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332" w:rsidRPr="00016D87" w:rsidRDefault="00706332" w:rsidP="00E85C68">
      <w:pPr>
        <w:keepNext/>
        <w:keepLines/>
        <w:spacing w:after="0" w:line="240" w:lineRule="auto"/>
        <w:jc w:val="both"/>
        <w:rPr>
          <w:rFonts w:ascii="Tahoma" w:hAnsi="Tahoma" w:cs="Tahoma"/>
          <w:szCs w:val="20"/>
        </w:rPr>
      </w:pPr>
    </w:p>
    <w:p w:rsidR="0081641E" w:rsidRPr="00016D87" w:rsidRDefault="0081641E" w:rsidP="00E85C68">
      <w:pPr>
        <w:keepNext/>
        <w:keepLines/>
        <w:spacing w:after="0" w:line="240" w:lineRule="auto"/>
        <w:jc w:val="both"/>
        <w:rPr>
          <w:rFonts w:ascii="Tahoma" w:hAnsi="Tahoma" w:cs="Tahoma"/>
          <w:szCs w:val="20"/>
        </w:rPr>
      </w:pPr>
    </w:p>
    <w:p w:rsidR="0081641E" w:rsidRPr="00016D87" w:rsidRDefault="0081641E" w:rsidP="00E85C68">
      <w:pPr>
        <w:keepNext/>
        <w:keepLines/>
        <w:spacing w:after="0" w:line="240" w:lineRule="auto"/>
        <w:jc w:val="both"/>
        <w:rPr>
          <w:rFonts w:ascii="Tahoma" w:hAnsi="Tahoma" w:cs="Tahoma"/>
          <w:szCs w:val="20"/>
        </w:rPr>
      </w:pPr>
    </w:p>
    <w:p w:rsidR="0081641E" w:rsidRPr="00016D87" w:rsidRDefault="0081641E" w:rsidP="00E85C68">
      <w:pPr>
        <w:keepNext/>
        <w:keepLines/>
        <w:spacing w:after="0" w:line="240" w:lineRule="auto"/>
        <w:jc w:val="both"/>
        <w:rPr>
          <w:rFonts w:ascii="Tahoma" w:hAnsi="Tahoma" w:cs="Tahoma"/>
          <w:szCs w:val="20"/>
        </w:rPr>
      </w:pPr>
    </w:p>
    <w:p w:rsidR="000B05D4" w:rsidRPr="00016D87" w:rsidRDefault="000B05D4" w:rsidP="00E85C68">
      <w:pPr>
        <w:keepNext/>
        <w:keepLines/>
        <w:spacing w:after="0" w:line="240" w:lineRule="auto"/>
        <w:jc w:val="both"/>
        <w:rPr>
          <w:rFonts w:ascii="Tahoma" w:hAnsi="Tahoma" w:cs="Tahoma"/>
          <w:szCs w:val="20"/>
        </w:rPr>
      </w:pPr>
    </w:p>
    <w:p w:rsidR="000B05D4" w:rsidRPr="00016D87" w:rsidRDefault="000B05D4" w:rsidP="00E85C68">
      <w:pPr>
        <w:keepNext/>
        <w:keepLines/>
        <w:spacing w:after="0" w:line="240" w:lineRule="auto"/>
        <w:jc w:val="both"/>
        <w:rPr>
          <w:rFonts w:ascii="Tahoma" w:hAnsi="Tahoma" w:cs="Tahoma"/>
          <w:szCs w:val="20"/>
        </w:rPr>
      </w:pPr>
    </w:p>
    <w:p w:rsidR="008F6B1D" w:rsidRPr="00016D87" w:rsidRDefault="008F6B1D" w:rsidP="00E85C68">
      <w:pPr>
        <w:keepNext/>
        <w:keepLines/>
        <w:spacing w:after="0" w:line="240" w:lineRule="auto"/>
        <w:jc w:val="both"/>
        <w:rPr>
          <w:rFonts w:ascii="Tahoma" w:hAnsi="Tahoma" w:cs="Tahoma"/>
          <w:szCs w:val="20"/>
        </w:rPr>
      </w:pPr>
      <w:r w:rsidRPr="00016D87">
        <w:rPr>
          <w:rFonts w:ascii="Tahoma" w:hAnsi="Tahoma" w:cs="Tahoma"/>
          <w:szCs w:val="20"/>
        </w:rPr>
        <w:t xml:space="preserve">Datum: </w:t>
      </w:r>
      <w:r w:rsidR="004277ED" w:rsidRPr="00086B24">
        <w:rPr>
          <w:rFonts w:ascii="Tahoma" w:hAnsi="Tahoma" w:cs="Tahoma"/>
          <w:szCs w:val="20"/>
        </w:rPr>
        <w:t>2</w:t>
      </w:r>
      <w:r w:rsidR="00086B24" w:rsidRPr="00086B24">
        <w:rPr>
          <w:rFonts w:ascii="Tahoma" w:hAnsi="Tahoma" w:cs="Tahoma"/>
          <w:szCs w:val="20"/>
        </w:rPr>
        <w:t>8</w:t>
      </w:r>
      <w:r w:rsidR="00CA025D" w:rsidRPr="00086B24">
        <w:rPr>
          <w:rFonts w:ascii="Tahoma" w:hAnsi="Tahoma" w:cs="Tahoma"/>
          <w:szCs w:val="20"/>
        </w:rPr>
        <w:t>.</w:t>
      </w:r>
      <w:r w:rsidR="005F6484" w:rsidRPr="00086B24">
        <w:rPr>
          <w:rFonts w:ascii="Tahoma" w:hAnsi="Tahoma" w:cs="Tahoma"/>
          <w:szCs w:val="20"/>
        </w:rPr>
        <w:t xml:space="preserve"> </w:t>
      </w:r>
      <w:r w:rsidR="004277ED" w:rsidRPr="00086B24">
        <w:rPr>
          <w:rFonts w:ascii="Tahoma" w:hAnsi="Tahoma" w:cs="Tahoma"/>
          <w:szCs w:val="20"/>
        </w:rPr>
        <w:t>6</w:t>
      </w:r>
      <w:r w:rsidRPr="00086B24">
        <w:rPr>
          <w:rFonts w:ascii="Tahoma" w:hAnsi="Tahoma" w:cs="Tahoma"/>
          <w:szCs w:val="20"/>
        </w:rPr>
        <w:t>.</w:t>
      </w:r>
      <w:r w:rsidR="005F6484" w:rsidRPr="00086B24">
        <w:rPr>
          <w:rFonts w:ascii="Tahoma" w:hAnsi="Tahoma" w:cs="Tahoma"/>
          <w:szCs w:val="20"/>
        </w:rPr>
        <w:t xml:space="preserve"> </w:t>
      </w:r>
      <w:r w:rsidRPr="00086B24">
        <w:rPr>
          <w:rFonts w:ascii="Tahoma" w:hAnsi="Tahoma" w:cs="Tahoma"/>
          <w:szCs w:val="20"/>
        </w:rPr>
        <w:t>20</w:t>
      </w:r>
      <w:r w:rsidR="00FD1940" w:rsidRPr="00086B24">
        <w:rPr>
          <w:rFonts w:ascii="Tahoma" w:hAnsi="Tahoma" w:cs="Tahoma"/>
          <w:szCs w:val="20"/>
        </w:rPr>
        <w:t>2</w:t>
      </w:r>
      <w:r w:rsidR="001C7DD0" w:rsidRPr="00086B24">
        <w:rPr>
          <w:rFonts w:ascii="Tahoma" w:hAnsi="Tahoma" w:cs="Tahoma"/>
          <w:szCs w:val="20"/>
        </w:rPr>
        <w:t>4</w:t>
      </w:r>
    </w:p>
    <w:p w:rsidR="008F6B1D" w:rsidRPr="00016D87" w:rsidRDefault="008F6B1D" w:rsidP="00E85C68">
      <w:pPr>
        <w:keepNext/>
        <w:keepLines/>
        <w:spacing w:after="0" w:line="240" w:lineRule="auto"/>
        <w:jc w:val="both"/>
        <w:rPr>
          <w:rFonts w:ascii="Tahoma" w:hAnsi="Tahoma" w:cs="Tahoma"/>
          <w:szCs w:val="20"/>
        </w:rPr>
      </w:pPr>
    </w:p>
    <w:p w:rsidR="005E0662" w:rsidRPr="00016D87" w:rsidRDefault="005E0662" w:rsidP="00E85C68">
      <w:pPr>
        <w:keepNext/>
        <w:keepLines/>
        <w:spacing w:after="0" w:line="240" w:lineRule="auto"/>
        <w:jc w:val="both"/>
        <w:rPr>
          <w:rFonts w:ascii="Tahoma" w:hAnsi="Tahoma" w:cs="Tahoma"/>
          <w:szCs w:val="20"/>
        </w:rPr>
      </w:pPr>
    </w:p>
    <w:p w:rsidR="008F6B1D" w:rsidRPr="00016D87" w:rsidRDefault="008F6B1D" w:rsidP="00E85C68">
      <w:pPr>
        <w:keepNext/>
        <w:keepLines/>
        <w:spacing w:after="0" w:line="240" w:lineRule="auto"/>
        <w:jc w:val="both"/>
        <w:rPr>
          <w:rFonts w:ascii="Tahoma" w:hAnsi="Tahoma" w:cs="Tahoma"/>
          <w:szCs w:val="20"/>
        </w:rPr>
      </w:pPr>
    </w:p>
    <w:p w:rsidR="00752541" w:rsidRPr="00FE4E5A" w:rsidRDefault="003A586F" w:rsidP="00E85C68">
      <w:pPr>
        <w:keepNext/>
        <w:keepLines/>
        <w:widowControl w:val="0"/>
        <w:spacing w:after="0" w:line="240" w:lineRule="auto"/>
        <w:jc w:val="both"/>
        <w:rPr>
          <w:rFonts w:ascii="Tahoma" w:hAnsi="Tahoma" w:cs="Tahoma"/>
          <w:b/>
          <w:bCs/>
          <w:szCs w:val="20"/>
        </w:rPr>
      </w:pPr>
      <w:r w:rsidRPr="00FE4E5A">
        <w:rPr>
          <w:rFonts w:ascii="Tahoma" w:hAnsi="Tahoma" w:cs="Tahoma"/>
          <w:szCs w:val="20"/>
        </w:rPr>
        <w:t xml:space="preserve">ZADEVA: POJASNILO </w:t>
      </w:r>
      <w:r w:rsidR="0071060A">
        <w:rPr>
          <w:rFonts w:ascii="Tahoma" w:hAnsi="Tahoma" w:cs="Tahoma"/>
          <w:szCs w:val="20"/>
        </w:rPr>
        <w:t>2</w:t>
      </w:r>
      <w:r w:rsidRPr="00FE4E5A">
        <w:rPr>
          <w:rFonts w:ascii="Tahoma" w:hAnsi="Tahoma" w:cs="Tahoma"/>
          <w:szCs w:val="20"/>
        </w:rPr>
        <w:t xml:space="preserve"> K RAZPISNI DOKUMENTACIJI ŠT. </w:t>
      </w:r>
      <w:r w:rsidR="004277ED" w:rsidRPr="00FE4E5A">
        <w:rPr>
          <w:rFonts w:ascii="Tahoma" w:hAnsi="Tahoma" w:cs="Tahoma"/>
          <w:b/>
          <w:noProof/>
          <w:szCs w:val="20"/>
        </w:rPr>
        <w:t>VKS-262/</w:t>
      </w:r>
      <w:r w:rsidR="0029565D" w:rsidRPr="00FE4E5A">
        <w:rPr>
          <w:rFonts w:ascii="Tahoma" w:hAnsi="Tahoma" w:cs="Tahoma"/>
          <w:b/>
          <w:noProof/>
          <w:szCs w:val="20"/>
        </w:rPr>
        <w:t>2</w:t>
      </w:r>
      <w:r w:rsidR="001C7DD0" w:rsidRPr="00FE4E5A">
        <w:rPr>
          <w:rFonts w:ascii="Tahoma" w:hAnsi="Tahoma" w:cs="Tahoma"/>
          <w:b/>
          <w:noProof/>
          <w:szCs w:val="20"/>
        </w:rPr>
        <w:t>4</w:t>
      </w:r>
      <w:r w:rsidR="0029565D" w:rsidRPr="00FE4E5A">
        <w:rPr>
          <w:rFonts w:ascii="Tahoma" w:hAnsi="Tahoma" w:cs="Tahoma"/>
          <w:b/>
          <w:noProof/>
          <w:szCs w:val="20"/>
        </w:rPr>
        <w:t xml:space="preserve"> -</w:t>
      </w:r>
      <w:r w:rsidR="008B31BC" w:rsidRPr="00FE4E5A">
        <w:rPr>
          <w:rFonts w:ascii="Tahoma" w:hAnsi="Tahoma" w:cs="Tahoma"/>
          <w:b/>
          <w:noProof/>
          <w:szCs w:val="20"/>
        </w:rPr>
        <w:t xml:space="preserve"> </w:t>
      </w:r>
      <w:r w:rsidR="004277ED" w:rsidRPr="00FE4E5A">
        <w:rPr>
          <w:rFonts w:ascii="Tahoma" w:hAnsi="Tahoma" w:cs="Tahoma"/>
          <w:b/>
          <w:noProof/>
          <w:szCs w:val="20"/>
        </w:rPr>
        <w:t>Dobava zabojnikov za odpadke po sklopih</w:t>
      </w:r>
    </w:p>
    <w:p w:rsidR="003A586F" w:rsidRPr="00FE4E5A" w:rsidRDefault="003A586F" w:rsidP="00E85C68">
      <w:pPr>
        <w:keepNext/>
        <w:keepLines/>
        <w:widowControl w:val="0"/>
        <w:spacing w:after="0" w:line="240" w:lineRule="auto"/>
        <w:jc w:val="both"/>
        <w:rPr>
          <w:rFonts w:ascii="Tahoma" w:hAnsi="Tahoma" w:cs="Tahoma"/>
          <w:b/>
          <w:bCs/>
          <w:szCs w:val="20"/>
        </w:rPr>
      </w:pPr>
    </w:p>
    <w:p w:rsidR="003A586F" w:rsidRPr="00FE4E5A" w:rsidRDefault="003A586F" w:rsidP="00E85C68">
      <w:pPr>
        <w:keepNext/>
        <w:keepLines/>
        <w:widowControl w:val="0"/>
        <w:spacing w:after="0" w:line="240" w:lineRule="auto"/>
        <w:jc w:val="both"/>
        <w:rPr>
          <w:rFonts w:ascii="Tahoma" w:hAnsi="Tahoma" w:cs="Tahoma"/>
          <w:b/>
          <w:bCs/>
          <w:szCs w:val="20"/>
        </w:rPr>
      </w:pPr>
    </w:p>
    <w:p w:rsidR="003A586F" w:rsidRPr="00FE4E5A" w:rsidRDefault="003A586F" w:rsidP="00E85C68">
      <w:pPr>
        <w:keepNext/>
        <w:keepLines/>
        <w:numPr>
          <w:ilvl w:val="0"/>
          <w:numId w:val="5"/>
        </w:numPr>
        <w:spacing w:after="0" w:line="240" w:lineRule="auto"/>
        <w:ind w:left="426" w:hanging="426"/>
        <w:jc w:val="both"/>
        <w:rPr>
          <w:rFonts w:ascii="Tahoma" w:eastAsiaTheme="minorHAnsi" w:hAnsi="Tahoma" w:cs="Tahoma"/>
          <w:b/>
          <w:szCs w:val="20"/>
        </w:rPr>
      </w:pPr>
      <w:r w:rsidRPr="00FE4E5A">
        <w:rPr>
          <w:rFonts w:ascii="Tahoma" w:eastAsiaTheme="minorHAnsi" w:hAnsi="Tahoma" w:cs="Tahoma"/>
          <w:b/>
          <w:szCs w:val="20"/>
        </w:rPr>
        <w:t xml:space="preserve">Dne </w:t>
      </w:r>
      <w:r w:rsidR="00BD5B4B" w:rsidRPr="00FE4E5A">
        <w:rPr>
          <w:rFonts w:ascii="Tahoma" w:eastAsiaTheme="minorHAnsi" w:hAnsi="Tahoma" w:cs="Tahoma"/>
          <w:b/>
          <w:szCs w:val="20"/>
        </w:rPr>
        <w:t>1</w:t>
      </w:r>
      <w:r w:rsidR="001D31BE">
        <w:rPr>
          <w:rFonts w:ascii="Tahoma" w:eastAsiaTheme="minorHAnsi" w:hAnsi="Tahoma" w:cs="Tahoma"/>
          <w:b/>
          <w:szCs w:val="20"/>
        </w:rPr>
        <w:t>9</w:t>
      </w:r>
      <w:r w:rsidRPr="00FE4E5A">
        <w:rPr>
          <w:rFonts w:ascii="Tahoma" w:eastAsiaTheme="minorHAnsi" w:hAnsi="Tahoma" w:cs="Tahoma"/>
          <w:b/>
          <w:szCs w:val="20"/>
        </w:rPr>
        <w:t xml:space="preserve">. </w:t>
      </w:r>
      <w:r w:rsidR="004277ED" w:rsidRPr="00FE4E5A">
        <w:rPr>
          <w:rFonts w:ascii="Tahoma" w:eastAsiaTheme="minorHAnsi" w:hAnsi="Tahoma" w:cs="Tahoma"/>
          <w:b/>
          <w:szCs w:val="20"/>
        </w:rPr>
        <w:t>6</w:t>
      </w:r>
      <w:r w:rsidRPr="00FE4E5A">
        <w:rPr>
          <w:rFonts w:ascii="Tahoma" w:eastAsiaTheme="minorHAnsi" w:hAnsi="Tahoma" w:cs="Tahoma"/>
          <w:b/>
          <w:szCs w:val="20"/>
        </w:rPr>
        <w:t>. 202</w:t>
      </w:r>
      <w:r w:rsidR="00DA2623" w:rsidRPr="00FE4E5A">
        <w:rPr>
          <w:rFonts w:ascii="Tahoma" w:eastAsiaTheme="minorHAnsi" w:hAnsi="Tahoma" w:cs="Tahoma"/>
          <w:b/>
          <w:szCs w:val="20"/>
        </w:rPr>
        <w:t>4</w:t>
      </w:r>
      <w:r w:rsidRPr="00FE4E5A">
        <w:rPr>
          <w:rFonts w:ascii="Tahoma" w:eastAsiaTheme="minorHAnsi" w:hAnsi="Tahoma" w:cs="Tahoma"/>
          <w:b/>
          <w:szCs w:val="20"/>
        </w:rPr>
        <w:t xml:space="preserve"> smo prejeli vprašanje potencialnega ponudnika z naslednjo vsebino:</w:t>
      </w:r>
    </w:p>
    <w:p w:rsidR="00DB3924" w:rsidRPr="00FE4E5A" w:rsidRDefault="004277ED" w:rsidP="00E85C68">
      <w:pPr>
        <w:keepNext/>
        <w:keepLines/>
        <w:spacing w:after="0" w:line="240" w:lineRule="auto"/>
        <w:jc w:val="both"/>
        <w:rPr>
          <w:rFonts w:ascii="Tahoma" w:hAnsi="Tahoma" w:cs="Tahoma"/>
          <w:szCs w:val="20"/>
          <w:shd w:val="clear" w:color="auto" w:fill="FFFFFF"/>
        </w:rPr>
      </w:pPr>
      <w:r w:rsidRPr="00FE4E5A">
        <w:rPr>
          <w:rFonts w:ascii="Tahoma" w:hAnsi="Tahoma" w:cs="Tahoma"/>
          <w:szCs w:val="20"/>
          <w:shd w:val="clear" w:color="auto" w:fill="FFFFFF"/>
        </w:rPr>
        <w:t>»</w:t>
      </w:r>
      <w:r w:rsidR="001D31BE" w:rsidRPr="001D31BE">
        <w:rPr>
          <w:rFonts w:ascii="Tahoma" w:hAnsi="Tahoma" w:cs="Tahoma"/>
          <w:szCs w:val="20"/>
          <w:shd w:val="clear" w:color="auto" w:fill="FFFFFF"/>
        </w:rPr>
        <w:t>Spoštovani, V tehnični specifikaciji glede kakovosti zahtevate, da morajo zabojniki ustrezati normam EN 840 1 do 6 in RAL GZ 951/1 in da so izdelani iz kvalitetnega materiala, ki je določen v normah. Pri sklopu dva pa imate dodatno zahtevo, da morajo imeti zabojniki ravno prednjo stranico (brez izboklin, vdolbin). Naročnika bi želeli opozoriti, da ta dodatna zahteva ni opredeljena v nobenih standardih ali normah ter tudi ne vpliva na kvaliteto zabojnikov. Želeli bi vprašati ali naročnik dovoljuje, da se ponudijo tudi zabojniki, ki nimajo popolnoma ravne prednje stranice ampak imajo ojačitve, kar samo dodatno izboljšuje trdnost zabojnikov. Hvala.</w:t>
      </w:r>
      <w:r w:rsidRPr="00FE4E5A">
        <w:rPr>
          <w:rFonts w:ascii="Tahoma" w:hAnsi="Tahoma" w:cs="Tahoma"/>
          <w:szCs w:val="20"/>
          <w:shd w:val="clear" w:color="auto" w:fill="FFFFFF"/>
        </w:rPr>
        <w:t>«</w:t>
      </w:r>
    </w:p>
    <w:p w:rsidR="004277ED" w:rsidRPr="00FE4E5A" w:rsidRDefault="004277ED" w:rsidP="00E85C68">
      <w:pPr>
        <w:keepNext/>
        <w:keepLines/>
        <w:spacing w:after="0" w:line="240" w:lineRule="auto"/>
        <w:jc w:val="both"/>
        <w:rPr>
          <w:rFonts w:ascii="Tahoma" w:eastAsia="@Arial Unicode MS" w:hAnsi="Tahoma" w:cs="Tahoma"/>
          <w:b/>
          <w:szCs w:val="20"/>
        </w:rPr>
      </w:pPr>
    </w:p>
    <w:p w:rsidR="003A586F" w:rsidRPr="00FE4E5A" w:rsidRDefault="003A586F" w:rsidP="00E85C68">
      <w:pPr>
        <w:keepNext/>
        <w:keepLines/>
        <w:spacing w:after="0" w:line="240" w:lineRule="auto"/>
        <w:jc w:val="both"/>
        <w:rPr>
          <w:rFonts w:ascii="Tahoma" w:eastAsia="@Arial Unicode MS" w:hAnsi="Tahoma" w:cs="Tahoma"/>
          <w:b/>
          <w:szCs w:val="20"/>
        </w:rPr>
      </w:pPr>
      <w:r w:rsidRPr="00FE4E5A">
        <w:rPr>
          <w:rFonts w:ascii="Tahoma" w:eastAsia="@Arial Unicode MS" w:hAnsi="Tahoma" w:cs="Tahoma"/>
          <w:b/>
          <w:szCs w:val="20"/>
        </w:rPr>
        <w:t>Odgovor naročnika na zgornj</w:t>
      </w:r>
      <w:r w:rsidR="00BD5B4B" w:rsidRPr="00FE4E5A">
        <w:rPr>
          <w:rFonts w:ascii="Tahoma" w:eastAsia="@Arial Unicode MS" w:hAnsi="Tahoma" w:cs="Tahoma"/>
          <w:b/>
          <w:szCs w:val="20"/>
        </w:rPr>
        <w:t>a</w:t>
      </w:r>
      <w:r w:rsidRPr="00FE4E5A">
        <w:rPr>
          <w:rFonts w:ascii="Tahoma" w:eastAsia="@Arial Unicode MS" w:hAnsi="Tahoma" w:cs="Tahoma"/>
          <w:b/>
          <w:szCs w:val="20"/>
        </w:rPr>
        <w:t xml:space="preserve"> vprašanj</w:t>
      </w:r>
      <w:r w:rsidR="00BD5B4B" w:rsidRPr="00FE4E5A">
        <w:rPr>
          <w:rFonts w:ascii="Tahoma" w:eastAsia="@Arial Unicode MS" w:hAnsi="Tahoma" w:cs="Tahoma"/>
          <w:b/>
          <w:szCs w:val="20"/>
        </w:rPr>
        <w:t>a</w:t>
      </w:r>
      <w:r w:rsidRPr="00FE4E5A">
        <w:rPr>
          <w:rFonts w:ascii="Tahoma" w:eastAsia="@Arial Unicode MS" w:hAnsi="Tahoma" w:cs="Tahoma"/>
          <w:b/>
          <w:szCs w:val="20"/>
        </w:rPr>
        <w:t xml:space="preserve"> potencialnega ponudnika:</w:t>
      </w:r>
    </w:p>
    <w:p w:rsidR="001D31BE" w:rsidRDefault="00EF05D9" w:rsidP="001D31BE">
      <w:pPr>
        <w:keepNext/>
        <w:keepLines/>
        <w:spacing w:after="0" w:line="240" w:lineRule="auto"/>
        <w:jc w:val="both"/>
        <w:rPr>
          <w:rFonts w:ascii="Tahoma" w:hAnsi="Tahoma" w:cs="Tahoma"/>
          <w:szCs w:val="20"/>
          <w:shd w:val="clear" w:color="auto" w:fill="FFFFFF"/>
        </w:rPr>
      </w:pPr>
      <w:r>
        <w:rPr>
          <w:rFonts w:ascii="Tahoma" w:hAnsi="Tahoma" w:cs="Tahoma"/>
          <w:szCs w:val="20"/>
          <w:shd w:val="clear" w:color="auto" w:fill="FFFFFF"/>
        </w:rPr>
        <w:t xml:space="preserve">Naročnik dovoljuje tudi zabojnike, </w:t>
      </w:r>
      <w:r w:rsidRPr="00EF05D9">
        <w:rPr>
          <w:rFonts w:ascii="Tahoma" w:hAnsi="Tahoma" w:cs="Tahoma"/>
          <w:szCs w:val="20"/>
          <w:shd w:val="clear" w:color="auto" w:fill="FFFFFF"/>
        </w:rPr>
        <w:t>ki nimajo popolnoma ravne prednje stranice ampak imajo ojačitve, kar samo dodatno izboljšuje trdnost zabojnikov</w:t>
      </w:r>
      <w:r>
        <w:rPr>
          <w:rFonts w:ascii="Tahoma" w:hAnsi="Tahoma" w:cs="Tahoma"/>
          <w:szCs w:val="20"/>
          <w:shd w:val="clear" w:color="auto" w:fill="FFFFFF"/>
        </w:rPr>
        <w:t>.</w:t>
      </w:r>
    </w:p>
    <w:p w:rsidR="00EF05D9" w:rsidRDefault="00EF05D9" w:rsidP="001D31BE">
      <w:pPr>
        <w:keepNext/>
        <w:keepLines/>
        <w:spacing w:after="0" w:line="240" w:lineRule="auto"/>
        <w:jc w:val="both"/>
        <w:rPr>
          <w:rFonts w:ascii="Tahoma" w:hAnsi="Tahoma" w:cs="Tahoma"/>
          <w:szCs w:val="20"/>
          <w:shd w:val="clear" w:color="auto" w:fill="FFFFFF"/>
        </w:rPr>
      </w:pPr>
    </w:p>
    <w:p w:rsidR="00EF05D9" w:rsidRPr="00FE4E5A" w:rsidRDefault="00EF05D9" w:rsidP="00EF05D9">
      <w:pPr>
        <w:keepNext/>
        <w:keepLines/>
        <w:numPr>
          <w:ilvl w:val="0"/>
          <w:numId w:val="5"/>
        </w:numPr>
        <w:spacing w:after="0" w:line="240" w:lineRule="auto"/>
        <w:ind w:left="426" w:hanging="426"/>
        <w:jc w:val="both"/>
        <w:rPr>
          <w:rFonts w:ascii="Tahoma" w:eastAsiaTheme="minorHAnsi" w:hAnsi="Tahoma" w:cs="Tahoma"/>
          <w:b/>
          <w:szCs w:val="20"/>
        </w:rPr>
      </w:pPr>
      <w:r w:rsidRPr="00FE4E5A">
        <w:rPr>
          <w:rFonts w:ascii="Tahoma" w:eastAsiaTheme="minorHAnsi" w:hAnsi="Tahoma" w:cs="Tahoma"/>
          <w:b/>
          <w:szCs w:val="20"/>
        </w:rPr>
        <w:t xml:space="preserve">Dne </w:t>
      </w:r>
      <w:r>
        <w:rPr>
          <w:rFonts w:ascii="Tahoma" w:eastAsiaTheme="minorHAnsi" w:hAnsi="Tahoma" w:cs="Tahoma"/>
          <w:b/>
          <w:szCs w:val="20"/>
        </w:rPr>
        <w:t>26</w:t>
      </w:r>
      <w:r w:rsidRPr="00FE4E5A">
        <w:rPr>
          <w:rFonts w:ascii="Tahoma" w:eastAsiaTheme="minorHAnsi" w:hAnsi="Tahoma" w:cs="Tahoma"/>
          <w:b/>
          <w:szCs w:val="20"/>
        </w:rPr>
        <w:t>. 6. 2024 smo prejeli vprašanje potencialnega ponudnika z naslednjo vsebino:</w:t>
      </w:r>
    </w:p>
    <w:p w:rsidR="00EF05D9" w:rsidRPr="00FE4E5A" w:rsidRDefault="00EF05D9" w:rsidP="00EF05D9">
      <w:pPr>
        <w:keepNext/>
        <w:keepLines/>
        <w:spacing w:after="0" w:line="240" w:lineRule="auto"/>
        <w:jc w:val="both"/>
        <w:rPr>
          <w:rFonts w:ascii="Tahoma" w:hAnsi="Tahoma" w:cs="Tahoma"/>
          <w:szCs w:val="20"/>
          <w:shd w:val="clear" w:color="auto" w:fill="FFFFFF"/>
        </w:rPr>
      </w:pPr>
      <w:r w:rsidRPr="00FE4E5A">
        <w:rPr>
          <w:rFonts w:ascii="Tahoma" w:hAnsi="Tahoma" w:cs="Tahoma"/>
          <w:szCs w:val="20"/>
          <w:shd w:val="clear" w:color="auto" w:fill="FFFFFF"/>
        </w:rPr>
        <w:t>»</w:t>
      </w:r>
      <w:r w:rsidRPr="00EF05D9">
        <w:rPr>
          <w:rFonts w:ascii="Tahoma" w:hAnsi="Tahoma" w:cs="Tahoma"/>
          <w:szCs w:val="20"/>
          <w:shd w:val="clear" w:color="auto" w:fill="FFFFFF"/>
        </w:rPr>
        <w:t>Pozdravljeni, pod točko 3.3.3.3. reference zahtevate, da se izkaže, da je ponudnik v določenem obdobju kvalitetno, strokovno in v skladu s pogodbenimi določili, enemu naročniku dobavil zabojnike za odpadke, ki so predmet posameznega sklopa. Naročnika lepo prosimo, da za sklop št. 4, dovoljuje seštevek več dobav različnih kupcev. Hvala. Lep pozdrav</w:t>
      </w:r>
      <w:r w:rsidRPr="001D31BE">
        <w:rPr>
          <w:rFonts w:ascii="Tahoma" w:hAnsi="Tahoma" w:cs="Tahoma"/>
          <w:szCs w:val="20"/>
          <w:shd w:val="clear" w:color="auto" w:fill="FFFFFF"/>
        </w:rPr>
        <w:t>.</w:t>
      </w:r>
      <w:r w:rsidRPr="00FE4E5A">
        <w:rPr>
          <w:rFonts w:ascii="Tahoma" w:hAnsi="Tahoma" w:cs="Tahoma"/>
          <w:szCs w:val="20"/>
          <w:shd w:val="clear" w:color="auto" w:fill="FFFFFF"/>
        </w:rPr>
        <w:t>«</w:t>
      </w:r>
    </w:p>
    <w:p w:rsidR="00EF05D9" w:rsidRPr="00FE4E5A" w:rsidRDefault="00EF05D9" w:rsidP="00EF05D9">
      <w:pPr>
        <w:keepNext/>
        <w:keepLines/>
        <w:spacing w:after="0" w:line="240" w:lineRule="auto"/>
        <w:jc w:val="both"/>
        <w:rPr>
          <w:rFonts w:ascii="Tahoma" w:eastAsia="@Arial Unicode MS" w:hAnsi="Tahoma" w:cs="Tahoma"/>
          <w:b/>
          <w:szCs w:val="20"/>
        </w:rPr>
      </w:pPr>
    </w:p>
    <w:p w:rsidR="00EF05D9" w:rsidRPr="00FE4E5A" w:rsidRDefault="00EF05D9" w:rsidP="00EF05D9">
      <w:pPr>
        <w:keepNext/>
        <w:keepLines/>
        <w:spacing w:after="0" w:line="240" w:lineRule="auto"/>
        <w:jc w:val="both"/>
        <w:rPr>
          <w:rFonts w:ascii="Tahoma" w:eastAsia="@Arial Unicode MS" w:hAnsi="Tahoma" w:cs="Tahoma"/>
          <w:b/>
          <w:szCs w:val="20"/>
        </w:rPr>
      </w:pPr>
      <w:r w:rsidRPr="00FE4E5A">
        <w:rPr>
          <w:rFonts w:ascii="Tahoma" w:eastAsia="@Arial Unicode MS" w:hAnsi="Tahoma" w:cs="Tahoma"/>
          <w:b/>
          <w:szCs w:val="20"/>
        </w:rPr>
        <w:t>Odgovor naročnika na zgornja vprašanja potencialnega ponudnika:</w:t>
      </w:r>
    </w:p>
    <w:p w:rsidR="00EF05D9" w:rsidRDefault="00086B24" w:rsidP="001D31BE">
      <w:pPr>
        <w:keepNext/>
        <w:keepLines/>
        <w:spacing w:after="0" w:line="240" w:lineRule="auto"/>
        <w:jc w:val="both"/>
        <w:rPr>
          <w:rFonts w:ascii="Tahoma" w:hAnsi="Tahoma" w:cs="Tahoma"/>
          <w:szCs w:val="20"/>
          <w:shd w:val="clear" w:color="auto" w:fill="FFFFFF"/>
        </w:rPr>
      </w:pPr>
      <w:r w:rsidRPr="00472BFA">
        <w:rPr>
          <w:rFonts w:ascii="Tahoma" w:hAnsi="Tahoma" w:cs="Tahoma"/>
          <w:szCs w:val="20"/>
          <w:shd w:val="clear" w:color="auto" w:fill="FFFFFF"/>
        </w:rPr>
        <w:t>Naročnik</w:t>
      </w:r>
      <w:r>
        <w:rPr>
          <w:rFonts w:ascii="Tahoma" w:hAnsi="Tahoma" w:cs="Tahoma"/>
          <w:szCs w:val="20"/>
          <w:shd w:val="clear" w:color="auto" w:fill="FFFFFF"/>
        </w:rPr>
        <w:t xml:space="preserve"> </w:t>
      </w:r>
      <w:r w:rsidR="00472BFA">
        <w:rPr>
          <w:rFonts w:ascii="Tahoma" w:hAnsi="Tahoma" w:cs="Tahoma"/>
          <w:szCs w:val="20"/>
          <w:shd w:val="clear" w:color="auto" w:fill="FFFFFF"/>
        </w:rPr>
        <w:t xml:space="preserve">odgovor na zastavljeno vprašanje podaja na način, da se </w:t>
      </w:r>
      <w:r w:rsidR="00472BFA" w:rsidRPr="00472BFA">
        <w:rPr>
          <w:rFonts w:ascii="Tahoma" w:hAnsi="Tahoma" w:cs="Tahoma"/>
          <w:b/>
          <w:szCs w:val="20"/>
          <w:shd w:val="clear" w:color="auto" w:fill="FFFFFF"/>
        </w:rPr>
        <w:t>spremeni tč. 3.3.3.3. Reference</w:t>
      </w:r>
      <w:r w:rsidR="00472BFA">
        <w:rPr>
          <w:rFonts w:ascii="Tahoma" w:hAnsi="Tahoma" w:cs="Tahoma"/>
          <w:szCs w:val="20"/>
          <w:shd w:val="clear" w:color="auto" w:fill="FFFFFF"/>
        </w:rPr>
        <w:t xml:space="preserve"> razpisne dokumentacije tako da se na novo glasi:</w:t>
      </w:r>
    </w:p>
    <w:p w:rsidR="00472BFA" w:rsidRDefault="00472BFA" w:rsidP="001D31BE">
      <w:pPr>
        <w:keepNext/>
        <w:keepLines/>
        <w:spacing w:after="0" w:line="240" w:lineRule="auto"/>
        <w:jc w:val="both"/>
        <w:rPr>
          <w:rFonts w:ascii="Tahoma" w:hAnsi="Tahoma" w:cs="Tahoma"/>
          <w:szCs w:val="20"/>
          <w:shd w:val="clear" w:color="auto" w:fill="FFFFFF"/>
        </w:rPr>
      </w:pPr>
    </w:p>
    <w:p w:rsidR="00472BFA" w:rsidRDefault="00472BFA" w:rsidP="00472BFA">
      <w:pPr>
        <w:keepNext/>
        <w:keepLines/>
        <w:spacing w:after="0" w:line="240" w:lineRule="auto"/>
        <w:jc w:val="both"/>
        <w:rPr>
          <w:rFonts w:ascii="Tahoma" w:hAnsi="Tahoma" w:cs="Tahoma"/>
          <w:szCs w:val="20"/>
          <w:shd w:val="clear" w:color="auto" w:fill="FFFFFF"/>
        </w:rPr>
      </w:pPr>
      <w:r>
        <w:rPr>
          <w:rFonts w:ascii="Tahoma" w:hAnsi="Tahoma" w:cs="Tahoma"/>
          <w:szCs w:val="20"/>
          <w:shd w:val="clear" w:color="auto" w:fill="FFFFFF"/>
        </w:rPr>
        <w:t>»</w:t>
      </w:r>
      <w:r w:rsidRPr="00472BFA">
        <w:rPr>
          <w:rFonts w:ascii="Tahoma" w:hAnsi="Tahoma" w:cs="Tahoma"/>
          <w:szCs w:val="20"/>
          <w:shd w:val="clear" w:color="auto" w:fill="FFFFFF"/>
        </w:rPr>
        <w:t>Upoštevale se bodo samo reference, katerih izvedba dobave blaga navedenega v posameznem sklopu je uspešno zaključena.</w:t>
      </w:r>
    </w:p>
    <w:p w:rsidR="00472BFA" w:rsidRP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
          <w:bCs/>
          <w:szCs w:val="20"/>
          <w:shd w:val="clear" w:color="auto" w:fill="FFFFFF"/>
        </w:rPr>
      </w:pPr>
      <w:r w:rsidRPr="00472BFA">
        <w:rPr>
          <w:rFonts w:ascii="Tahoma" w:hAnsi="Tahoma" w:cs="Tahoma"/>
          <w:b/>
          <w:bCs/>
          <w:szCs w:val="20"/>
          <w:shd w:val="clear" w:color="auto" w:fill="FFFFFF"/>
        </w:rPr>
        <w:t>Sklop 1:</w:t>
      </w:r>
    </w:p>
    <w:p w:rsidR="00472BFA" w:rsidRDefault="00472BFA" w:rsidP="00472BFA">
      <w:pPr>
        <w:keepNext/>
        <w:keepLines/>
        <w:spacing w:after="0" w:line="240" w:lineRule="auto"/>
        <w:jc w:val="both"/>
        <w:rPr>
          <w:rFonts w:ascii="Tahoma" w:hAnsi="Tahoma" w:cs="Tahoma"/>
          <w:bCs/>
          <w:szCs w:val="20"/>
          <w:shd w:val="clear" w:color="auto" w:fill="FFFFFF"/>
        </w:rPr>
      </w:pPr>
      <w:r w:rsidRPr="00472BFA">
        <w:rPr>
          <w:rFonts w:ascii="Tahoma" w:hAnsi="Tahoma" w:cs="Tahoma"/>
          <w:szCs w:val="20"/>
          <w:shd w:val="clear" w:color="auto" w:fill="FFFFFF"/>
        </w:rPr>
        <w:t xml:space="preserve">Ponudnik, ki oddaja ponudbo za Sklop 1, mora v ponudbi izkazati, da je </w:t>
      </w:r>
      <w:r w:rsidRPr="00472BFA">
        <w:rPr>
          <w:rFonts w:ascii="Tahoma" w:hAnsi="Tahoma" w:cs="Tahoma"/>
          <w:szCs w:val="20"/>
          <w:u w:val="single"/>
          <w:shd w:val="clear" w:color="auto" w:fill="FFFFFF"/>
        </w:rPr>
        <w:t>v obdobju od 1. 1. 2020 do datuma določenega za oddajo ponudb</w:t>
      </w:r>
      <w:r w:rsidRPr="00472BFA">
        <w:rPr>
          <w:rFonts w:ascii="Tahoma" w:hAnsi="Tahoma" w:cs="Tahoma"/>
          <w:szCs w:val="20"/>
          <w:shd w:val="clear" w:color="auto" w:fill="FFFFFF"/>
        </w:rPr>
        <w:t>, kvalitetno, strokovno in v skladu s pogodbenimi določili</w:t>
      </w:r>
      <w:r w:rsidRPr="00472BFA">
        <w:rPr>
          <w:rFonts w:ascii="Tahoma" w:hAnsi="Tahoma" w:cs="Tahoma"/>
          <w:bCs/>
          <w:szCs w:val="20"/>
          <w:shd w:val="clear" w:color="auto" w:fill="FFFFFF"/>
        </w:rPr>
        <w:t xml:space="preserve">, </w:t>
      </w:r>
      <w:r w:rsidRPr="00472BFA">
        <w:rPr>
          <w:rFonts w:ascii="Tahoma" w:hAnsi="Tahoma" w:cs="Tahoma"/>
          <w:bCs/>
          <w:szCs w:val="20"/>
          <w:u w:val="single"/>
          <w:shd w:val="clear" w:color="auto" w:fill="FFFFFF"/>
        </w:rPr>
        <w:t>enemu ali več referenčnih naročnikov naročniku</w:t>
      </w:r>
      <w:r w:rsidRPr="00472BFA">
        <w:rPr>
          <w:rFonts w:ascii="Tahoma" w:hAnsi="Tahoma" w:cs="Tahoma"/>
          <w:b/>
          <w:bCs/>
          <w:szCs w:val="20"/>
          <w:shd w:val="clear" w:color="auto" w:fill="FFFFFF"/>
        </w:rPr>
        <w:t xml:space="preserve"> </w:t>
      </w:r>
      <w:r w:rsidRPr="00472BFA">
        <w:rPr>
          <w:rFonts w:ascii="Tahoma" w:hAnsi="Tahoma" w:cs="Tahoma"/>
          <w:b/>
          <w:bCs/>
          <w:szCs w:val="20"/>
          <w:u w:val="single"/>
          <w:shd w:val="clear" w:color="auto" w:fill="FFFFFF"/>
        </w:rPr>
        <w:t>dobavil zabojnike za</w:t>
      </w:r>
      <w:r>
        <w:rPr>
          <w:rFonts w:ascii="Tahoma" w:hAnsi="Tahoma" w:cs="Tahoma"/>
          <w:b/>
          <w:bCs/>
          <w:szCs w:val="20"/>
          <w:u w:val="single"/>
          <w:shd w:val="clear" w:color="auto" w:fill="FFFFFF"/>
        </w:rPr>
        <w:t xml:space="preserve"> </w:t>
      </w:r>
      <w:r w:rsidRPr="00472BFA">
        <w:rPr>
          <w:rFonts w:ascii="Tahoma" w:hAnsi="Tahoma" w:cs="Tahoma"/>
          <w:b/>
          <w:bCs/>
          <w:szCs w:val="20"/>
          <w:u w:val="single"/>
          <w:shd w:val="clear" w:color="auto" w:fill="FFFFFF"/>
        </w:rPr>
        <w:t xml:space="preserve">mešane komunalne odpadke, ki so predmet predmetnega sklopa </w:t>
      </w:r>
      <w:r w:rsidRPr="00472BFA">
        <w:rPr>
          <w:rFonts w:ascii="Tahoma" w:hAnsi="Tahoma" w:cs="Tahoma"/>
          <w:b/>
          <w:bCs/>
          <w:szCs w:val="20"/>
          <w:shd w:val="clear" w:color="auto" w:fill="FFFFFF"/>
        </w:rPr>
        <w:t>tega javnega naročila</w:t>
      </w:r>
      <w:r w:rsidRPr="00472BFA">
        <w:rPr>
          <w:rFonts w:ascii="Tahoma" w:hAnsi="Tahoma" w:cs="Tahoma"/>
          <w:bCs/>
          <w:szCs w:val="20"/>
          <w:shd w:val="clear" w:color="auto" w:fill="FFFFFF"/>
        </w:rPr>
        <w:t xml:space="preserve">, </w:t>
      </w:r>
      <w:r w:rsidRPr="00472BFA">
        <w:rPr>
          <w:rFonts w:ascii="Tahoma" w:hAnsi="Tahoma" w:cs="Tahoma"/>
          <w:bCs/>
          <w:szCs w:val="20"/>
          <w:u w:val="single"/>
          <w:shd w:val="clear" w:color="auto" w:fill="FFFFFF"/>
        </w:rPr>
        <w:t>v minimalni skupni vrednosti 20.000,00 EUR brez DDV</w:t>
      </w:r>
      <w:r w:rsidRPr="00472BFA">
        <w:rPr>
          <w:rFonts w:ascii="Tahoma" w:hAnsi="Tahoma" w:cs="Tahoma"/>
          <w:bCs/>
          <w:szCs w:val="20"/>
          <w:shd w:val="clear" w:color="auto" w:fill="FFFFFF"/>
        </w:rPr>
        <w:t xml:space="preserve">. </w:t>
      </w:r>
    </w:p>
    <w:p w:rsid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Cs/>
          <w:i/>
          <w:szCs w:val="20"/>
          <w:shd w:val="clear" w:color="auto" w:fill="FFFFFF"/>
        </w:rPr>
      </w:pPr>
      <w:r w:rsidRPr="00472BFA">
        <w:rPr>
          <w:rFonts w:ascii="Tahoma" w:hAnsi="Tahoma" w:cs="Tahoma"/>
          <w:bCs/>
          <w:i/>
          <w:szCs w:val="20"/>
          <w:shd w:val="clear" w:color="auto" w:fill="FFFFFF"/>
        </w:rPr>
        <w:lastRenderedPageBreak/>
        <w:t>Pojasnilo: Navedeno pomeni, da lahko ponudnik za predmetni sklop ponudbi dvokolesne zabojnike za mešane komunalne odpadke volumna 80 l ali 120 l ali 240 l (na primer: ponudnik lahko predloži eno referenco referenčnega naročnika A za dobavo 80 l zabojnikov v skupni vrednosti 10.000,00 EUR in eno referenco referenčnega naročnika B za dobavo 240 l zabojnikov v skupni vrednosti 10.000,00 EUR).</w:t>
      </w:r>
    </w:p>
    <w:p w:rsidR="00472BFA" w:rsidRP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
          <w:bCs/>
          <w:szCs w:val="20"/>
          <w:shd w:val="clear" w:color="auto" w:fill="FFFFFF"/>
        </w:rPr>
      </w:pPr>
      <w:r w:rsidRPr="00472BFA">
        <w:rPr>
          <w:rFonts w:ascii="Tahoma" w:hAnsi="Tahoma" w:cs="Tahoma"/>
          <w:b/>
          <w:bCs/>
          <w:szCs w:val="20"/>
          <w:shd w:val="clear" w:color="auto" w:fill="FFFFFF"/>
        </w:rPr>
        <w:t xml:space="preserve">Sklop 2: </w:t>
      </w:r>
    </w:p>
    <w:p w:rsidR="00472BFA" w:rsidRDefault="00472BFA" w:rsidP="00472BFA">
      <w:pPr>
        <w:keepNext/>
        <w:keepLines/>
        <w:spacing w:after="0" w:line="240" w:lineRule="auto"/>
        <w:jc w:val="both"/>
        <w:rPr>
          <w:rFonts w:ascii="Tahoma" w:hAnsi="Tahoma" w:cs="Tahoma"/>
          <w:bCs/>
          <w:szCs w:val="20"/>
          <w:shd w:val="clear" w:color="auto" w:fill="FFFFFF"/>
        </w:rPr>
      </w:pPr>
      <w:r w:rsidRPr="00472BFA">
        <w:rPr>
          <w:rFonts w:ascii="Tahoma" w:hAnsi="Tahoma" w:cs="Tahoma"/>
          <w:szCs w:val="20"/>
          <w:shd w:val="clear" w:color="auto" w:fill="FFFFFF"/>
        </w:rPr>
        <w:t xml:space="preserve">Ponudnik, ki oddaja ponudbo za Sklop </w:t>
      </w:r>
      <w:r>
        <w:rPr>
          <w:rFonts w:ascii="Tahoma" w:hAnsi="Tahoma" w:cs="Tahoma"/>
          <w:szCs w:val="20"/>
          <w:shd w:val="clear" w:color="auto" w:fill="FFFFFF"/>
        </w:rPr>
        <w:t>2</w:t>
      </w:r>
      <w:r w:rsidRPr="00472BFA">
        <w:rPr>
          <w:rFonts w:ascii="Tahoma" w:hAnsi="Tahoma" w:cs="Tahoma"/>
          <w:szCs w:val="20"/>
          <w:shd w:val="clear" w:color="auto" w:fill="FFFFFF"/>
        </w:rPr>
        <w:t xml:space="preserve">, mora v ponudbi izkazati, da je </w:t>
      </w:r>
      <w:r w:rsidRPr="00472BFA">
        <w:rPr>
          <w:rFonts w:ascii="Tahoma" w:hAnsi="Tahoma" w:cs="Tahoma"/>
          <w:szCs w:val="20"/>
          <w:u w:val="single"/>
          <w:shd w:val="clear" w:color="auto" w:fill="FFFFFF"/>
        </w:rPr>
        <w:t>v obdobju od 1. 1. 2020 do datuma določenega za oddajo ponudb</w:t>
      </w:r>
      <w:r w:rsidRPr="00472BFA">
        <w:rPr>
          <w:rFonts w:ascii="Tahoma" w:hAnsi="Tahoma" w:cs="Tahoma"/>
          <w:szCs w:val="20"/>
          <w:shd w:val="clear" w:color="auto" w:fill="FFFFFF"/>
        </w:rPr>
        <w:t>, kvalitetno, strokovno in v skladu s pogodbenimi določili</w:t>
      </w:r>
      <w:r w:rsidRPr="00472BFA">
        <w:rPr>
          <w:rFonts w:ascii="Tahoma" w:hAnsi="Tahoma" w:cs="Tahoma"/>
          <w:bCs/>
          <w:szCs w:val="20"/>
          <w:shd w:val="clear" w:color="auto" w:fill="FFFFFF"/>
        </w:rPr>
        <w:t xml:space="preserve">, </w:t>
      </w:r>
      <w:r w:rsidRPr="00472BFA">
        <w:rPr>
          <w:rFonts w:ascii="Tahoma" w:hAnsi="Tahoma" w:cs="Tahoma"/>
          <w:bCs/>
          <w:szCs w:val="20"/>
          <w:u w:val="single"/>
          <w:shd w:val="clear" w:color="auto" w:fill="FFFFFF"/>
        </w:rPr>
        <w:t>enemu ali več referenčnih naročnikov naročniku</w:t>
      </w:r>
      <w:r w:rsidRPr="00472BFA">
        <w:rPr>
          <w:rFonts w:ascii="Tahoma" w:hAnsi="Tahoma" w:cs="Tahoma"/>
          <w:b/>
          <w:bCs/>
          <w:szCs w:val="20"/>
          <w:shd w:val="clear" w:color="auto" w:fill="FFFFFF"/>
        </w:rPr>
        <w:t xml:space="preserve"> </w:t>
      </w:r>
      <w:r w:rsidRPr="00472BFA">
        <w:rPr>
          <w:rFonts w:ascii="Tahoma" w:hAnsi="Tahoma" w:cs="Tahoma"/>
          <w:b/>
          <w:bCs/>
          <w:szCs w:val="20"/>
          <w:u w:val="single"/>
          <w:shd w:val="clear" w:color="auto" w:fill="FFFFFF"/>
        </w:rPr>
        <w:t xml:space="preserve">dobavil zabojnike za </w:t>
      </w:r>
      <w:r>
        <w:rPr>
          <w:rFonts w:ascii="Tahoma" w:hAnsi="Tahoma" w:cs="Tahoma"/>
          <w:b/>
          <w:bCs/>
          <w:szCs w:val="20"/>
          <w:u w:val="single"/>
          <w:shd w:val="clear" w:color="auto" w:fill="FFFFFF"/>
        </w:rPr>
        <w:t xml:space="preserve"> </w:t>
      </w:r>
      <w:r w:rsidRPr="00472BFA">
        <w:rPr>
          <w:rFonts w:ascii="Tahoma" w:hAnsi="Tahoma" w:cs="Tahoma"/>
          <w:b/>
          <w:bCs/>
          <w:szCs w:val="20"/>
          <w:u w:val="single"/>
          <w:shd w:val="clear" w:color="auto" w:fill="FFFFFF"/>
        </w:rPr>
        <w:t xml:space="preserve">biološke odpadke, ki so predmet predmetnega sklopa </w:t>
      </w:r>
      <w:r w:rsidRPr="00472BFA">
        <w:rPr>
          <w:rFonts w:ascii="Tahoma" w:hAnsi="Tahoma" w:cs="Tahoma"/>
          <w:b/>
          <w:bCs/>
          <w:szCs w:val="20"/>
          <w:shd w:val="clear" w:color="auto" w:fill="FFFFFF"/>
        </w:rPr>
        <w:t>tega javnega naročila</w:t>
      </w:r>
      <w:r w:rsidRPr="00472BFA">
        <w:rPr>
          <w:rFonts w:ascii="Tahoma" w:hAnsi="Tahoma" w:cs="Tahoma"/>
          <w:bCs/>
          <w:szCs w:val="20"/>
          <w:shd w:val="clear" w:color="auto" w:fill="FFFFFF"/>
        </w:rPr>
        <w:t xml:space="preserve">, </w:t>
      </w:r>
      <w:r w:rsidRPr="00472BFA">
        <w:rPr>
          <w:rFonts w:ascii="Tahoma" w:hAnsi="Tahoma" w:cs="Tahoma"/>
          <w:bCs/>
          <w:szCs w:val="20"/>
          <w:u w:val="single"/>
          <w:shd w:val="clear" w:color="auto" w:fill="FFFFFF"/>
        </w:rPr>
        <w:t>v minimalni skupni vrednosti 20.000,00 EUR brez DDV</w:t>
      </w:r>
      <w:r w:rsidRPr="00472BFA">
        <w:rPr>
          <w:rFonts w:ascii="Tahoma" w:hAnsi="Tahoma" w:cs="Tahoma"/>
          <w:bCs/>
          <w:szCs w:val="20"/>
          <w:shd w:val="clear" w:color="auto" w:fill="FFFFFF"/>
        </w:rPr>
        <w:t xml:space="preserve">. </w:t>
      </w:r>
    </w:p>
    <w:p w:rsid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Cs/>
          <w:i/>
          <w:szCs w:val="20"/>
          <w:shd w:val="clear" w:color="auto" w:fill="FFFFFF"/>
        </w:rPr>
      </w:pPr>
      <w:r w:rsidRPr="00472BFA">
        <w:rPr>
          <w:rFonts w:ascii="Tahoma" w:hAnsi="Tahoma" w:cs="Tahoma"/>
          <w:bCs/>
          <w:i/>
          <w:szCs w:val="20"/>
          <w:shd w:val="clear" w:color="auto" w:fill="FFFFFF"/>
        </w:rPr>
        <w:t>Pojasnilo: Navedeno pomeni, da lahko ponudnik za predmetni sklop ponudbi dvokolesne zabojnike za biološke odpadke volumna 80 l ali 120 l ali 240 l (na primer: ponudnik lahko predloži eno referenco referenčnega naročnika A za dobavo 80 l zabojnikov v skupni vrednosti 10.000,00 EUR in eno referenco referenčnega naročnika B za dobavo 240 l zabojnikov v skupni vrednosti 10.000,00 EUR).</w:t>
      </w:r>
    </w:p>
    <w:p w:rsidR="00472BFA" w:rsidRP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
          <w:bCs/>
          <w:szCs w:val="20"/>
          <w:shd w:val="clear" w:color="auto" w:fill="FFFFFF"/>
        </w:rPr>
      </w:pPr>
      <w:r w:rsidRPr="00472BFA">
        <w:rPr>
          <w:rFonts w:ascii="Tahoma" w:hAnsi="Tahoma" w:cs="Tahoma"/>
          <w:b/>
          <w:bCs/>
          <w:szCs w:val="20"/>
          <w:shd w:val="clear" w:color="auto" w:fill="FFFFFF"/>
        </w:rPr>
        <w:t>Sklop 3:</w:t>
      </w:r>
    </w:p>
    <w:p w:rsidR="00472BFA" w:rsidRDefault="00472BFA" w:rsidP="00472BFA">
      <w:pPr>
        <w:keepNext/>
        <w:keepLines/>
        <w:spacing w:after="0" w:line="240" w:lineRule="auto"/>
        <w:jc w:val="both"/>
        <w:rPr>
          <w:rFonts w:ascii="Tahoma" w:hAnsi="Tahoma" w:cs="Tahoma"/>
          <w:bCs/>
          <w:szCs w:val="20"/>
          <w:shd w:val="clear" w:color="auto" w:fill="FFFFFF"/>
        </w:rPr>
      </w:pPr>
      <w:r w:rsidRPr="00472BFA">
        <w:rPr>
          <w:rFonts w:ascii="Tahoma" w:hAnsi="Tahoma" w:cs="Tahoma"/>
          <w:szCs w:val="20"/>
          <w:shd w:val="clear" w:color="auto" w:fill="FFFFFF"/>
        </w:rPr>
        <w:t xml:space="preserve">Ponudnik, ki oddaja ponudbo za Sklop 3, mora v ponudbi izkazati, da je </w:t>
      </w:r>
      <w:r w:rsidRPr="00472BFA">
        <w:rPr>
          <w:rFonts w:ascii="Tahoma" w:hAnsi="Tahoma" w:cs="Tahoma"/>
          <w:szCs w:val="20"/>
          <w:u w:val="single"/>
          <w:shd w:val="clear" w:color="auto" w:fill="FFFFFF"/>
        </w:rPr>
        <w:t>v obdobju od 1. 1. 2020 do datuma določenega za oddajo ponudb</w:t>
      </w:r>
      <w:r w:rsidRPr="00472BFA">
        <w:rPr>
          <w:rFonts w:ascii="Tahoma" w:hAnsi="Tahoma" w:cs="Tahoma"/>
          <w:szCs w:val="20"/>
          <w:shd w:val="clear" w:color="auto" w:fill="FFFFFF"/>
        </w:rPr>
        <w:t>, kvalitetno, strokovno in v skladu s pogodbenimi določili</w:t>
      </w:r>
      <w:r w:rsidRPr="00472BFA">
        <w:rPr>
          <w:rFonts w:ascii="Tahoma" w:hAnsi="Tahoma" w:cs="Tahoma"/>
          <w:bCs/>
          <w:szCs w:val="20"/>
          <w:shd w:val="clear" w:color="auto" w:fill="FFFFFF"/>
        </w:rPr>
        <w:t xml:space="preserve">, </w:t>
      </w:r>
      <w:r w:rsidRPr="00472BFA">
        <w:rPr>
          <w:rFonts w:ascii="Tahoma" w:hAnsi="Tahoma" w:cs="Tahoma"/>
          <w:bCs/>
          <w:szCs w:val="20"/>
          <w:u w:val="single"/>
          <w:shd w:val="clear" w:color="auto" w:fill="FFFFFF"/>
        </w:rPr>
        <w:t>enemu ali več referenčnih naročnikov naročniku</w:t>
      </w:r>
      <w:r w:rsidRPr="00472BFA">
        <w:rPr>
          <w:rFonts w:ascii="Tahoma" w:hAnsi="Tahoma" w:cs="Tahoma"/>
          <w:b/>
          <w:bCs/>
          <w:szCs w:val="20"/>
          <w:shd w:val="clear" w:color="auto" w:fill="FFFFFF"/>
        </w:rPr>
        <w:t xml:space="preserve"> </w:t>
      </w:r>
      <w:r w:rsidRPr="00472BFA">
        <w:rPr>
          <w:rFonts w:ascii="Tahoma" w:hAnsi="Tahoma" w:cs="Tahoma"/>
          <w:b/>
          <w:bCs/>
          <w:szCs w:val="20"/>
          <w:u w:val="single"/>
          <w:shd w:val="clear" w:color="auto" w:fill="FFFFFF"/>
        </w:rPr>
        <w:t xml:space="preserve">dobavil </w:t>
      </w:r>
      <w:r>
        <w:rPr>
          <w:rFonts w:ascii="Tahoma" w:hAnsi="Tahoma" w:cs="Tahoma"/>
          <w:b/>
          <w:bCs/>
          <w:szCs w:val="20"/>
          <w:u w:val="single"/>
          <w:shd w:val="clear" w:color="auto" w:fill="FFFFFF"/>
        </w:rPr>
        <w:t>štiri</w:t>
      </w:r>
      <w:r w:rsidRPr="00472BFA">
        <w:rPr>
          <w:rFonts w:ascii="Tahoma" w:hAnsi="Tahoma" w:cs="Tahoma"/>
          <w:b/>
          <w:bCs/>
          <w:szCs w:val="20"/>
          <w:u w:val="single"/>
          <w:shd w:val="clear" w:color="auto" w:fill="FFFFFF"/>
        </w:rPr>
        <w:t>kolesne zabojnike za mešane komunalne odpadke</w:t>
      </w:r>
      <w:r w:rsidRPr="00472BFA">
        <w:rPr>
          <w:rFonts w:ascii="Tahoma" w:hAnsi="Tahoma" w:cs="Tahoma"/>
          <w:bCs/>
          <w:szCs w:val="20"/>
          <w:shd w:val="clear" w:color="auto" w:fill="FFFFFF"/>
        </w:rPr>
        <w:t xml:space="preserve">, </w:t>
      </w:r>
      <w:r w:rsidRPr="00472BFA">
        <w:rPr>
          <w:rFonts w:ascii="Tahoma" w:hAnsi="Tahoma" w:cs="Tahoma"/>
          <w:bCs/>
          <w:szCs w:val="20"/>
          <w:u w:val="single"/>
          <w:shd w:val="clear" w:color="auto" w:fill="FFFFFF"/>
        </w:rPr>
        <w:t xml:space="preserve">v minimalni skupni vrednosti </w:t>
      </w:r>
      <w:r>
        <w:rPr>
          <w:rFonts w:ascii="Tahoma" w:hAnsi="Tahoma" w:cs="Tahoma"/>
          <w:bCs/>
          <w:szCs w:val="20"/>
          <w:u w:val="single"/>
          <w:shd w:val="clear" w:color="auto" w:fill="FFFFFF"/>
        </w:rPr>
        <w:t>1</w:t>
      </w:r>
      <w:r w:rsidRPr="00472BFA">
        <w:rPr>
          <w:rFonts w:ascii="Tahoma" w:hAnsi="Tahoma" w:cs="Tahoma"/>
          <w:bCs/>
          <w:szCs w:val="20"/>
          <w:u w:val="single"/>
          <w:shd w:val="clear" w:color="auto" w:fill="FFFFFF"/>
        </w:rPr>
        <w:t>0.000,00 EUR brez DDV</w:t>
      </w:r>
      <w:r w:rsidRPr="00472BFA">
        <w:rPr>
          <w:rFonts w:ascii="Tahoma" w:hAnsi="Tahoma" w:cs="Tahoma"/>
          <w:bCs/>
          <w:szCs w:val="20"/>
          <w:shd w:val="clear" w:color="auto" w:fill="FFFFFF"/>
        </w:rPr>
        <w:t xml:space="preserve">. </w:t>
      </w:r>
    </w:p>
    <w:p w:rsid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Cs/>
          <w:i/>
          <w:szCs w:val="20"/>
          <w:shd w:val="clear" w:color="auto" w:fill="FFFFFF"/>
        </w:rPr>
      </w:pPr>
      <w:r w:rsidRPr="00472BFA">
        <w:rPr>
          <w:rFonts w:ascii="Tahoma" w:hAnsi="Tahoma" w:cs="Tahoma"/>
          <w:bCs/>
          <w:i/>
          <w:szCs w:val="20"/>
          <w:shd w:val="clear" w:color="auto" w:fill="FFFFFF"/>
        </w:rPr>
        <w:t>Pojasnilo: Navedeno pomeni, da lahko ponudnik za predmetni sklop ponudi štirikolesne zabojnike za mešane komunalne odpadke volumna 500 l ali 550 l</w:t>
      </w:r>
      <w:r>
        <w:rPr>
          <w:rFonts w:ascii="Tahoma" w:hAnsi="Tahoma" w:cs="Tahoma"/>
          <w:bCs/>
          <w:i/>
          <w:szCs w:val="20"/>
          <w:shd w:val="clear" w:color="auto" w:fill="FFFFFF"/>
        </w:rPr>
        <w:t xml:space="preserve"> ali 660 l</w:t>
      </w:r>
      <w:r w:rsidRPr="00472BFA">
        <w:rPr>
          <w:rFonts w:ascii="Tahoma" w:hAnsi="Tahoma" w:cs="Tahoma"/>
          <w:bCs/>
          <w:i/>
          <w:szCs w:val="20"/>
          <w:shd w:val="clear" w:color="auto" w:fill="FFFFFF"/>
        </w:rPr>
        <w:t xml:space="preserve"> ali 770 l ali 1100 l.</w:t>
      </w:r>
    </w:p>
    <w:p w:rsidR="00472BFA" w:rsidRP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
          <w:bCs/>
          <w:szCs w:val="20"/>
          <w:shd w:val="clear" w:color="auto" w:fill="FFFFFF"/>
        </w:rPr>
      </w:pPr>
      <w:r w:rsidRPr="00472BFA">
        <w:rPr>
          <w:rFonts w:ascii="Tahoma" w:hAnsi="Tahoma" w:cs="Tahoma"/>
          <w:b/>
          <w:bCs/>
          <w:szCs w:val="20"/>
          <w:shd w:val="clear" w:color="auto" w:fill="FFFFFF"/>
        </w:rPr>
        <w:t>Sklop 4:</w:t>
      </w:r>
    </w:p>
    <w:p w:rsidR="00472BFA" w:rsidRDefault="00472BFA" w:rsidP="00472BFA">
      <w:pPr>
        <w:keepNext/>
        <w:keepLines/>
        <w:spacing w:after="0" w:line="240" w:lineRule="auto"/>
        <w:jc w:val="both"/>
        <w:rPr>
          <w:rFonts w:ascii="Tahoma" w:hAnsi="Tahoma" w:cs="Tahoma"/>
          <w:bCs/>
          <w:szCs w:val="20"/>
          <w:shd w:val="clear" w:color="auto" w:fill="FFFFFF"/>
        </w:rPr>
      </w:pPr>
      <w:r w:rsidRPr="00472BFA">
        <w:rPr>
          <w:rFonts w:ascii="Tahoma" w:hAnsi="Tahoma" w:cs="Tahoma"/>
          <w:szCs w:val="20"/>
          <w:shd w:val="clear" w:color="auto" w:fill="FFFFFF"/>
        </w:rPr>
        <w:t xml:space="preserve">Ponudnik, ki oddaja ponudbo za Sklop </w:t>
      </w:r>
      <w:r>
        <w:rPr>
          <w:rFonts w:ascii="Tahoma" w:hAnsi="Tahoma" w:cs="Tahoma"/>
          <w:szCs w:val="20"/>
          <w:shd w:val="clear" w:color="auto" w:fill="FFFFFF"/>
        </w:rPr>
        <w:t>4</w:t>
      </w:r>
      <w:r w:rsidRPr="00472BFA">
        <w:rPr>
          <w:rFonts w:ascii="Tahoma" w:hAnsi="Tahoma" w:cs="Tahoma"/>
          <w:szCs w:val="20"/>
          <w:shd w:val="clear" w:color="auto" w:fill="FFFFFF"/>
        </w:rPr>
        <w:t xml:space="preserve">, mora v ponudbi izkazati, da je </w:t>
      </w:r>
      <w:r w:rsidRPr="00472BFA">
        <w:rPr>
          <w:rFonts w:ascii="Tahoma" w:hAnsi="Tahoma" w:cs="Tahoma"/>
          <w:szCs w:val="20"/>
          <w:u w:val="single"/>
          <w:shd w:val="clear" w:color="auto" w:fill="FFFFFF"/>
        </w:rPr>
        <w:t>v obdobju od 1. 1. 2020 do datuma določenega za oddajo ponudb</w:t>
      </w:r>
      <w:r w:rsidRPr="00472BFA">
        <w:rPr>
          <w:rFonts w:ascii="Tahoma" w:hAnsi="Tahoma" w:cs="Tahoma"/>
          <w:szCs w:val="20"/>
          <w:shd w:val="clear" w:color="auto" w:fill="FFFFFF"/>
        </w:rPr>
        <w:t>, kvalitetno, strokovno in v skladu s pogodbenimi določili</w:t>
      </w:r>
      <w:r w:rsidRPr="00472BFA">
        <w:rPr>
          <w:rFonts w:ascii="Tahoma" w:hAnsi="Tahoma" w:cs="Tahoma"/>
          <w:bCs/>
          <w:szCs w:val="20"/>
          <w:shd w:val="clear" w:color="auto" w:fill="FFFFFF"/>
        </w:rPr>
        <w:t xml:space="preserve">, </w:t>
      </w:r>
      <w:r w:rsidRPr="00472BFA">
        <w:rPr>
          <w:rFonts w:ascii="Tahoma" w:hAnsi="Tahoma" w:cs="Tahoma"/>
          <w:bCs/>
          <w:szCs w:val="20"/>
          <w:u w:val="single"/>
          <w:shd w:val="clear" w:color="auto" w:fill="FFFFFF"/>
        </w:rPr>
        <w:t>enemu ali več referenčnih naročnikov naročniku</w:t>
      </w:r>
      <w:r w:rsidRPr="00472BFA">
        <w:rPr>
          <w:rFonts w:ascii="Tahoma" w:hAnsi="Tahoma" w:cs="Tahoma"/>
          <w:b/>
          <w:bCs/>
          <w:szCs w:val="20"/>
          <w:shd w:val="clear" w:color="auto" w:fill="FFFFFF"/>
        </w:rPr>
        <w:t xml:space="preserve"> </w:t>
      </w:r>
      <w:r w:rsidRPr="00472BFA">
        <w:rPr>
          <w:rFonts w:ascii="Tahoma" w:hAnsi="Tahoma" w:cs="Tahoma"/>
          <w:b/>
          <w:bCs/>
          <w:szCs w:val="20"/>
          <w:u w:val="single"/>
          <w:shd w:val="clear" w:color="auto" w:fill="FFFFFF"/>
        </w:rPr>
        <w:t xml:space="preserve">dobavil </w:t>
      </w:r>
      <w:r>
        <w:rPr>
          <w:rFonts w:ascii="Tahoma" w:hAnsi="Tahoma" w:cs="Tahoma"/>
          <w:b/>
          <w:bCs/>
          <w:szCs w:val="20"/>
          <w:u w:val="single"/>
          <w:shd w:val="clear" w:color="auto" w:fill="FFFFFF"/>
        </w:rPr>
        <w:t>štiri</w:t>
      </w:r>
      <w:r w:rsidRPr="00472BFA">
        <w:rPr>
          <w:rFonts w:ascii="Tahoma" w:hAnsi="Tahoma" w:cs="Tahoma"/>
          <w:b/>
          <w:bCs/>
          <w:szCs w:val="20"/>
          <w:u w:val="single"/>
          <w:shd w:val="clear" w:color="auto" w:fill="FFFFFF"/>
        </w:rPr>
        <w:t>kolesne zabojnike za mešane komunalne odpadke</w:t>
      </w:r>
      <w:r w:rsidRPr="00472BFA">
        <w:rPr>
          <w:rFonts w:ascii="Tahoma" w:hAnsi="Tahoma" w:cs="Tahoma"/>
          <w:bCs/>
          <w:szCs w:val="20"/>
          <w:shd w:val="clear" w:color="auto" w:fill="FFFFFF"/>
        </w:rPr>
        <w:t xml:space="preserve">, </w:t>
      </w:r>
      <w:r w:rsidRPr="00472BFA">
        <w:rPr>
          <w:rFonts w:ascii="Tahoma" w:hAnsi="Tahoma" w:cs="Tahoma"/>
          <w:bCs/>
          <w:szCs w:val="20"/>
          <w:u w:val="single"/>
          <w:shd w:val="clear" w:color="auto" w:fill="FFFFFF"/>
        </w:rPr>
        <w:t>v minimalni skupni vrednosti 20.000,00 EUR brez DDV</w:t>
      </w:r>
      <w:r w:rsidRPr="00472BFA">
        <w:rPr>
          <w:rFonts w:ascii="Tahoma" w:hAnsi="Tahoma" w:cs="Tahoma"/>
          <w:bCs/>
          <w:szCs w:val="20"/>
          <w:shd w:val="clear" w:color="auto" w:fill="FFFFFF"/>
        </w:rPr>
        <w:t xml:space="preserve">. </w:t>
      </w:r>
    </w:p>
    <w:p w:rsid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Cs/>
          <w:i/>
          <w:szCs w:val="20"/>
          <w:shd w:val="clear" w:color="auto" w:fill="FFFFFF"/>
        </w:rPr>
      </w:pPr>
      <w:r w:rsidRPr="00472BFA">
        <w:rPr>
          <w:rFonts w:ascii="Tahoma" w:hAnsi="Tahoma" w:cs="Tahoma"/>
          <w:bCs/>
          <w:i/>
          <w:szCs w:val="20"/>
          <w:shd w:val="clear" w:color="auto" w:fill="FFFFFF"/>
        </w:rPr>
        <w:t>Pojasnilo: Navedeno pomeni, da lahko ponudnik za predmetni sklop ponudi štirikolesne zabojnike za mešane komunalne odpadke volumna 500 l ali 550 l</w:t>
      </w:r>
      <w:r>
        <w:rPr>
          <w:rFonts w:ascii="Tahoma" w:hAnsi="Tahoma" w:cs="Tahoma"/>
          <w:bCs/>
          <w:i/>
          <w:szCs w:val="20"/>
          <w:shd w:val="clear" w:color="auto" w:fill="FFFFFF"/>
        </w:rPr>
        <w:t xml:space="preserve"> ali 660 l</w:t>
      </w:r>
      <w:r w:rsidRPr="00472BFA">
        <w:rPr>
          <w:rFonts w:ascii="Tahoma" w:hAnsi="Tahoma" w:cs="Tahoma"/>
          <w:bCs/>
          <w:i/>
          <w:szCs w:val="20"/>
          <w:shd w:val="clear" w:color="auto" w:fill="FFFFFF"/>
        </w:rPr>
        <w:t xml:space="preserve"> ali 770 l ali 1100 l.</w:t>
      </w:r>
    </w:p>
    <w:p w:rsidR="00472BFA" w:rsidRP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
          <w:bCs/>
          <w:szCs w:val="20"/>
          <w:shd w:val="clear" w:color="auto" w:fill="FFFFFF"/>
        </w:rPr>
      </w:pPr>
      <w:r w:rsidRPr="00472BFA">
        <w:rPr>
          <w:rFonts w:ascii="Tahoma" w:hAnsi="Tahoma" w:cs="Tahoma"/>
          <w:b/>
          <w:bCs/>
          <w:szCs w:val="20"/>
          <w:shd w:val="clear" w:color="auto" w:fill="FFFFFF"/>
        </w:rPr>
        <w:t>Sklop 5:</w:t>
      </w:r>
    </w:p>
    <w:p w:rsidR="00472BFA" w:rsidRPr="005D1C12" w:rsidRDefault="00472BFA" w:rsidP="00472BFA">
      <w:pPr>
        <w:keepNext/>
        <w:keepLines/>
        <w:spacing w:after="0" w:line="240" w:lineRule="auto"/>
        <w:jc w:val="both"/>
        <w:rPr>
          <w:rFonts w:ascii="Tahoma" w:hAnsi="Tahoma" w:cs="Tahoma"/>
          <w:bCs/>
          <w:szCs w:val="20"/>
          <w:shd w:val="clear" w:color="auto" w:fill="FFFFFF"/>
        </w:rPr>
      </w:pPr>
      <w:r w:rsidRPr="005D1C12">
        <w:rPr>
          <w:rFonts w:ascii="Tahoma" w:hAnsi="Tahoma" w:cs="Tahoma"/>
          <w:szCs w:val="20"/>
          <w:shd w:val="clear" w:color="auto" w:fill="FFFFFF"/>
        </w:rPr>
        <w:t xml:space="preserve">Ponudnik, ki oddaja ponudbo za Sklop 5, mora v ponudbi izkazati, da je </w:t>
      </w:r>
      <w:r w:rsidRPr="005D1C12">
        <w:rPr>
          <w:rFonts w:ascii="Tahoma" w:hAnsi="Tahoma" w:cs="Tahoma"/>
          <w:szCs w:val="20"/>
          <w:u w:val="single"/>
          <w:shd w:val="clear" w:color="auto" w:fill="FFFFFF"/>
        </w:rPr>
        <w:t>v obdobju od 1. 1. 2020 do datuma določenega za oddajo ponudb</w:t>
      </w:r>
      <w:r w:rsidRPr="005D1C12">
        <w:rPr>
          <w:rFonts w:ascii="Tahoma" w:hAnsi="Tahoma" w:cs="Tahoma"/>
          <w:szCs w:val="20"/>
          <w:shd w:val="clear" w:color="auto" w:fill="FFFFFF"/>
        </w:rPr>
        <w:t>, kvalitetno, strokovno in v skladu s pogodbenimi določili</w:t>
      </w:r>
      <w:r w:rsidRPr="005D1C12">
        <w:rPr>
          <w:rFonts w:ascii="Tahoma" w:hAnsi="Tahoma" w:cs="Tahoma"/>
          <w:bCs/>
          <w:szCs w:val="20"/>
          <w:shd w:val="clear" w:color="auto" w:fill="FFFFFF"/>
        </w:rPr>
        <w:t xml:space="preserve">, </w:t>
      </w:r>
      <w:r w:rsidRPr="005D1C12">
        <w:rPr>
          <w:rFonts w:ascii="Tahoma" w:hAnsi="Tahoma" w:cs="Tahoma"/>
          <w:bCs/>
          <w:szCs w:val="20"/>
          <w:u w:val="single"/>
          <w:shd w:val="clear" w:color="auto" w:fill="FFFFFF"/>
        </w:rPr>
        <w:t>enemu ali več referenčnih naročnikov naročniku</w:t>
      </w:r>
      <w:r w:rsidRPr="005D1C12">
        <w:rPr>
          <w:rFonts w:ascii="Tahoma" w:hAnsi="Tahoma" w:cs="Tahoma"/>
          <w:b/>
          <w:bCs/>
          <w:szCs w:val="20"/>
          <w:shd w:val="clear" w:color="auto" w:fill="FFFFFF"/>
        </w:rPr>
        <w:t xml:space="preserve"> </w:t>
      </w:r>
      <w:r w:rsidRPr="005D1C12">
        <w:rPr>
          <w:rFonts w:ascii="Tahoma" w:hAnsi="Tahoma" w:cs="Tahoma"/>
          <w:b/>
          <w:bCs/>
          <w:szCs w:val="20"/>
          <w:u w:val="single"/>
          <w:shd w:val="clear" w:color="auto" w:fill="FFFFFF"/>
        </w:rPr>
        <w:t xml:space="preserve">dobavil </w:t>
      </w:r>
      <w:r w:rsidR="005D1C12" w:rsidRPr="005D1C12">
        <w:rPr>
          <w:rFonts w:ascii="Tahoma" w:hAnsi="Tahoma" w:cs="Tahoma"/>
          <w:b/>
          <w:bCs/>
          <w:szCs w:val="20"/>
          <w:u w:val="single"/>
          <w:shd w:val="clear" w:color="auto" w:fill="FFFFFF"/>
        </w:rPr>
        <w:t xml:space="preserve">dvokolesne in štirikolesne </w:t>
      </w:r>
      <w:r w:rsidRPr="005D1C12">
        <w:rPr>
          <w:rFonts w:ascii="Tahoma" w:hAnsi="Tahoma" w:cs="Tahoma"/>
          <w:b/>
          <w:bCs/>
          <w:szCs w:val="20"/>
          <w:u w:val="single"/>
          <w:shd w:val="clear" w:color="auto" w:fill="FFFFFF"/>
        </w:rPr>
        <w:t xml:space="preserve">zabojnike za odpadke, ki so predmet predmetnega sklopa </w:t>
      </w:r>
      <w:r w:rsidRPr="005D1C12">
        <w:rPr>
          <w:rFonts w:ascii="Tahoma" w:hAnsi="Tahoma" w:cs="Tahoma"/>
          <w:b/>
          <w:bCs/>
          <w:szCs w:val="20"/>
          <w:shd w:val="clear" w:color="auto" w:fill="FFFFFF"/>
        </w:rPr>
        <w:t>tega javnega naročila</w:t>
      </w:r>
      <w:r w:rsidRPr="005D1C12">
        <w:rPr>
          <w:rFonts w:ascii="Tahoma" w:hAnsi="Tahoma" w:cs="Tahoma"/>
          <w:bCs/>
          <w:szCs w:val="20"/>
          <w:shd w:val="clear" w:color="auto" w:fill="FFFFFF"/>
        </w:rPr>
        <w:t xml:space="preserve">, </w:t>
      </w:r>
      <w:r w:rsidRPr="005D1C12">
        <w:rPr>
          <w:rFonts w:ascii="Tahoma" w:hAnsi="Tahoma" w:cs="Tahoma"/>
          <w:bCs/>
          <w:szCs w:val="20"/>
          <w:u w:val="single"/>
          <w:shd w:val="clear" w:color="auto" w:fill="FFFFFF"/>
        </w:rPr>
        <w:t>v minimalni skupni vrednosti 30.000,00 EUR brez DDV</w:t>
      </w:r>
      <w:r w:rsidRPr="005D1C12">
        <w:rPr>
          <w:rFonts w:ascii="Tahoma" w:hAnsi="Tahoma" w:cs="Tahoma"/>
          <w:bCs/>
          <w:szCs w:val="20"/>
          <w:shd w:val="clear" w:color="auto" w:fill="FFFFFF"/>
        </w:rPr>
        <w:t xml:space="preserve">. </w:t>
      </w:r>
    </w:p>
    <w:p w:rsidR="00472BFA" w:rsidRPr="005D1C12" w:rsidRDefault="00472BFA" w:rsidP="00472BFA">
      <w:pPr>
        <w:keepNext/>
        <w:keepLines/>
        <w:spacing w:after="0" w:line="240" w:lineRule="auto"/>
        <w:jc w:val="both"/>
        <w:rPr>
          <w:rFonts w:ascii="Tahoma" w:hAnsi="Tahoma" w:cs="Tahoma"/>
          <w:bCs/>
          <w:szCs w:val="20"/>
          <w:shd w:val="clear" w:color="auto" w:fill="FFFFFF"/>
        </w:rPr>
      </w:pPr>
    </w:p>
    <w:p w:rsidR="00472BFA" w:rsidRPr="005D1C12" w:rsidRDefault="00472BFA" w:rsidP="00472BFA">
      <w:pPr>
        <w:keepNext/>
        <w:keepLines/>
        <w:spacing w:after="0" w:line="240" w:lineRule="auto"/>
        <w:jc w:val="both"/>
        <w:rPr>
          <w:rFonts w:ascii="Tahoma" w:hAnsi="Tahoma" w:cs="Tahoma"/>
          <w:bCs/>
          <w:i/>
          <w:szCs w:val="20"/>
          <w:shd w:val="clear" w:color="auto" w:fill="FFFFFF"/>
        </w:rPr>
      </w:pPr>
      <w:r w:rsidRPr="005D1C12">
        <w:rPr>
          <w:rFonts w:ascii="Tahoma" w:hAnsi="Tahoma" w:cs="Tahoma"/>
          <w:bCs/>
          <w:i/>
          <w:szCs w:val="20"/>
          <w:shd w:val="clear" w:color="auto" w:fill="FFFFFF"/>
        </w:rPr>
        <w:t xml:space="preserve">Pojasnilo: Navedeno pomeni, da lahko ponudnik za predmetni sklop ponudbi dvokolesne zabojnike </w:t>
      </w:r>
      <w:r w:rsidR="005D1C12" w:rsidRPr="005D1C12">
        <w:rPr>
          <w:rFonts w:ascii="Tahoma" w:hAnsi="Tahoma" w:cs="Tahoma"/>
          <w:bCs/>
          <w:i/>
          <w:szCs w:val="20"/>
          <w:shd w:val="clear" w:color="auto" w:fill="FFFFFF"/>
        </w:rPr>
        <w:t xml:space="preserve">in </w:t>
      </w:r>
      <w:r w:rsidRPr="005D1C12">
        <w:rPr>
          <w:rFonts w:ascii="Tahoma" w:hAnsi="Tahoma" w:cs="Tahoma"/>
          <w:bCs/>
          <w:i/>
          <w:szCs w:val="20"/>
          <w:shd w:val="clear" w:color="auto" w:fill="FFFFFF"/>
        </w:rPr>
        <w:t xml:space="preserve">štirikolesne zabojnike za ostale frakcije (embalaža, papir, steklo) volumna </w:t>
      </w:r>
      <w:r w:rsidR="005D1C12" w:rsidRPr="005D1C12">
        <w:rPr>
          <w:rFonts w:ascii="Tahoma" w:hAnsi="Tahoma" w:cs="Tahoma"/>
          <w:bCs/>
          <w:i/>
          <w:szCs w:val="20"/>
          <w:shd w:val="clear" w:color="auto" w:fill="FFFFFF"/>
        </w:rPr>
        <w:t>240</w:t>
      </w:r>
      <w:r w:rsidRPr="005D1C12">
        <w:rPr>
          <w:rFonts w:ascii="Tahoma" w:hAnsi="Tahoma" w:cs="Tahoma"/>
          <w:bCs/>
          <w:i/>
          <w:szCs w:val="20"/>
          <w:shd w:val="clear" w:color="auto" w:fill="FFFFFF"/>
        </w:rPr>
        <w:t xml:space="preserve"> l ali </w:t>
      </w:r>
      <w:r w:rsidR="005D1C12" w:rsidRPr="005D1C12">
        <w:rPr>
          <w:rFonts w:ascii="Tahoma" w:hAnsi="Tahoma" w:cs="Tahoma"/>
          <w:bCs/>
          <w:i/>
          <w:szCs w:val="20"/>
          <w:shd w:val="clear" w:color="auto" w:fill="FFFFFF"/>
        </w:rPr>
        <w:t xml:space="preserve">1100 </w:t>
      </w:r>
      <w:r w:rsidRPr="005D1C12">
        <w:rPr>
          <w:rFonts w:ascii="Tahoma" w:hAnsi="Tahoma" w:cs="Tahoma"/>
          <w:bCs/>
          <w:i/>
          <w:szCs w:val="20"/>
          <w:shd w:val="clear" w:color="auto" w:fill="FFFFFF"/>
        </w:rPr>
        <w:t xml:space="preserve">l (na primer: ponudnik lahko predloži eno referenco referenčnega naročnika A za dobavo </w:t>
      </w:r>
      <w:r w:rsidR="005D1C12" w:rsidRPr="005D1C12">
        <w:rPr>
          <w:rFonts w:ascii="Tahoma" w:hAnsi="Tahoma" w:cs="Tahoma"/>
          <w:bCs/>
          <w:i/>
          <w:szCs w:val="20"/>
          <w:shd w:val="clear" w:color="auto" w:fill="FFFFFF"/>
        </w:rPr>
        <w:t xml:space="preserve">240 </w:t>
      </w:r>
      <w:r w:rsidRPr="005D1C12">
        <w:rPr>
          <w:rFonts w:ascii="Tahoma" w:hAnsi="Tahoma" w:cs="Tahoma"/>
          <w:bCs/>
          <w:i/>
          <w:szCs w:val="20"/>
          <w:shd w:val="clear" w:color="auto" w:fill="FFFFFF"/>
        </w:rPr>
        <w:t xml:space="preserve">l zabojnikov v skupni vrednosti 10.000,00 EUR in eno referenco referenčnega naročnika B za dobavo </w:t>
      </w:r>
      <w:r w:rsidR="005D1C12" w:rsidRPr="005D1C12">
        <w:rPr>
          <w:rFonts w:ascii="Tahoma" w:hAnsi="Tahoma" w:cs="Tahoma"/>
          <w:bCs/>
          <w:i/>
          <w:szCs w:val="20"/>
          <w:shd w:val="clear" w:color="auto" w:fill="FFFFFF"/>
        </w:rPr>
        <w:t xml:space="preserve">1100 </w:t>
      </w:r>
      <w:r w:rsidRPr="005D1C12">
        <w:rPr>
          <w:rFonts w:ascii="Tahoma" w:hAnsi="Tahoma" w:cs="Tahoma"/>
          <w:bCs/>
          <w:i/>
          <w:szCs w:val="20"/>
          <w:shd w:val="clear" w:color="auto" w:fill="FFFFFF"/>
        </w:rPr>
        <w:t xml:space="preserve">l zabojnikov v skupni vrednosti </w:t>
      </w:r>
      <w:r w:rsidR="005D1C12" w:rsidRPr="005D1C12">
        <w:rPr>
          <w:rFonts w:ascii="Tahoma" w:hAnsi="Tahoma" w:cs="Tahoma"/>
          <w:bCs/>
          <w:i/>
          <w:szCs w:val="20"/>
          <w:shd w:val="clear" w:color="auto" w:fill="FFFFFF"/>
        </w:rPr>
        <w:t>20</w:t>
      </w:r>
      <w:r w:rsidRPr="005D1C12">
        <w:rPr>
          <w:rFonts w:ascii="Tahoma" w:hAnsi="Tahoma" w:cs="Tahoma"/>
          <w:bCs/>
          <w:i/>
          <w:szCs w:val="20"/>
          <w:shd w:val="clear" w:color="auto" w:fill="FFFFFF"/>
        </w:rPr>
        <w:t>.000,00 EUR).</w:t>
      </w:r>
    </w:p>
    <w:p w:rsidR="00472BFA" w:rsidRPr="00472BFA" w:rsidRDefault="00472BFA" w:rsidP="00472BFA">
      <w:pPr>
        <w:keepNext/>
        <w:keepLines/>
        <w:spacing w:after="0" w:line="240" w:lineRule="auto"/>
        <w:jc w:val="both"/>
        <w:rPr>
          <w:rFonts w:ascii="Tahoma" w:hAnsi="Tahoma" w:cs="Tahoma"/>
          <w:bCs/>
          <w:szCs w:val="20"/>
          <w:shd w:val="clear" w:color="auto" w:fill="FFFFFF"/>
        </w:rPr>
      </w:pPr>
    </w:p>
    <w:p w:rsidR="00472BFA" w:rsidRPr="00472BFA" w:rsidRDefault="00472BFA" w:rsidP="00472BFA">
      <w:pPr>
        <w:keepNext/>
        <w:keepLines/>
        <w:spacing w:after="0" w:line="240" w:lineRule="auto"/>
        <w:jc w:val="both"/>
        <w:rPr>
          <w:rFonts w:ascii="Tahoma" w:hAnsi="Tahoma" w:cs="Tahoma"/>
          <w:b/>
          <w:bCs/>
          <w:i/>
          <w:szCs w:val="20"/>
          <w:shd w:val="clear" w:color="auto" w:fill="FFFFFF"/>
        </w:rPr>
      </w:pPr>
      <w:r w:rsidRPr="00472BFA">
        <w:rPr>
          <w:rFonts w:ascii="Tahoma" w:hAnsi="Tahoma" w:cs="Tahoma"/>
          <w:b/>
          <w:bCs/>
          <w:i/>
          <w:szCs w:val="20"/>
          <w:shd w:val="clear" w:color="auto" w:fill="FFFFFF"/>
        </w:rPr>
        <w:t>Dodatna obrazložitev:</w:t>
      </w:r>
    </w:p>
    <w:p w:rsidR="00472BFA" w:rsidRPr="00472BFA" w:rsidRDefault="00472BFA" w:rsidP="00472BFA">
      <w:pPr>
        <w:keepNext/>
        <w:keepLines/>
        <w:spacing w:after="0" w:line="240" w:lineRule="auto"/>
        <w:jc w:val="both"/>
        <w:rPr>
          <w:rFonts w:ascii="Tahoma" w:hAnsi="Tahoma" w:cs="Tahoma"/>
          <w:bCs/>
          <w:szCs w:val="20"/>
          <w:shd w:val="clear" w:color="auto" w:fill="FFFFFF"/>
        </w:rPr>
      </w:pPr>
      <w:r w:rsidRPr="00472BFA">
        <w:rPr>
          <w:rFonts w:ascii="Tahoma" w:hAnsi="Tahoma" w:cs="Tahoma"/>
          <w:bCs/>
          <w:szCs w:val="20"/>
          <w:shd w:val="clear" w:color="auto" w:fill="FFFFFF"/>
        </w:rPr>
        <w:t>Pri sklopih</w:t>
      </w:r>
      <w:r w:rsidR="002E3751">
        <w:rPr>
          <w:rFonts w:ascii="Tahoma" w:hAnsi="Tahoma" w:cs="Tahoma"/>
          <w:bCs/>
          <w:szCs w:val="20"/>
          <w:shd w:val="clear" w:color="auto" w:fill="FFFFFF"/>
        </w:rPr>
        <w:t xml:space="preserve">, ki </w:t>
      </w:r>
      <w:r w:rsidRPr="00472BFA">
        <w:rPr>
          <w:rFonts w:ascii="Tahoma" w:hAnsi="Tahoma" w:cs="Tahoma"/>
          <w:bCs/>
          <w:szCs w:val="20"/>
          <w:shd w:val="clear" w:color="auto" w:fill="FFFFFF"/>
        </w:rPr>
        <w:t>vsebuje</w:t>
      </w:r>
      <w:r w:rsidR="002E3751">
        <w:rPr>
          <w:rFonts w:ascii="Tahoma" w:hAnsi="Tahoma" w:cs="Tahoma"/>
          <w:bCs/>
          <w:szCs w:val="20"/>
          <w:shd w:val="clear" w:color="auto" w:fill="FFFFFF"/>
        </w:rPr>
        <w:t>jo</w:t>
      </w:r>
      <w:r w:rsidRPr="00472BFA">
        <w:rPr>
          <w:rFonts w:ascii="Tahoma" w:hAnsi="Tahoma" w:cs="Tahoma"/>
          <w:bCs/>
          <w:szCs w:val="20"/>
          <w:shd w:val="clear" w:color="auto" w:fill="FFFFFF"/>
        </w:rPr>
        <w:t xml:space="preserve"> različne kombinacije volumnov (npr. 80, 120, 240 itd.) in tipov/vrst zabojnikov (npr. tako za mešane komunalne, ali pa npr. za embalažo, papir,</w:t>
      </w:r>
      <w:r w:rsidRPr="00472BFA">
        <w:rPr>
          <w:rFonts w:ascii="Tahoma" w:hAnsi="Tahoma" w:cs="Tahoma"/>
          <w:szCs w:val="20"/>
          <w:shd w:val="clear" w:color="auto" w:fill="FFFFFF"/>
        </w:rPr>
        <w:t xml:space="preserve"> </w:t>
      </w:r>
      <w:r w:rsidRPr="00472BFA">
        <w:rPr>
          <w:rFonts w:ascii="Tahoma" w:hAnsi="Tahoma" w:cs="Tahoma"/>
          <w:bCs/>
          <w:szCs w:val="20"/>
          <w:shd w:val="clear" w:color="auto" w:fill="FFFFFF"/>
        </w:rPr>
        <w:t>steklo itd.), lahko ponudnik za izkazovanje referenc (za posamezni sklop) predloži eno ali več teh kombinacij dobav zabojnikov za odpadke, ki so predmet posameznega sklopa (za enega</w:t>
      </w:r>
      <w:r w:rsidR="00E92F11">
        <w:rPr>
          <w:rFonts w:ascii="Tahoma" w:hAnsi="Tahoma" w:cs="Tahoma"/>
          <w:bCs/>
          <w:szCs w:val="20"/>
          <w:shd w:val="clear" w:color="auto" w:fill="FFFFFF"/>
        </w:rPr>
        <w:t xml:space="preserve"> ali več naročnikov</w:t>
      </w:r>
      <w:r w:rsidRPr="00472BFA">
        <w:rPr>
          <w:rFonts w:ascii="Tahoma" w:hAnsi="Tahoma" w:cs="Tahoma"/>
          <w:bCs/>
          <w:szCs w:val="20"/>
          <w:shd w:val="clear" w:color="auto" w:fill="FFFFFF"/>
        </w:rPr>
        <w:t xml:space="preserve">, v zgoraj navedeni minimalni skupni vrednosti </w:t>
      </w:r>
      <w:bookmarkStart w:id="0" w:name="_GoBack"/>
      <w:bookmarkEnd w:id="0"/>
      <w:r w:rsidRPr="00472BFA">
        <w:rPr>
          <w:rFonts w:ascii="Tahoma" w:hAnsi="Tahoma" w:cs="Tahoma"/>
          <w:bCs/>
          <w:szCs w:val="20"/>
          <w:shd w:val="clear" w:color="auto" w:fill="FFFFFF"/>
        </w:rPr>
        <w:t xml:space="preserve">ter ob upoštevanju vseh ostalih zahtev v tej točki). </w:t>
      </w:r>
    </w:p>
    <w:p w:rsidR="00472BFA" w:rsidRPr="00472BFA" w:rsidRDefault="00472BFA" w:rsidP="00472BFA">
      <w:pPr>
        <w:keepNext/>
        <w:keepLines/>
        <w:spacing w:after="0" w:line="240" w:lineRule="auto"/>
        <w:jc w:val="both"/>
        <w:rPr>
          <w:rFonts w:ascii="Tahoma" w:hAnsi="Tahoma" w:cs="Tahoma"/>
          <w:szCs w:val="20"/>
          <w:shd w:val="clear" w:color="auto" w:fill="FFFFFF"/>
        </w:rPr>
      </w:pPr>
    </w:p>
    <w:p w:rsidR="00472BFA" w:rsidRPr="00472BFA" w:rsidRDefault="00472BFA" w:rsidP="00472BFA">
      <w:pPr>
        <w:keepNext/>
        <w:keepLines/>
        <w:spacing w:after="0" w:line="240" w:lineRule="auto"/>
        <w:jc w:val="both"/>
        <w:rPr>
          <w:rFonts w:ascii="Tahoma" w:hAnsi="Tahoma" w:cs="Tahoma"/>
          <w:szCs w:val="20"/>
          <w:shd w:val="clear" w:color="auto" w:fill="FFFFFF"/>
        </w:rPr>
      </w:pPr>
      <w:r w:rsidRPr="00472BFA">
        <w:rPr>
          <w:rFonts w:ascii="Tahoma" w:hAnsi="Tahoma" w:cs="Tahoma"/>
          <w:szCs w:val="20"/>
          <w:shd w:val="clear" w:color="auto" w:fill="FFFFFF"/>
        </w:rPr>
        <w:lastRenderedPageBreak/>
        <w:t>Ponudnik izpolni zahtevo s predložitvijo izpolnjenega in podpisanega obrazca ESPD, s podpisom izpolnjene priloge Seznam referenc (priloga 5) ter s predložitvijo potrdil referenčnega naročnika-investitorja (priloga 5/1), s katerimi potrjuje, da je kot ponudnik dobave opravil strokovno pravilno, kvalitetno in v pogodbenem roku. Naročnik je upravičen pred sprejemom odločitve o izbiri ponudnika opraviti poizvedbe o navedenih referencah, kar zajema tudi vpogled v originalne pogodbene dokumente za navedene referenčne dobave ter eventualne oglede izvedenih dobav na mestu oz. lokaciji izvedbe. Če navedene reference ne izkazujejo resničnega stanja jih naročnik ne bo upošteval. Za dobave, katerih referenčni naročnik je JAVNO PODJETJE VODOVOD KANALIZACIJA SNAGA d.o.o., ponudnik predloži samo prilogo 7.</w:t>
      </w:r>
    </w:p>
    <w:p w:rsidR="00472BFA" w:rsidRPr="00472BFA" w:rsidRDefault="00472BFA" w:rsidP="00472BFA">
      <w:pPr>
        <w:keepNext/>
        <w:keepLines/>
        <w:spacing w:after="0" w:line="240" w:lineRule="auto"/>
        <w:jc w:val="both"/>
        <w:rPr>
          <w:rFonts w:ascii="Tahoma" w:hAnsi="Tahoma" w:cs="Tahoma"/>
          <w:szCs w:val="20"/>
          <w:shd w:val="clear" w:color="auto" w:fill="FFFFFF"/>
        </w:rPr>
      </w:pPr>
    </w:p>
    <w:p w:rsidR="00472BFA" w:rsidRPr="00472BFA" w:rsidRDefault="00472BFA" w:rsidP="00472BFA">
      <w:pPr>
        <w:keepNext/>
        <w:keepLines/>
        <w:spacing w:after="0" w:line="240" w:lineRule="auto"/>
        <w:jc w:val="both"/>
        <w:rPr>
          <w:rFonts w:ascii="Tahoma" w:hAnsi="Tahoma" w:cs="Tahoma"/>
          <w:szCs w:val="20"/>
          <w:shd w:val="clear" w:color="auto" w:fill="FFFFFF"/>
        </w:rPr>
      </w:pPr>
      <w:r w:rsidRPr="00472BFA">
        <w:rPr>
          <w:rFonts w:ascii="Tahoma" w:hAnsi="Tahoma" w:cs="Tahoma"/>
          <w:bCs/>
          <w:i/>
          <w:szCs w:val="20"/>
          <w:shd w:val="clear" w:color="auto" w:fill="FFFFFF"/>
        </w:rPr>
        <w:t xml:space="preserve">Zgoraj naveden/e referenčni/e pogoj/e lahko ponudnik izpolni samostojno, kot skupina ponudnikov (partnerji) v primeru skupne ponudbe ali s podizvajalci oz. subjektom, katerega zmogljivost bo ponudnik uporabil, </w:t>
      </w:r>
      <w:r w:rsidRPr="00472BFA">
        <w:rPr>
          <w:rFonts w:ascii="Tahoma" w:hAnsi="Tahoma" w:cs="Tahoma"/>
          <w:b/>
          <w:bCs/>
          <w:i/>
          <w:szCs w:val="20"/>
          <w:u w:val="single"/>
          <w:shd w:val="clear" w:color="auto" w:fill="FFFFFF"/>
        </w:rPr>
        <w:t>vendar bo moral ta subjekt (s katerim se izkazuje reference) predmetna dela javnega naročila (za katera se bo priložila ref</w:t>
      </w:r>
      <w:r w:rsidR="00034E91">
        <w:rPr>
          <w:rFonts w:ascii="Tahoma" w:hAnsi="Tahoma" w:cs="Tahoma"/>
          <w:b/>
          <w:bCs/>
          <w:i/>
          <w:szCs w:val="20"/>
          <w:u w:val="single"/>
          <w:shd w:val="clear" w:color="auto" w:fill="FFFFFF"/>
        </w:rPr>
        <w:t>erenca v ponudbi) tudi izvesti.</w:t>
      </w:r>
      <w:r w:rsidR="00034E91" w:rsidRPr="00034E91">
        <w:rPr>
          <w:rFonts w:ascii="Tahoma" w:hAnsi="Tahoma" w:cs="Tahoma"/>
          <w:bCs/>
          <w:szCs w:val="20"/>
          <w:shd w:val="clear" w:color="auto" w:fill="FFFFFF"/>
        </w:rPr>
        <w:t>«</w:t>
      </w:r>
    </w:p>
    <w:p w:rsidR="00472BFA" w:rsidRDefault="00472BFA" w:rsidP="001D31BE">
      <w:pPr>
        <w:keepNext/>
        <w:keepLines/>
        <w:spacing w:after="0" w:line="240" w:lineRule="auto"/>
        <w:jc w:val="both"/>
        <w:rPr>
          <w:rFonts w:ascii="Tahoma" w:hAnsi="Tahoma" w:cs="Tahoma"/>
          <w:szCs w:val="20"/>
          <w:shd w:val="clear" w:color="auto" w:fill="FFFFFF"/>
        </w:rPr>
      </w:pPr>
    </w:p>
    <w:p w:rsidR="00EF05D9" w:rsidRPr="00FE4E5A" w:rsidRDefault="00EF05D9" w:rsidP="00EF05D9">
      <w:pPr>
        <w:keepNext/>
        <w:keepLines/>
        <w:numPr>
          <w:ilvl w:val="0"/>
          <w:numId w:val="5"/>
        </w:numPr>
        <w:spacing w:after="0" w:line="240" w:lineRule="auto"/>
        <w:ind w:left="426" w:hanging="426"/>
        <w:jc w:val="both"/>
        <w:rPr>
          <w:rFonts w:ascii="Tahoma" w:eastAsiaTheme="minorHAnsi" w:hAnsi="Tahoma" w:cs="Tahoma"/>
          <w:b/>
          <w:szCs w:val="20"/>
        </w:rPr>
      </w:pPr>
      <w:r w:rsidRPr="00FE4E5A">
        <w:rPr>
          <w:rFonts w:ascii="Tahoma" w:eastAsiaTheme="minorHAnsi" w:hAnsi="Tahoma" w:cs="Tahoma"/>
          <w:b/>
          <w:szCs w:val="20"/>
        </w:rPr>
        <w:t xml:space="preserve">Dne </w:t>
      </w:r>
      <w:r>
        <w:rPr>
          <w:rFonts w:ascii="Tahoma" w:eastAsiaTheme="minorHAnsi" w:hAnsi="Tahoma" w:cs="Tahoma"/>
          <w:b/>
          <w:szCs w:val="20"/>
        </w:rPr>
        <w:t>27</w:t>
      </w:r>
      <w:r w:rsidRPr="00FE4E5A">
        <w:rPr>
          <w:rFonts w:ascii="Tahoma" w:eastAsiaTheme="minorHAnsi" w:hAnsi="Tahoma" w:cs="Tahoma"/>
          <w:b/>
          <w:szCs w:val="20"/>
        </w:rPr>
        <w:t>. 6. 2024 smo prejeli vprašanje potencialnega ponudnika z naslednjo vsebino:</w:t>
      </w:r>
    </w:p>
    <w:p w:rsidR="00EF05D9" w:rsidRPr="00FE4E5A" w:rsidRDefault="00EF05D9" w:rsidP="00EF05D9">
      <w:pPr>
        <w:keepNext/>
        <w:keepLines/>
        <w:spacing w:after="0" w:line="240" w:lineRule="auto"/>
        <w:jc w:val="both"/>
        <w:rPr>
          <w:rFonts w:ascii="Tahoma" w:hAnsi="Tahoma" w:cs="Tahoma"/>
          <w:szCs w:val="20"/>
          <w:shd w:val="clear" w:color="auto" w:fill="FFFFFF"/>
        </w:rPr>
      </w:pPr>
      <w:r w:rsidRPr="00FE4E5A">
        <w:rPr>
          <w:rFonts w:ascii="Tahoma" w:hAnsi="Tahoma" w:cs="Tahoma"/>
          <w:szCs w:val="20"/>
          <w:shd w:val="clear" w:color="auto" w:fill="FFFFFF"/>
        </w:rPr>
        <w:t>»</w:t>
      </w:r>
      <w:r w:rsidRPr="00EF05D9">
        <w:rPr>
          <w:rFonts w:ascii="Tahoma" w:hAnsi="Tahoma" w:cs="Tahoma"/>
          <w:szCs w:val="20"/>
          <w:shd w:val="clear" w:color="auto" w:fill="FFFFFF"/>
        </w:rPr>
        <w:t>Vroči tisk Zabojnike se opremi z vroče tiskanimi navodili po predlogi in predhodni potrditvi s strani naročnika; opomba: vroči tisk na zabojnikih na sprednji in zadnji strani! Glede na priložene oblike odtisa »embalaža« ni mogoče razbrati katera oblika odtisa je na sprednji in katera na zadnji strani zabojnika? Velikost tiska Dvokolesni zabojniki: sprednji del: višina min 240 mm, širina proporcionalno glede na višino in predlogo naročnika (odvisno od vrste odpadka), zadnji del: višina min 240 mm, širina proporcionalno glede na višino in predlogo naročnika (odvisno od vrste odpadka), Minimalna določena višina tiska (240 mm) na sprednji in zadnji strani je povzeta po proizvajalcu SULO. Ali je določena višina tiska tako pomembna, da se s tem pogojem izključijo drugi proizvajalci? Menimo da to ni tako pomembno saj dosedanji odtisi (izmerjeni na zabojnikih v Ljubljani) niso višji od 200 mm. Ali naročnik dovoljuje minimalno višino tiska 200 mm?</w:t>
      </w:r>
      <w:r w:rsidRPr="00FE4E5A">
        <w:rPr>
          <w:rFonts w:ascii="Tahoma" w:hAnsi="Tahoma" w:cs="Tahoma"/>
          <w:szCs w:val="20"/>
          <w:shd w:val="clear" w:color="auto" w:fill="FFFFFF"/>
        </w:rPr>
        <w:t>«</w:t>
      </w:r>
    </w:p>
    <w:p w:rsidR="00EF05D9" w:rsidRPr="00FE4E5A" w:rsidRDefault="00EF05D9" w:rsidP="00EF05D9">
      <w:pPr>
        <w:keepNext/>
        <w:keepLines/>
        <w:spacing w:after="0" w:line="240" w:lineRule="auto"/>
        <w:jc w:val="both"/>
        <w:rPr>
          <w:rFonts w:ascii="Tahoma" w:eastAsia="@Arial Unicode MS" w:hAnsi="Tahoma" w:cs="Tahoma"/>
          <w:b/>
          <w:szCs w:val="20"/>
        </w:rPr>
      </w:pPr>
    </w:p>
    <w:p w:rsidR="0050426A" w:rsidRDefault="00EF05D9" w:rsidP="00EF05D9">
      <w:pPr>
        <w:keepNext/>
        <w:keepLines/>
        <w:spacing w:after="0" w:line="240" w:lineRule="auto"/>
        <w:jc w:val="both"/>
        <w:rPr>
          <w:rFonts w:ascii="Tahoma" w:eastAsia="@Arial Unicode MS" w:hAnsi="Tahoma" w:cs="Tahoma"/>
          <w:b/>
          <w:szCs w:val="20"/>
        </w:rPr>
      </w:pPr>
      <w:r w:rsidRPr="00FE4E5A">
        <w:rPr>
          <w:rFonts w:ascii="Tahoma" w:eastAsia="@Arial Unicode MS" w:hAnsi="Tahoma" w:cs="Tahoma"/>
          <w:b/>
          <w:szCs w:val="20"/>
        </w:rPr>
        <w:t>Odgovor naročnika na zgornja vprašanja potencialnega ponudnika:</w:t>
      </w:r>
    </w:p>
    <w:p w:rsidR="0050426A" w:rsidRPr="0050426A" w:rsidRDefault="0050426A" w:rsidP="0050426A">
      <w:pPr>
        <w:keepNext/>
        <w:keepLines/>
        <w:spacing w:after="0" w:line="240" w:lineRule="auto"/>
        <w:jc w:val="both"/>
        <w:rPr>
          <w:rFonts w:ascii="Tahoma" w:eastAsia="@Arial Unicode MS" w:hAnsi="Tahoma" w:cs="Tahoma"/>
          <w:szCs w:val="20"/>
        </w:rPr>
      </w:pPr>
      <w:r>
        <w:rPr>
          <w:rFonts w:ascii="Tahoma" w:eastAsia="@Arial Unicode MS" w:hAnsi="Tahoma" w:cs="Tahoma"/>
          <w:szCs w:val="20"/>
        </w:rPr>
        <w:t xml:space="preserve">Na hrbtni strani zabojnika je napisano, </w:t>
      </w:r>
      <w:r w:rsidRPr="0050426A">
        <w:rPr>
          <w:rFonts w:ascii="Tahoma" w:eastAsia="@Arial Unicode MS" w:hAnsi="Tahoma" w:cs="Tahoma"/>
          <w:szCs w:val="20"/>
        </w:rPr>
        <w:t>kaj odlagamo</w:t>
      </w:r>
      <w:r>
        <w:rPr>
          <w:rFonts w:ascii="Tahoma" w:eastAsia="@Arial Unicode MS" w:hAnsi="Tahoma" w:cs="Tahoma"/>
          <w:szCs w:val="20"/>
        </w:rPr>
        <w:t xml:space="preserve"> v zabojnik.</w:t>
      </w:r>
      <w:r w:rsidRPr="0050426A">
        <w:rPr>
          <w:rFonts w:ascii="Tahoma" w:eastAsia="@Arial Unicode MS" w:hAnsi="Tahoma" w:cs="Tahoma"/>
          <w:szCs w:val="20"/>
        </w:rPr>
        <w:t xml:space="preserve"> Zaradi vse</w:t>
      </w:r>
      <w:r>
        <w:rPr>
          <w:rFonts w:ascii="Tahoma" w:eastAsia="@Arial Unicode MS" w:hAnsi="Tahoma" w:cs="Tahoma"/>
          <w:szCs w:val="20"/>
        </w:rPr>
        <w:t xml:space="preserve">bine in ozaveščanja uporabnikov, naročnik </w:t>
      </w:r>
      <w:r w:rsidRPr="0050426A">
        <w:rPr>
          <w:rFonts w:ascii="Tahoma" w:eastAsia="@Arial Unicode MS" w:hAnsi="Tahoma" w:cs="Tahoma"/>
          <w:szCs w:val="20"/>
        </w:rPr>
        <w:t xml:space="preserve">ne odstopa od zahtev </w:t>
      </w:r>
      <w:r>
        <w:rPr>
          <w:rFonts w:ascii="Tahoma" w:eastAsia="@Arial Unicode MS" w:hAnsi="Tahoma" w:cs="Tahoma"/>
          <w:szCs w:val="20"/>
        </w:rPr>
        <w:t xml:space="preserve">razpisne dokumentacije </w:t>
      </w:r>
      <w:r w:rsidRPr="0050426A">
        <w:rPr>
          <w:rFonts w:ascii="Tahoma" w:eastAsia="@Arial Unicode MS" w:hAnsi="Tahoma" w:cs="Tahoma"/>
          <w:szCs w:val="20"/>
        </w:rPr>
        <w:t xml:space="preserve">glede mer vročega tiska. </w:t>
      </w:r>
      <w:r>
        <w:rPr>
          <w:rFonts w:ascii="Tahoma" w:eastAsia="@Arial Unicode MS" w:hAnsi="Tahoma" w:cs="Tahoma"/>
          <w:szCs w:val="20"/>
        </w:rPr>
        <w:t>Naročnik prilaga tudi sliko postavitve in mer vročega tiska.</w:t>
      </w:r>
    </w:p>
    <w:p w:rsidR="0050426A" w:rsidRPr="00FE4E5A" w:rsidRDefault="0050426A" w:rsidP="00EF05D9">
      <w:pPr>
        <w:keepNext/>
        <w:keepLines/>
        <w:spacing w:after="0" w:line="240" w:lineRule="auto"/>
        <w:jc w:val="both"/>
        <w:rPr>
          <w:rFonts w:ascii="Tahoma" w:eastAsia="@Arial Unicode MS" w:hAnsi="Tahoma" w:cs="Tahoma"/>
          <w:b/>
          <w:szCs w:val="20"/>
        </w:rPr>
      </w:pPr>
    </w:p>
    <w:p w:rsidR="00EF05D9" w:rsidRPr="00FE4E5A" w:rsidRDefault="00EF05D9" w:rsidP="00EF05D9">
      <w:pPr>
        <w:keepNext/>
        <w:keepLines/>
        <w:numPr>
          <w:ilvl w:val="0"/>
          <w:numId w:val="5"/>
        </w:numPr>
        <w:spacing w:after="0" w:line="240" w:lineRule="auto"/>
        <w:ind w:left="426" w:hanging="426"/>
        <w:jc w:val="both"/>
        <w:rPr>
          <w:rFonts w:ascii="Tahoma" w:eastAsiaTheme="minorHAnsi" w:hAnsi="Tahoma" w:cs="Tahoma"/>
          <w:b/>
          <w:szCs w:val="20"/>
        </w:rPr>
      </w:pPr>
      <w:r w:rsidRPr="00FE4E5A">
        <w:rPr>
          <w:rFonts w:ascii="Tahoma" w:eastAsiaTheme="minorHAnsi" w:hAnsi="Tahoma" w:cs="Tahoma"/>
          <w:b/>
          <w:szCs w:val="20"/>
        </w:rPr>
        <w:t xml:space="preserve">Dne </w:t>
      </w:r>
      <w:r>
        <w:rPr>
          <w:rFonts w:ascii="Tahoma" w:eastAsiaTheme="minorHAnsi" w:hAnsi="Tahoma" w:cs="Tahoma"/>
          <w:b/>
          <w:szCs w:val="20"/>
        </w:rPr>
        <w:t>27</w:t>
      </w:r>
      <w:r w:rsidRPr="00FE4E5A">
        <w:rPr>
          <w:rFonts w:ascii="Tahoma" w:eastAsiaTheme="minorHAnsi" w:hAnsi="Tahoma" w:cs="Tahoma"/>
          <w:b/>
          <w:szCs w:val="20"/>
        </w:rPr>
        <w:t>. 6. 2024 smo prejeli vprašanje potencialnega ponudnika z naslednjo vsebino:</w:t>
      </w:r>
    </w:p>
    <w:p w:rsidR="00EF05D9" w:rsidRPr="00FE4E5A" w:rsidRDefault="00EF05D9" w:rsidP="00EF05D9">
      <w:pPr>
        <w:keepNext/>
        <w:keepLines/>
        <w:spacing w:after="0" w:line="240" w:lineRule="auto"/>
        <w:jc w:val="both"/>
        <w:rPr>
          <w:rFonts w:ascii="Tahoma" w:hAnsi="Tahoma" w:cs="Tahoma"/>
          <w:szCs w:val="20"/>
          <w:shd w:val="clear" w:color="auto" w:fill="FFFFFF"/>
        </w:rPr>
      </w:pPr>
      <w:r w:rsidRPr="00EF05D9">
        <w:rPr>
          <w:rFonts w:ascii="Tahoma" w:hAnsi="Tahoma" w:cs="Tahoma"/>
          <w:szCs w:val="20"/>
          <w:shd w:val="clear" w:color="auto" w:fill="FFFFFF"/>
        </w:rPr>
        <w:t>Spoštovani, Pri referencah zahtevate, da se štejejo reference dobav posameznemu naročniku v točno določenem volumnu. Vprašali bi ali dovoljujete reference za posamezen sklop v zahtevani količini ampak tudi kot seštevek količin različnim naročnikom? Prav tako bi vprašali ali npr. dovoljujete tudi reference ne samo za točno določen volumen npr. 770l ampak tudi splošno za 4-kolesne zabojnike z različnimi volumni? Npr. da se lahko štejejo dobave 660l, 770l in 1100l za Sklop št.4. Kajti mislimo, da sposobnost ponudnika ni odvisna ali je dobavljal 660l ali 770l ampak od količine dobavljenih 4-kolesnikov. Hvala.</w:t>
      </w:r>
      <w:r w:rsidRPr="00FE4E5A">
        <w:rPr>
          <w:rFonts w:ascii="Tahoma" w:hAnsi="Tahoma" w:cs="Tahoma"/>
          <w:szCs w:val="20"/>
          <w:shd w:val="clear" w:color="auto" w:fill="FFFFFF"/>
        </w:rPr>
        <w:t>«</w:t>
      </w:r>
    </w:p>
    <w:p w:rsidR="00EF05D9" w:rsidRPr="00FE4E5A" w:rsidRDefault="00EF05D9" w:rsidP="00EF05D9">
      <w:pPr>
        <w:keepNext/>
        <w:keepLines/>
        <w:spacing w:after="0" w:line="240" w:lineRule="auto"/>
        <w:jc w:val="both"/>
        <w:rPr>
          <w:rFonts w:ascii="Tahoma" w:eastAsia="@Arial Unicode MS" w:hAnsi="Tahoma" w:cs="Tahoma"/>
          <w:b/>
          <w:szCs w:val="20"/>
        </w:rPr>
      </w:pPr>
    </w:p>
    <w:p w:rsidR="00EF05D9" w:rsidRPr="00FE4E5A" w:rsidRDefault="00EF05D9" w:rsidP="00EF05D9">
      <w:pPr>
        <w:keepNext/>
        <w:keepLines/>
        <w:spacing w:after="0" w:line="240" w:lineRule="auto"/>
        <w:jc w:val="both"/>
        <w:rPr>
          <w:rFonts w:ascii="Tahoma" w:eastAsia="@Arial Unicode MS" w:hAnsi="Tahoma" w:cs="Tahoma"/>
          <w:b/>
          <w:szCs w:val="20"/>
        </w:rPr>
      </w:pPr>
      <w:r w:rsidRPr="00FE4E5A">
        <w:rPr>
          <w:rFonts w:ascii="Tahoma" w:eastAsia="@Arial Unicode MS" w:hAnsi="Tahoma" w:cs="Tahoma"/>
          <w:b/>
          <w:szCs w:val="20"/>
        </w:rPr>
        <w:t>Odgovor naročnika na zgornja vprašanja potencialnega ponudnika:</w:t>
      </w:r>
    </w:p>
    <w:p w:rsidR="00EF05D9" w:rsidRDefault="002E3751" w:rsidP="001D31BE">
      <w:pPr>
        <w:keepNext/>
        <w:keepLines/>
        <w:spacing w:after="0" w:line="240" w:lineRule="auto"/>
        <w:jc w:val="both"/>
        <w:rPr>
          <w:rFonts w:ascii="Tahoma" w:hAnsi="Tahoma" w:cs="Tahoma"/>
          <w:szCs w:val="20"/>
          <w:shd w:val="clear" w:color="auto" w:fill="FFFFFF"/>
        </w:rPr>
      </w:pPr>
      <w:r>
        <w:rPr>
          <w:rFonts w:ascii="Tahoma" w:hAnsi="Tahoma" w:cs="Tahoma"/>
          <w:szCs w:val="20"/>
          <w:shd w:val="clear" w:color="auto" w:fill="FFFFFF"/>
        </w:rPr>
        <w:t>Naročnik je pod zap. št. 2 tega pojasnila objavil spremembo tč. 3.3.3.3. Reference razpisne dokumentacije.</w:t>
      </w:r>
    </w:p>
    <w:p w:rsidR="00EF05D9" w:rsidRPr="00FE4E5A" w:rsidRDefault="00EF05D9" w:rsidP="001D31BE">
      <w:pPr>
        <w:keepNext/>
        <w:keepLines/>
        <w:spacing w:after="0" w:line="240" w:lineRule="auto"/>
        <w:jc w:val="both"/>
        <w:rPr>
          <w:rFonts w:ascii="Tahoma" w:eastAsiaTheme="minorHAnsi" w:hAnsi="Tahoma" w:cs="Tahoma"/>
          <w:b/>
          <w:szCs w:val="20"/>
        </w:rPr>
      </w:pPr>
    </w:p>
    <w:p w:rsidR="003968D2" w:rsidRPr="00FE4E5A" w:rsidRDefault="003968D2" w:rsidP="00E85C68">
      <w:pPr>
        <w:keepNext/>
        <w:keepLines/>
        <w:spacing w:after="0" w:line="240" w:lineRule="auto"/>
        <w:jc w:val="both"/>
        <w:rPr>
          <w:rFonts w:ascii="Tahoma" w:eastAsia="@Arial Unicode MS" w:hAnsi="Tahoma" w:cs="Tahoma"/>
          <w:b/>
          <w:szCs w:val="20"/>
        </w:rPr>
      </w:pPr>
      <w:r w:rsidRPr="00FE4E5A">
        <w:rPr>
          <w:rFonts w:ascii="Tahoma" w:eastAsia="@Arial Unicode MS" w:hAnsi="Tahoma" w:cs="Tahoma"/>
          <w:b/>
          <w:szCs w:val="20"/>
        </w:rPr>
        <w:t>Naročnik meni, da objavljen</w:t>
      </w:r>
      <w:r w:rsidR="000831DF" w:rsidRPr="00FE4E5A">
        <w:rPr>
          <w:rFonts w:ascii="Tahoma" w:eastAsia="@Arial Unicode MS" w:hAnsi="Tahoma" w:cs="Tahoma"/>
          <w:b/>
          <w:szCs w:val="20"/>
        </w:rPr>
        <w:t>o</w:t>
      </w:r>
      <w:r w:rsidRPr="00FE4E5A">
        <w:rPr>
          <w:rFonts w:ascii="Tahoma" w:eastAsia="@Arial Unicode MS" w:hAnsi="Tahoma" w:cs="Tahoma"/>
          <w:b/>
          <w:szCs w:val="20"/>
        </w:rPr>
        <w:t xml:space="preserve"> pojasnilo št. </w:t>
      </w:r>
      <w:r w:rsidR="001D31BE">
        <w:rPr>
          <w:rFonts w:ascii="Tahoma" w:eastAsia="@Arial Unicode MS" w:hAnsi="Tahoma" w:cs="Tahoma"/>
          <w:b/>
          <w:szCs w:val="20"/>
        </w:rPr>
        <w:t>2</w:t>
      </w:r>
      <w:r w:rsidRPr="00FE4E5A">
        <w:rPr>
          <w:rFonts w:ascii="Tahoma" w:eastAsia="@Arial Unicode MS" w:hAnsi="Tahoma" w:cs="Tahoma"/>
          <w:b/>
          <w:szCs w:val="20"/>
        </w:rPr>
        <w:t xml:space="preserve"> ni razlog za podaljšanje roka za oddajo ponudbe. </w:t>
      </w:r>
    </w:p>
    <w:p w:rsidR="004277ED" w:rsidRPr="00FE4E5A" w:rsidRDefault="004277ED" w:rsidP="004277ED">
      <w:pPr>
        <w:keepNext/>
        <w:keepLines/>
        <w:spacing w:after="0" w:line="240" w:lineRule="auto"/>
        <w:jc w:val="both"/>
        <w:rPr>
          <w:rFonts w:ascii="Tahoma" w:hAnsi="Tahoma" w:cs="Tahoma"/>
          <w:szCs w:val="20"/>
          <w:shd w:val="clear" w:color="auto" w:fill="FFFFFF"/>
        </w:rPr>
      </w:pPr>
    </w:p>
    <w:p w:rsidR="004277ED" w:rsidRPr="00FE4E5A" w:rsidRDefault="004277ED" w:rsidP="004277ED">
      <w:pPr>
        <w:keepNext/>
        <w:keepLines/>
        <w:spacing w:after="0" w:line="240" w:lineRule="auto"/>
        <w:jc w:val="both"/>
        <w:rPr>
          <w:rFonts w:ascii="Tahoma" w:hAnsi="Tahoma" w:cs="Tahoma"/>
          <w:szCs w:val="20"/>
        </w:rPr>
      </w:pPr>
      <w:r w:rsidRPr="00FE4E5A">
        <w:rPr>
          <w:rFonts w:ascii="Tahoma" w:hAnsi="Tahoma" w:cs="Tahoma"/>
          <w:szCs w:val="20"/>
        </w:rPr>
        <w:t>To pojasnilo postane sestavni del razpisne dokumentacije.</w:t>
      </w:r>
    </w:p>
    <w:p w:rsidR="003968D2" w:rsidRPr="00FE4E5A" w:rsidRDefault="003968D2" w:rsidP="00E85C68">
      <w:pPr>
        <w:keepNext/>
        <w:keepLines/>
        <w:spacing w:after="0" w:line="240" w:lineRule="auto"/>
        <w:jc w:val="both"/>
        <w:rPr>
          <w:rFonts w:ascii="Tahoma" w:eastAsia="@Arial Unicode MS" w:hAnsi="Tahoma" w:cs="Tahoma"/>
          <w:b/>
          <w:szCs w:val="20"/>
        </w:rPr>
      </w:pPr>
    </w:p>
    <w:p w:rsidR="00752541" w:rsidRPr="00FE4E5A" w:rsidRDefault="00752541" w:rsidP="00E85C68">
      <w:pPr>
        <w:keepNext/>
        <w:keepLines/>
        <w:spacing w:after="0" w:line="240" w:lineRule="auto"/>
        <w:jc w:val="both"/>
        <w:rPr>
          <w:rFonts w:ascii="Tahoma" w:hAnsi="Tahoma" w:cs="Tahoma"/>
          <w:i/>
          <w:szCs w:val="20"/>
        </w:rPr>
      </w:pPr>
      <w:r w:rsidRPr="00FE4E5A">
        <w:rPr>
          <w:rFonts w:ascii="Tahoma" w:hAnsi="Tahoma" w:cs="Tahoma"/>
          <w:i/>
          <w:szCs w:val="20"/>
        </w:rPr>
        <w:t xml:space="preserve">Pojasnilo je bilo dne, </w:t>
      </w:r>
      <w:r w:rsidR="004277ED" w:rsidRPr="00034E91">
        <w:rPr>
          <w:rFonts w:ascii="Tahoma" w:hAnsi="Tahoma" w:cs="Tahoma"/>
          <w:i/>
          <w:szCs w:val="20"/>
        </w:rPr>
        <w:t>2</w:t>
      </w:r>
      <w:r w:rsidR="00566235" w:rsidRPr="00034E91">
        <w:rPr>
          <w:rFonts w:ascii="Tahoma" w:hAnsi="Tahoma" w:cs="Tahoma"/>
          <w:i/>
          <w:szCs w:val="20"/>
        </w:rPr>
        <w:t>8</w:t>
      </w:r>
      <w:r w:rsidR="00AB7475" w:rsidRPr="00034E91">
        <w:rPr>
          <w:rFonts w:ascii="Tahoma" w:hAnsi="Tahoma" w:cs="Tahoma"/>
          <w:i/>
          <w:szCs w:val="20"/>
        </w:rPr>
        <w:t xml:space="preserve">. </w:t>
      </w:r>
      <w:r w:rsidR="004277ED" w:rsidRPr="00034E91">
        <w:rPr>
          <w:rFonts w:ascii="Tahoma" w:hAnsi="Tahoma" w:cs="Tahoma"/>
          <w:i/>
          <w:szCs w:val="20"/>
        </w:rPr>
        <w:t>6</w:t>
      </w:r>
      <w:r w:rsidRPr="00034E91">
        <w:rPr>
          <w:rFonts w:ascii="Tahoma" w:hAnsi="Tahoma" w:cs="Tahoma"/>
          <w:i/>
          <w:color w:val="000000"/>
          <w:szCs w:val="20"/>
        </w:rPr>
        <w:t>. 20</w:t>
      </w:r>
      <w:r w:rsidR="00FD1940" w:rsidRPr="00034E91">
        <w:rPr>
          <w:rFonts w:ascii="Tahoma" w:hAnsi="Tahoma" w:cs="Tahoma"/>
          <w:i/>
          <w:color w:val="000000"/>
          <w:szCs w:val="20"/>
        </w:rPr>
        <w:t>2</w:t>
      </w:r>
      <w:r w:rsidR="00AB7475" w:rsidRPr="00034E91">
        <w:rPr>
          <w:rFonts w:ascii="Tahoma" w:hAnsi="Tahoma" w:cs="Tahoma"/>
          <w:i/>
          <w:color w:val="000000"/>
          <w:szCs w:val="20"/>
        </w:rPr>
        <w:t>4</w:t>
      </w:r>
      <w:r w:rsidRPr="00FE4E5A">
        <w:rPr>
          <w:rFonts w:ascii="Tahoma" w:hAnsi="Tahoma" w:cs="Tahoma"/>
          <w:i/>
          <w:color w:val="000000"/>
          <w:szCs w:val="20"/>
        </w:rPr>
        <w:t xml:space="preserve"> </w:t>
      </w:r>
      <w:r w:rsidRPr="00FE4E5A">
        <w:rPr>
          <w:rFonts w:ascii="Tahoma" w:hAnsi="Tahoma" w:cs="Tahoma"/>
          <w:i/>
          <w:szCs w:val="20"/>
        </w:rPr>
        <w:t>objavljeno tudi na Portalu javnih naročil.</w:t>
      </w:r>
    </w:p>
    <w:p w:rsidR="002F585B" w:rsidRPr="00016D87" w:rsidRDefault="002F585B" w:rsidP="00E85C68">
      <w:pPr>
        <w:keepNext/>
        <w:keepLines/>
        <w:spacing w:after="0" w:line="240" w:lineRule="auto"/>
        <w:jc w:val="both"/>
        <w:rPr>
          <w:rFonts w:ascii="Tahoma" w:hAnsi="Tahoma" w:cs="Tahoma"/>
          <w:szCs w:val="20"/>
        </w:rPr>
      </w:pPr>
    </w:p>
    <w:p w:rsidR="002F585B" w:rsidRPr="00016D87" w:rsidRDefault="002F585B" w:rsidP="00AB7475">
      <w:pPr>
        <w:keepNext/>
        <w:keepLines/>
        <w:spacing w:after="0" w:line="240" w:lineRule="auto"/>
        <w:ind w:left="6237" w:hanging="6237"/>
        <w:jc w:val="both"/>
        <w:rPr>
          <w:rFonts w:ascii="Tahoma" w:hAnsi="Tahoma" w:cs="Tahoma"/>
          <w:szCs w:val="20"/>
        </w:rPr>
      </w:pPr>
    </w:p>
    <w:p w:rsidR="00706332" w:rsidRPr="00016D87" w:rsidRDefault="00706332" w:rsidP="00AB7475">
      <w:pPr>
        <w:keepNext/>
        <w:keepLines/>
        <w:spacing w:after="0" w:line="240" w:lineRule="auto"/>
        <w:ind w:left="6237"/>
        <w:jc w:val="both"/>
        <w:rPr>
          <w:rFonts w:ascii="Tahoma" w:hAnsi="Tahoma" w:cs="Tahoma"/>
          <w:szCs w:val="20"/>
        </w:rPr>
      </w:pPr>
      <w:r w:rsidRPr="00016D87">
        <w:rPr>
          <w:rFonts w:ascii="Tahoma" w:hAnsi="Tahoma" w:cs="Tahoma"/>
          <w:szCs w:val="20"/>
        </w:rPr>
        <w:t>JAVNI HOLDING Ljubljana</w:t>
      </w:r>
    </w:p>
    <w:p w:rsidR="00AA4C0A" w:rsidRPr="00016D87" w:rsidRDefault="00706332" w:rsidP="00AB7475">
      <w:pPr>
        <w:keepNext/>
        <w:keepLines/>
        <w:spacing w:after="0" w:line="240" w:lineRule="auto"/>
        <w:ind w:left="6237"/>
        <w:rPr>
          <w:rFonts w:ascii="Tahoma" w:hAnsi="Tahoma" w:cs="Tahoma"/>
          <w:szCs w:val="20"/>
        </w:rPr>
      </w:pPr>
      <w:r w:rsidRPr="00016D87">
        <w:rPr>
          <w:rFonts w:ascii="Tahoma" w:hAnsi="Tahoma" w:cs="Tahoma"/>
          <w:szCs w:val="20"/>
        </w:rPr>
        <w:t>Sektor za javna naročila</w:t>
      </w:r>
    </w:p>
    <w:sectPr w:rsidR="00AA4C0A" w:rsidRPr="00016D87" w:rsidSect="00663B8C">
      <w:headerReference w:type="default" r:id="rId8"/>
      <w:footerReference w:type="default" r:id="rId9"/>
      <w:headerReference w:type="first" r:id="rId10"/>
      <w:footerReference w:type="first" r:id="rId11"/>
      <w:pgSz w:w="11906" w:h="16838"/>
      <w:pgMar w:top="1417" w:right="991" w:bottom="1417" w:left="1417" w:header="708" w:footer="2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EB6" w:rsidRDefault="000F1EB6" w:rsidP="00706332">
      <w:pPr>
        <w:spacing w:after="0" w:line="240" w:lineRule="auto"/>
      </w:pPr>
      <w:r>
        <w:separator/>
      </w:r>
    </w:p>
  </w:endnote>
  <w:endnote w:type="continuationSeparator" w:id="0">
    <w:p w:rsidR="000F1EB6" w:rsidRDefault="000F1EB6" w:rsidP="0070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EB6" w:rsidRPr="00925808" w:rsidRDefault="000F1EB6">
    <w:pPr>
      <w:pStyle w:val="Noga"/>
      <w:rPr>
        <w:rFonts w:ascii="Tahoma" w:hAnsi="Tahoma" w:cs="Tahoma"/>
        <w:sz w:val="18"/>
      </w:rPr>
    </w:pPr>
    <w:r w:rsidRPr="00925808">
      <w:rPr>
        <w:rFonts w:ascii="Tahoma" w:hAnsi="Tahoma" w:cs="Tahoma"/>
        <w:sz w:val="18"/>
      </w:rPr>
      <w:t xml:space="preserve">Stran </w:t>
    </w:r>
    <w:sdt>
      <w:sdtPr>
        <w:rPr>
          <w:rFonts w:ascii="Tahoma" w:hAnsi="Tahoma" w:cs="Tahoma"/>
          <w:sz w:val="18"/>
        </w:rPr>
        <w:id w:val="2110767524"/>
        <w:docPartObj>
          <w:docPartGallery w:val="Page Numbers (Bottom of Page)"/>
          <w:docPartUnique/>
        </w:docPartObj>
      </w:sdtPr>
      <w:sdtEndPr/>
      <w:sdtContent>
        <w:r w:rsidRPr="00925808">
          <w:rPr>
            <w:rFonts w:ascii="Tahoma" w:hAnsi="Tahoma" w:cs="Tahoma"/>
            <w:sz w:val="18"/>
          </w:rPr>
          <w:fldChar w:fldCharType="begin"/>
        </w:r>
        <w:r w:rsidRPr="00925808">
          <w:rPr>
            <w:rFonts w:ascii="Tahoma" w:hAnsi="Tahoma" w:cs="Tahoma"/>
            <w:sz w:val="18"/>
          </w:rPr>
          <w:instrText>PAGE   \* MERGEFORMAT</w:instrText>
        </w:r>
        <w:r w:rsidRPr="00925808">
          <w:rPr>
            <w:rFonts w:ascii="Tahoma" w:hAnsi="Tahoma" w:cs="Tahoma"/>
            <w:sz w:val="18"/>
          </w:rPr>
          <w:fldChar w:fldCharType="separate"/>
        </w:r>
        <w:r w:rsidR="00E92F11">
          <w:rPr>
            <w:rFonts w:ascii="Tahoma" w:hAnsi="Tahoma" w:cs="Tahoma"/>
            <w:noProof/>
            <w:sz w:val="18"/>
          </w:rPr>
          <w:t>3</w:t>
        </w:r>
        <w:r w:rsidRPr="00925808">
          <w:rPr>
            <w:rFonts w:ascii="Tahoma" w:hAnsi="Tahoma" w:cs="Tahoma"/>
            <w:sz w:val="18"/>
          </w:rPr>
          <w:fldChar w:fldCharType="end"/>
        </w:r>
      </w:sdtContent>
    </w:sdt>
  </w:p>
  <w:p w:rsidR="000F1EB6" w:rsidRPr="00706332" w:rsidRDefault="000F1EB6" w:rsidP="007063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B8C" w:rsidRPr="008409E7" w:rsidRDefault="00663B8C" w:rsidP="00663B8C">
    <w:pPr>
      <w:tabs>
        <w:tab w:val="center" w:pos="4536"/>
        <w:tab w:val="right" w:pos="9072"/>
      </w:tabs>
      <w:ind w:right="-1134"/>
    </w:pPr>
    <w:r>
      <w:rPr>
        <w:sz w:val="16"/>
        <w:szCs w:val="16"/>
      </w:rPr>
      <w:tab/>
    </w:r>
    <w:r>
      <w:rPr>
        <w:sz w:val="16"/>
        <w:szCs w:val="16"/>
      </w:rPr>
      <w:tab/>
    </w:r>
    <w:r w:rsidR="00EF05D9" w:rsidRPr="005332C6">
      <w:rPr>
        <w:noProof/>
        <w:sz w:val="16"/>
        <w:szCs w:val="16"/>
      </w:rPr>
      <w:drawing>
        <wp:inline distT="0" distB="0" distL="0" distR="0" wp14:anchorId="3FCBAC80" wp14:editId="03A58518">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r w:rsidRPr="00685234">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EB6" w:rsidRDefault="000F1EB6" w:rsidP="00706332">
      <w:pPr>
        <w:spacing w:after="0" w:line="240" w:lineRule="auto"/>
      </w:pPr>
      <w:r>
        <w:separator/>
      </w:r>
    </w:p>
  </w:footnote>
  <w:footnote w:type="continuationSeparator" w:id="0">
    <w:p w:rsidR="000F1EB6" w:rsidRDefault="000F1EB6" w:rsidP="0070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EB6" w:rsidRDefault="000F1EB6" w:rsidP="00706332">
    <w:pPr>
      <w:pStyle w:val="Glava"/>
      <w:tabs>
        <w:tab w:val="clear" w:pos="4536"/>
        <w:tab w:val="center" w:pos="7655"/>
      </w:tabs>
      <w:ind w:right="-1133"/>
    </w:pPr>
    <w:r>
      <w:tab/>
    </w:r>
  </w:p>
  <w:p w:rsidR="000F1EB6" w:rsidRDefault="000F1EB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EB6" w:rsidRDefault="00EF05D9" w:rsidP="00EF05D9">
    <w:pPr>
      <w:pStyle w:val="Glava"/>
      <w:ind w:left="4956"/>
    </w:pPr>
    <w:r>
      <w:rPr>
        <w:noProof/>
      </w:rPr>
      <w:drawing>
        <wp:inline distT="0" distB="0" distL="0" distR="0" wp14:anchorId="78192554" wp14:editId="77B9FE59">
          <wp:extent cx="3530009" cy="1823085"/>
          <wp:effectExtent l="0" t="0" r="0" b="5715"/>
          <wp:docPr id="149" name="Slika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1167" cy="182368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61207BB"/>
    <w:multiLevelType w:val="hybridMultilevel"/>
    <w:tmpl w:val="9F143B1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7C11F46"/>
    <w:multiLevelType w:val="hybridMultilevel"/>
    <w:tmpl w:val="8352586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47318D"/>
    <w:multiLevelType w:val="hybridMultilevel"/>
    <w:tmpl w:val="A38CAD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4" w15:restartNumberingAfterBreak="0">
    <w:nsid w:val="10F11069"/>
    <w:multiLevelType w:val="multilevel"/>
    <w:tmpl w:val="3A2C05D0"/>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2A62DFC"/>
    <w:multiLevelType w:val="hybridMultilevel"/>
    <w:tmpl w:val="18248BB2"/>
    <w:lvl w:ilvl="0" w:tplc="2A1E3A9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5B45751"/>
    <w:multiLevelType w:val="hybridMultilevel"/>
    <w:tmpl w:val="7A3E42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927F81"/>
    <w:multiLevelType w:val="hybridMultilevel"/>
    <w:tmpl w:val="8918C266"/>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D86A3B"/>
    <w:multiLevelType w:val="hybridMultilevel"/>
    <w:tmpl w:val="94E6E40C"/>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C22008F"/>
    <w:multiLevelType w:val="hybridMultilevel"/>
    <w:tmpl w:val="901ABEBA"/>
    <w:lvl w:ilvl="0" w:tplc="2826BDE6">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15:restartNumberingAfterBreak="0">
    <w:nsid w:val="293E73A6"/>
    <w:multiLevelType w:val="hybridMultilevel"/>
    <w:tmpl w:val="B066A752"/>
    <w:lvl w:ilvl="0" w:tplc="116814AE">
      <w:start w:val="100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1E49A7"/>
    <w:multiLevelType w:val="hybridMultilevel"/>
    <w:tmpl w:val="2EFE25C6"/>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AEA5BB4"/>
    <w:multiLevelType w:val="hybridMultilevel"/>
    <w:tmpl w:val="038EA9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58A4"/>
    <w:multiLevelType w:val="hybridMultilevel"/>
    <w:tmpl w:val="8E9EBA2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5" w15:restartNumberingAfterBreak="0">
    <w:nsid w:val="469A5115"/>
    <w:multiLevelType w:val="hybridMultilevel"/>
    <w:tmpl w:val="8AF6780E"/>
    <w:lvl w:ilvl="0" w:tplc="08F623D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21E06AC"/>
    <w:multiLevelType w:val="hybridMultilevel"/>
    <w:tmpl w:val="52F27002"/>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53011579"/>
    <w:multiLevelType w:val="hybridMultilevel"/>
    <w:tmpl w:val="3E7C7358"/>
    <w:lvl w:ilvl="0" w:tplc="0424000F">
      <w:start w:val="1"/>
      <w:numFmt w:val="decimal"/>
      <w:lvlText w:val="%1."/>
      <w:lvlJc w:val="left"/>
      <w:pPr>
        <w:ind w:left="720" w:hanging="360"/>
      </w:pPr>
      <w:rPr>
        <w:rFonts w:hint="default"/>
      </w:rPr>
    </w:lvl>
    <w:lvl w:ilvl="1" w:tplc="94D64CD4">
      <w:numFmt w:val="bullet"/>
      <w:lvlText w:val="-"/>
      <w:lvlJc w:val="left"/>
      <w:pPr>
        <w:ind w:left="1440" w:hanging="360"/>
      </w:pPr>
      <w:rPr>
        <w:rFonts w:ascii="Tahoma" w:eastAsiaTheme="minorHAnsi"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8947292"/>
    <w:multiLevelType w:val="hybridMultilevel"/>
    <w:tmpl w:val="468A9928"/>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9" w15:restartNumberingAfterBreak="0">
    <w:nsid w:val="646B2245"/>
    <w:multiLevelType w:val="hybridMultilevel"/>
    <w:tmpl w:val="DF4E66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5CC10D2"/>
    <w:multiLevelType w:val="hybridMultilevel"/>
    <w:tmpl w:val="E848B57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1445A8"/>
    <w:multiLevelType w:val="hybridMultilevel"/>
    <w:tmpl w:val="6FEC2E82"/>
    <w:lvl w:ilvl="0" w:tplc="5DE0EC72">
      <w:start w:val="10"/>
      <w:numFmt w:val="bullet"/>
      <w:lvlText w:val="-"/>
      <w:lvlJc w:val="left"/>
      <w:pPr>
        <w:tabs>
          <w:tab w:val="num" w:pos="360"/>
        </w:tabs>
        <w:ind w:left="357" w:hanging="357"/>
      </w:p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Times New Roman"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Times New Roman"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A01D24"/>
    <w:multiLevelType w:val="hybridMultilevel"/>
    <w:tmpl w:val="33826688"/>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9917622"/>
    <w:multiLevelType w:val="hybridMultilevel"/>
    <w:tmpl w:val="1AF696EA"/>
    <w:lvl w:ilvl="0" w:tplc="6AE2F81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9"/>
  </w:num>
  <w:num w:numId="4">
    <w:abstractNumId w:val="6"/>
  </w:num>
  <w:num w:numId="5">
    <w:abstractNumId w:val="17"/>
  </w:num>
  <w:num w:numId="6">
    <w:abstractNumId w:val="16"/>
  </w:num>
  <w:num w:numId="7">
    <w:abstractNumId w:val="21"/>
  </w:num>
  <w:num w:numId="8">
    <w:abstractNumId w:val="15"/>
  </w:num>
  <w:num w:numId="9">
    <w:abstractNumId w:val="12"/>
  </w:num>
  <w:num w:numId="10">
    <w:abstractNumId w:val="20"/>
  </w:num>
  <w:num w:numId="11">
    <w:abstractNumId w:val="24"/>
  </w:num>
  <w:num w:numId="12">
    <w:abstractNumId w:val="5"/>
  </w:num>
  <w:num w:numId="13">
    <w:abstractNumId w:val="5"/>
  </w:num>
  <w:num w:numId="14">
    <w:abstractNumId w:val="7"/>
  </w:num>
  <w:num w:numId="15">
    <w:abstractNumId w:val="1"/>
  </w:num>
  <w:num w:numId="16">
    <w:abstractNumId w:val="11"/>
  </w:num>
  <w:num w:numId="17">
    <w:abstractNumId w:val="9"/>
  </w:num>
  <w:num w:numId="18">
    <w:abstractNumId w:val="22"/>
  </w:num>
  <w:num w:numId="19">
    <w:abstractNumId w:val="2"/>
  </w:num>
  <w:num w:numId="20">
    <w:abstractNumId w:va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4"/>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17F"/>
    <w:rsid w:val="00016D87"/>
    <w:rsid w:val="0001735E"/>
    <w:rsid w:val="000264F1"/>
    <w:rsid w:val="00034E91"/>
    <w:rsid w:val="00036B9B"/>
    <w:rsid w:val="00056F05"/>
    <w:rsid w:val="00064870"/>
    <w:rsid w:val="00070015"/>
    <w:rsid w:val="0007011A"/>
    <w:rsid w:val="000831DF"/>
    <w:rsid w:val="00086B24"/>
    <w:rsid w:val="000B05D4"/>
    <w:rsid w:val="000B664B"/>
    <w:rsid w:val="000F1EB6"/>
    <w:rsid w:val="0012681D"/>
    <w:rsid w:val="0013443D"/>
    <w:rsid w:val="00161083"/>
    <w:rsid w:val="00193410"/>
    <w:rsid w:val="001B16E8"/>
    <w:rsid w:val="001B4CC7"/>
    <w:rsid w:val="001C7DD0"/>
    <w:rsid w:val="001D31BE"/>
    <w:rsid w:val="001E48E4"/>
    <w:rsid w:val="001F7309"/>
    <w:rsid w:val="001F73EB"/>
    <w:rsid w:val="00221E72"/>
    <w:rsid w:val="00237B4E"/>
    <w:rsid w:val="00237C03"/>
    <w:rsid w:val="00240558"/>
    <w:rsid w:val="002407E2"/>
    <w:rsid w:val="0025376F"/>
    <w:rsid w:val="002879C4"/>
    <w:rsid w:val="0029565D"/>
    <w:rsid w:val="002A4DCF"/>
    <w:rsid w:val="002B05FF"/>
    <w:rsid w:val="002B6D11"/>
    <w:rsid w:val="002C2FAA"/>
    <w:rsid w:val="002C7414"/>
    <w:rsid w:val="002E3751"/>
    <w:rsid w:val="002F008F"/>
    <w:rsid w:val="002F585B"/>
    <w:rsid w:val="003036F1"/>
    <w:rsid w:val="003152A5"/>
    <w:rsid w:val="00327F54"/>
    <w:rsid w:val="00330997"/>
    <w:rsid w:val="00332658"/>
    <w:rsid w:val="003328EF"/>
    <w:rsid w:val="0034318C"/>
    <w:rsid w:val="003538DF"/>
    <w:rsid w:val="003558D4"/>
    <w:rsid w:val="0036087E"/>
    <w:rsid w:val="003628F4"/>
    <w:rsid w:val="0037304F"/>
    <w:rsid w:val="00390BA4"/>
    <w:rsid w:val="003968D2"/>
    <w:rsid w:val="003A307D"/>
    <w:rsid w:val="003A586F"/>
    <w:rsid w:val="003C2D13"/>
    <w:rsid w:val="003C50AB"/>
    <w:rsid w:val="003D59DD"/>
    <w:rsid w:val="003E4AC7"/>
    <w:rsid w:val="003E634D"/>
    <w:rsid w:val="003E6ED6"/>
    <w:rsid w:val="003F0405"/>
    <w:rsid w:val="004004FF"/>
    <w:rsid w:val="0040345B"/>
    <w:rsid w:val="00404C56"/>
    <w:rsid w:val="004233A0"/>
    <w:rsid w:val="004277ED"/>
    <w:rsid w:val="00472BFA"/>
    <w:rsid w:val="00475AAF"/>
    <w:rsid w:val="00483FCE"/>
    <w:rsid w:val="004A4DCF"/>
    <w:rsid w:val="004F42B1"/>
    <w:rsid w:val="0050426A"/>
    <w:rsid w:val="005240B4"/>
    <w:rsid w:val="00534920"/>
    <w:rsid w:val="0053502B"/>
    <w:rsid w:val="00560D01"/>
    <w:rsid w:val="00566235"/>
    <w:rsid w:val="0058127A"/>
    <w:rsid w:val="00590B80"/>
    <w:rsid w:val="005B5531"/>
    <w:rsid w:val="005C7DDC"/>
    <w:rsid w:val="005D1C12"/>
    <w:rsid w:val="005E0662"/>
    <w:rsid w:val="005F6484"/>
    <w:rsid w:val="00610CBF"/>
    <w:rsid w:val="00623113"/>
    <w:rsid w:val="0062473D"/>
    <w:rsid w:val="00646285"/>
    <w:rsid w:val="00663B8C"/>
    <w:rsid w:val="006837A5"/>
    <w:rsid w:val="00686B35"/>
    <w:rsid w:val="006A037D"/>
    <w:rsid w:val="006B6DE8"/>
    <w:rsid w:val="006D1173"/>
    <w:rsid w:val="006D4FAD"/>
    <w:rsid w:val="006E3B43"/>
    <w:rsid w:val="006E677B"/>
    <w:rsid w:val="006E7EEF"/>
    <w:rsid w:val="00706332"/>
    <w:rsid w:val="007071DF"/>
    <w:rsid w:val="0071060A"/>
    <w:rsid w:val="00731968"/>
    <w:rsid w:val="00752541"/>
    <w:rsid w:val="0075796A"/>
    <w:rsid w:val="007B1B90"/>
    <w:rsid w:val="007B643D"/>
    <w:rsid w:val="007B70C5"/>
    <w:rsid w:val="007C0352"/>
    <w:rsid w:val="007C0979"/>
    <w:rsid w:val="007E6233"/>
    <w:rsid w:val="007F2C74"/>
    <w:rsid w:val="0081641E"/>
    <w:rsid w:val="00817863"/>
    <w:rsid w:val="00822229"/>
    <w:rsid w:val="0084619C"/>
    <w:rsid w:val="00850B66"/>
    <w:rsid w:val="00857A63"/>
    <w:rsid w:val="00860AF0"/>
    <w:rsid w:val="00864E5B"/>
    <w:rsid w:val="0087286E"/>
    <w:rsid w:val="0088475C"/>
    <w:rsid w:val="00892C7A"/>
    <w:rsid w:val="00894734"/>
    <w:rsid w:val="008A5A94"/>
    <w:rsid w:val="008B314C"/>
    <w:rsid w:val="008B31BC"/>
    <w:rsid w:val="008B7578"/>
    <w:rsid w:val="008D0BDD"/>
    <w:rsid w:val="008F6B1D"/>
    <w:rsid w:val="00925808"/>
    <w:rsid w:val="0094232A"/>
    <w:rsid w:val="00942690"/>
    <w:rsid w:val="00962B78"/>
    <w:rsid w:val="00972E31"/>
    <w:rsid w:val="00983C69"/>
    <w:rsid w:val="00985766"/>
    <w:rsid w:val="00987D03"/>
    <w:rsid w:val="009919B9"/>
    <w:rsid w:val="009967B1"/>
    <w:rsid w:val="009A4B90"/>
    <w:rsid w:val="00A12A54"/>
    <w:rsid w:val="00A36330"/>
    <w:rsid w:val="00A7017F"/>
    <w:rsid w:val="00A7164B"/>
    <w:rsid w:val="00A77EEC"/>
    <w:rsid w:val="00A93F16"/>
    <w:rsid w:val="00AA04A1"/>
    <w:rsid w:val="00AA4413"/>
    <w:rsid w:val="00AA4C0A"/>
    <w:rsid w:val="00AB33A7"/>
    <w:rsid w:val="00AB52F1"/>
    <w:rsid w:val="00AB7475"/>
    <w:rsid w:val="00AD006F"/>
    <w:rsid w:val="00AD3C84"/>
    <w:rsid w:val="00AE2268"/>
    <w:rsid w:val="00AE6AA6"/>
    <w:rsid w:val="00AF5869"/>
    <w:rsid w:val="00B163CC"/>
    <w:rsid w:val="00B31D2A"/>
    <w:rsid w:val="00B33B64"/>
    <w:rsid w:val="00B36884"/>
    <w:rsid w:val="00B45C1A"/>
    <w:rsid w:val="00B50EE3"/>
    <w:rsid w:val="00B53F04"/>
    <w:rsid w:val="00B67106"/>
    <w:rsid w:val="00B718A9"/>
    <w:rsid w:val="00B73270"/>
    <w:rsid w:val="00B81A74"/>
    <w:rsid w:val="00B9655F"/>
    <w:rsid w:val="00BC0C48"/>
    <w:rsid w:val="00BD5B4B"/>
    <w:rsid w:val="00BD6A7B"/>
    <w:rsid w:val="00BE0C24"/>
    <w:rsid w:val="00BE4CBE"/>
    <w:rsid w:val="00BE5210"/>
    <w:rsid w:val="00BF4BE9"/>
    <w:rsid w:val="00BF54FE"/>
    <w:rsid w:val="00BF5B7D"/>
    <w:rsid w:val="00C01609"/>
    <w:rsid w:val="00C03D0B"/>
    <w:rsid w:val="00C04406"/>
    <w:rsid w:val="00C1240D"/>
    <w:rsid w:val="00C23483"/>
    <w:rsid w:val="00C40C21"/>
    <w:rsid w:val="00C4547C"/>
    <w:rsid w:val="00C748C6"/>
    <w:rsid w:val="00C841AA"/>
    <w:rsid w:val="00C954DC"/>
    <w:rsid w:val="00CA025D"/>
    <w:rsid w:val="00CA3B6B"/>
    <w:rsid w:val="00CC209A"/>
    <w:rsid w:val="00CD63A1"/>
    <w:rsid w:val="00CF003D"/>
    <w:rsid w:val="00CF23BD"/>
    <w:rsid w:val="00D07326"/>
    <w:rsid w:val="00D073C2"/>
    <w:rsid w:val="00D102FF"/>
    <w:rsid w:val="00D17D8D"/>
    <w:rsid w:val="00D2073A"/>
    <w:rsid w:val="00D27A51"/>
    <w:rsid w:val="00D34188"/>
    <w:rsid w:val="00D55D4A"/>
    <w:rsid w:val="00D6264D"/>
    <w:rsid w:val="00DA2623"/>
    <w:rsid w:val="00DA712D"/>
    <w:rsid w:val="00DB3924"/>
    <w:rsid w:val="00DF0209"/>
    <w:rsid w:val="00DF082D"/>
    <w:rsid w:val="00DF6032"/>
    <w:rsid w:val="00DF73F2"/>
    <w:rsid w:val="00E000BA"/>
    <w:rsid w:val="00E02A6F"/>
    <w:rsid w:val="00E036E1"/>
    <w:rsid w:val="00E12778"/>
    <w:rsid w:val="00E30FE4"/>
    <w:rsid w:val="00E40A6C"/>
    <w:rsid w:val="00E44CB9"/>
    <w:rsid w:val="00E55985"/>
    <w:rsid w:val="00E6236D"/>
    <w:rsid w:val="00E81E65"/>
    <w:rsid w:val="00E8315F"/>
    <w:rsid w:val="00E85C68"/>
    <w:rsid w:val="00E92F11"/>
    <w:rsid w:val="00E96AA0"/>
    <w:rsid w:val="00EA1FB9"/>
    <w:rsid w:val="00EB0075"/>
    <w:rsid w:val="00EE1FD7"/>
    <w:rsid w:val="00EE7F61"/>
    <w:rsid w:val="00EF05D9"/>
    <w:rsid w:val="00EF75DE"/>
    <w:rsid w:val="00F06353"/>
    <w:rsid w:val="00F7467F"/>
    <w:rsid w:val="00F74A6C"/>
    <w:rsid w:val="00F855AE"/>
    <w:rsid w:val="00F87528"/>
    <w:rsid w:val="00FC2741"/>
    <w:rsid w:val="00FD1940"/>
    <w:rsid w:val="00FD2BC5"/>
    <w:rsid w:val="00FE1779"/>
    <w:rsid w:val="00FE4E5A"/>
    <w:rsid w:val="00FE72E5"/>
    <w:rsid w:val="00FF25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6B4F5119"/>
  <w15:docId w15:val="{6B780F3B-22B0-4D53-BF72-DA778B3FE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C7414"/>
    <w:rPr>
      <w:rFonts w:ascii="Times New Roman" w:hAnsi="Times New Roman" w:cs="Times New Roman"/>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semiHidden/>
    <w:rsid w:val="008F6B1D"/>
    <w:pPr>
      <w:spacing w:after="0" w:line="240" w:lineRule="auto"/>
      <w:ind w:left="708"/>
    </w:pPr>
    <w:rPr>
      <w:rFonts w:ascii="Arial" w:hAnsi="Arial" w:cs="Arial"/>
      <w:sz w:val="24"/>
      <w:szCs w:val="20"/>
    </w:rPr>
  </w:style>
  <w:style w:type="character" w:customStyle="1" w:styleId="Telobesedila-zamikZnak">
    <w:name w:val="Telo besedila - zamik Znak"/>
    <w:basedOn w:val="Privzetapisavaodstavka"/>
    <w:link w:val="Telobesedila-zamik"/>
    <w:semiHidden/>
    <w:rsid w:val="008F6B1D"/>
    <w:rPr>
      <w:rFonts w:ascii="Arial" w:hAnsi="Arial" w:cs="Arial"/>
      <w:sz w:val="24"/>
      <w:szCs w:val="20"/>
      <w:lang w:eastAsia="sl-SI"/>
    </w:rPr>
  </w:style>
  <w:style w:type="paragraph" w:styleId="Glava">
    <w:name w:val="header"/>
    <w:basedOn w:val="Navaden"/>
    <w:link w:val="GlavaZnak"/>
    <w:uiPriority w:val="99"/>
    <w:unhideWhenUsed/>
    <w:rsid w:val="00706332"/>
    <w:pPr>
      <w:tabs>
        <w:tab w:val="center" w:pos="4536"/>
        <w:tab w:val="right" w:pos="9072"/>
      </w:tabs>
      <w:spacing w:after="0" w:line="240" w:lineRule="auto"/>
    </w:pPr>
  </w:style>
  <w:style w:type="character" w:customStyle="1" w:styleId="GlavaZnak">
    <w:name w:val="Glava Znak"/>
    <w:basedOn w:val="Privzetapisavaodstavka"/>
    <w:link w:val="Glava"/>
    <w:uiPriority w:val="99"/>
    <w:rsid w:val="00706332"/>
    <w:rPr>
      <w:rFonts w:ascii="Times New Roman" w:hAnsi="Times New Roman" w:cs="Times New Roman"/>
      <w:sz w:val="20"/>
      <w:lang w:eastAsia="sl-SI"/>
    </w:rPr>
  </w:style>
  <w:style w:type="paragraph" w:styleId="Noga">
    <w:name w:val="footer"/>
    <w:basedOn w:val="Navaden"/>
    <w:link w:val="NogaZnak"/>
    <w:uiPriority w:val="99"/>
    <w:unhideWhenUsed/>
    <w:rsid w:val="00706332"/>
    <w:pPr>
      <w:tabs>
        <w:tab w:val="center" w:pos="4536"/>
        <w:tab w:val="right" w:pos="9072"/>
      </w:tabs>
      <w:spacing w:after="0" w:line="240" w:lineRule="auto"/>
    </w:pPr>
  </w:style>
  <w:style w:type="character" w:customStyle="1" w:styleId="NogaZnak">
    <w:name w:val="Noga Znak"/>
    <w:basedOn w:val="Privzetapisavaodstavka"/>
    <w:link w:val="Noga"/>
    <w:uiPriority w:val="99"/>
    <w:rsid w:val="00706332"/>
    <w:rPr>
      <w:rFonts w:ascii="Times New Roman" w:hAnsi="Times New Roman" w:cs="Times New Roman"/>
      <w:sz w:val="20"/>
      <w:lang w:eastAsia="sl-SI"/>
    </w:rPr>
  </w:style>
  <w:style w:type="paragraph" w:styleId="Besedilooblaka">
    <w:name w:val="Balloon Text"/>
    <w:basedOn w:val="Navaden"/>
    <w:link w:val="BesedilooblakaZnak"/>
    <w:uiPriority w:val="99"/>
    <w:semiHidden/>
    <w:unhideWhenUsed/>
    <w:rsid w:val="0070633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6332"/>
    <w:rPr>
      <w:sz w:val="16"/>
      <w:szCs w:val="16"/>
      <w:lang w:eastAsia="sl-SI"/>
    </w:rPr>
  </w:style>
  <w:style w:type="paragraph" w:styleId="Navadensplet">
    <w:name w:val="Normal (Web)"/>
    <w:basedOn w:val="Navaden"/>
    <w:uiPriority w:val="99"/>
    <w:unhideWhenUsed/>
    <w:rsid w:val="003152A5"/>
    <w:pPr>
      <w:spacing w:before="100" w:beforeAutospacing="1" w:after="100" w:afterAutospacing="1" w:line="240" w:lineRule="auto"/>
    </w:pPr>
    <w:rPr>
      <w:rFonts w:eastAsiaTheme="minorHAnsi"/>
      <w:sz w:val="24"/>
      <w:szCs w:val="24"/>
    </w:rPr>
  </w:style>
  <w:style w:type="paragraph" w:styleId="Golobesedilo">
    <w:name w:val="Plain Text"/>
    <w:basedOn w:val="Navaden"/>
    <w:link w:val="GolobesediloZnak"/>
    <w:uiPriority w:val="99"/>
    <w:unhideWhenUsed/>
    <w:rsid w:val="00FC2741"/>
    <w:pPr>
      <w:spacing w:after="0" w:line="240" w:lineRule="auto"/>
    </w:pPr>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FC2741"/>
    <w:rPr>
      <w:rFonts w:ascii="Calibri" w:eastAsiaTheme="minorHAnsi" w:hAnsi="Calibri" w:cstheme="minorBidi"/>
      <w:szCs w:val="21"/>
    </w:rPr>
  </w:style>
  <w:style w:type="paragraph" w:styleId="Odstavekseznama">
    <w:name w:val="List Paragraph"/>
    <w:basedOn w:val="Navaden"/>
    <w:uiPriority w:val="34"/>
    <w:qFormat/>
    <w:rsid w:val="00FC2741"/>
    <w:pPr>
      <w:spacing w:after="0" w:line="240" w:lineRule="auto"/>
      <w:ind w:left="720"/>
    </w:pPr>
    <w:rPr>
      <w:rFonts w:ascii="Calibri" w:eastAsiaTheme="minorHAnsi" w:hAnsi="Calibri" w:cs="Calibri"/>
      <w:sz w:val="22"/>
    </w:rPr>
  </w:style>
  <w:style w:type="character" w:styleId="Hiperpovezava">
    <w:name w:val="Hyperlink"/>
    <w:basedOn w:val="Privzetapisavaodstavka"/>
    <w:uiPriority w:val="99"/>
    <w:unhideWhenUsed/>
    <w:rsid w:val="006E677B"/>
    <w:rPr>
      <w:color w:val="0000FF" w:themeColor="hyperlink"/>
      <w:u w:val="single"/>
    </w:rPr>
  </w:style>
  <w:style w:type="character" w:styleId="Pripombasklic">
    <w:name w:val="annotation reference"/>
    <w:basedOn w:val="Privzetapisavaodstavka"/>
    <w:uiPriority w:val="99"/>
    <w:semiHidden/>
    <w:unhideWhenUsed/>
    <w:rsid w:val="00B9655F"/>
    <w:rPr>
      <w:sz w:val="16"/>
      <w:szCs w:val="16"/>
    </w:rPr>
  </w:style>
  <w:style w:type="paragraph" w:styleId="Pripombabesedilo">
    <w:name w:val="annotation text"/>
    <w:basedOn w:val="Navaden"/>
    <w:link w:val="PripombabesediloZnak"/>
    <w:uiPriority w:val="99"/>
    <w:semiHidden/>
    <w:unhideWhenUsed/>
    <w:rsid w:val="00B9655F"/>
    <w:pPr>
      <w:spacing w:line="240" w:lineRule="auto"/>
    </w:pPr>
    <w:rPr>
      <w:szCs w:val="20"/>
    </w:rPr>
  </w:style>
  <w:style w:type="character" w:customStyle="1" w:styleId="PripombabesediloZnak">
    <w:name w:val="Pripomba – besedilo Znak"/>
    <w:basedOn w:val="Privzetapisavaodstavka"/>
    <w:link w:val="Pripombabesedilo"/>
    <w:uiPriority w:val="99"/>
    <w:semiHidden/>
    <w:rsid w:val="00B9655F"/>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B9655F"/>
    <w:rPr>
      <w:b/>
      <w:bCs/>
    </w:rPr>
  </w:style>
  <w:style w:type="character" w:customStyle="1" w:styleId="ZadevapripombeZnak">
    <w:name w:val="Zadeva pripombe Znak"/>
    <w:basedOn w:val="PripombabesediloZnak"/>
    <w:link w:val="Zadevapripombe"/>
    <w:uiPriority w:val="99"/>
    <w:semiHidden/>
    <w:rsid w:val="00B9655F"/>
    <w:rPr>
      <w:rFonts w:ascii="Times New Roman" w:hAnsi="Times New Roman" w:cs="Times New Roman"/>
      <w:b/>
      <w:bCs/>
      <w:sz w:val="20"/>
      <w:szCs w:val="20"/>
      <w:lang w:eastAsia="sl-SI"/>
    </w:rPr>
  </w:style>
  <w:style w:type="paragraph" w:styleId="Telobesedila2">
    <w:name w:val="Body Text 2"/>
    <w:basedOn w:val="Navaden"/>
    <w:link w:val="Telobesedila2Znak"/>
    <w:uiPriority w:val="99"/>
    <w:semiHidden/>
    <w:unhideWhenUsed/>
    <w:rsid w:val="00472BFA"/>
    <w:pPr>
      <w:spacing w:after="120" w:line="480" w:lineRule="auto"/>
    </w:pPr>
  </w:style>
  <w:style w:type="character" w:customStyle="1" w:styleId="Telobesedila2Znak">
    <w:name w:val="Telo besedila 2 Znak"/>
    <w:basedOn w:val="Privzetapisavaodstavka"/>
    <w:link w:val="Telobesedila2"/>
    <w:uiPriority w:val="99"/>
    <w:semiHidden/>
    <w:rsid w:val="00472BFA"/>
    <w:rPr>
      <w:rFonts w:ascii="Times New Roman" w:hAnsi="Times New Roman" w:cs="Times New Roman"/>
      <w:sz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09044">
      <w:bodyDiv w:val="1"/>
      <w:marLeft w:val="0"/>
      <w:marRight w:val="0"/>
      <w:marTop w:val="0"/>
      <w:marBottom w:val="0"/>
      <w:divBdr>
        <w:top w:val="none" w:sz="0" w:space="0" w:color="auto"/>
        <w:left w:val="none" w:sz="0" w:space="0" w:color="auto"/>
        <w:bottom w:val="none" w:sz="0" w:space="0" w:color="auto"/>
        <w:right w:val="none" w:sz="0" w:space="0" w:color="auto"/>
      </w:divBdr>
    </w:div>
    <w:div w:id="164787301">
      <w:bodyDiv w:val="1"/>
      <w:marLeft w:val="0"/>
      <w:marRight w:val="0"/>
      <w:marTop w:val="0"/>
      <w:marBottom w:val="0"/>
      <w:divBdr>
        <w:top w:val="none" w:sz="0" w:space="0" w:color="auto"/>
        <w:left w:val="none" w:sz="0" w:space="0" w:color="auto"/>
        <w:bottom w:val="none" w:sz="0" w:space="0" w:color="auto"/>
        <w:right w:val="none" w:sz="0" w:space="0" w:color="auto"/>
      </w:divBdr>
    </w:div>
    <w:div w:id="193201925">
      <w:bodyDiv w:val="1"/>
      <w:marLeft w:val="0"/>
      <w:marRight w:val="0"/>
      <w:marTop w:val="0"/>
      <w:marBottom w:val="0"/>
      <w:divBdr>
        <w:top w:val="none" w:sz="0" w:space="0" w:color="auto"/>
        <w:left w:val="none" w:sz="0" w:space="0" w:color="auto"/>
        <w:bottom w:val="none" w:sz="0" w:space="0" w:color="auto"/>
        <w:right w:val="none" w:sz="0" w:space="0" w:color="auto"/>
      </w:divBdr>
    </w:div>
    <w:div w:id="233587830">
      <w:bodyDiv w:val="1"/>
      <w:marLeft w:val="0"/>
      <w:marRight w:val="0"/>
      <w:marTop w:val="0"/>
      <w:marBottom w:val="0"/>
      <w:divBdr>
        <w:top w:val="none" w:sz="0" w:space="0" w:color="auto"/>
        <w:left w:val="none" w:sz="0" w:space="0" w:color="auto"/>
        <w:bottom w:val="none" w:sz="0" w:space="0" w:color="auto"/>
        <w:right w:val="none" w:sz="0" w:space="0" w:color="auto"/>
      </w:divBdr>
    </w:div>
    <w:div w:id="236092842">
      <w:bodyDiv w:val="1"/>
      <w:marLeft w:val="0"/>
      <w:marRight w:val="0"/>
      <w:marTop w:val="0"/>
      <w:marBottom w:val="0"/>
      <w:divBdr>
        <w:top w:val="none" w:sz="0" w:space="0" w:color="auto"/>
        <w:left w:val="none" w:sz="0" w:space="0" w:color="auto"/>
        <w:bottom w:val="none" w:sz="0" w:space="0" w:color="auto"/>
        <w:right w:val="none" w:sz="0" w:space="0" w:color="auto"/>
      </w:divBdr>
    </w:div>
    <w:div w:id="279799602">
      <w:bodyDiv w:val="1"/>
      <w:marLeft w:val="0"/>
      <w:marRight w:val="0"/>
      <w:marTop w:val="0"/>
      <w:marBottom w:val="0"/>
      <w:divBdr>
        <w:top w:val="none" w:sz="0" w:space="0" w:color="auto"/>
        <w:left w:val="none" w:sz="0" w:space="0" w:color="auto"/>
        <w:bottom w:val="none" w:sz="0" w:space="0" w:color="auto"/>
        <w:right w:val="none" w:sz="0" w:space="0" w:color="auto"/>
      </w:divBdr>
    </w:div>
    <w:div w:id="308830030">
      <w:bodyDiv w:val="1"/>
      <w:marLeft w:val="0"/>
      <w:marRight w:val="0"/>
      <w:marTop w:val="0"/>
      <w:marBottom w:val="0"/>
      <w:divBdr>
        <w:top w:val="none" w:sz="0" w:space="0" w:color="auto"/>
        <w:left w:val="none" w:sz="0" w:space="0" w:color="auto"/>
        <w:bottom w:val="none" w:sz="0" w:space="0" w:color="auto"/>
        <w:right w:val="none" w:sz="0" w:space="0" w:color="auto"/>
      </w:divBdr>
    </w:div>
    <w:div w:id="387338392">
      <w:bodyDiv w:val="1"/>
      <w:marLeft w:val="0"/>
      <w:marRight w:val="0"/>
      <w:marTop w:val="0"/>
      <w:marBottom w:val="0"/>
      <w:divBdr>
        <w:top w:val="none" w:sz="0" w:space="0" w:color="auto"/>
        <w:left w:val="none" w:sz="0" w:space="0" w:color="auto"/>
        <w:bottom w:val="none" w:sz="0" w:space="0" w:color="auto"/>
        <w:right w:val="none" w:sz="0" w:space="0" w:color="auto"/>
      </w:divBdr>
    </w:div>
    <w:div w:id="391583304">
      <w:bodyDiv w:val="1"/>
      <w:marLeft w:val="0"/>
      <w:marRight w:val="0"/>
      <w:marTop w:val="0"/>
      <w:marBottom w:val="0"/>
      <w:divBdr>
        <w:top w:val="none" w:sz="0" w:space="0" w:color="auto"/>
        <w:left w:val="none" w:sz="0" w:space="0" w:color="auto"/>
        <w:bottom w:val="none" w:sz="0" w:space="0" w:color="auto"/>
        <w:right w:val="none" w:sz="0" w:space="0" w:color="auto"/>
      </w:divBdr>
    </w:div>
    <w:div w:id="466512199">
      <w:bodyDiv w:val="1"/>
      <w:marLeft w:val="0"/>
      <w:marRight w:val="0"/>
      <w:marTop w:val="0"/>
      <w:marBottom w:val="0"/>
      <w:divBdr>
        <w:top w:val="none" w:sz="0" w:space="0" w:color="auto"/>
        <w:left w:val="none" w:sz="0" w:space="0" w:color="auto"/>
        <w:bottom w:val="none" w:sz="0" w:space="0" w:color="auto"/>
        <w:right w:val="none" w:sz="0" w:space="0" w:color="auto"/>
      </w:divBdr>
    </w:div>
    <w:div w:id="493376073">
      <w:bodyDiv w:val="1"/>
      <w:marLeft w:val="0"/>
      <w:marRight w:val="0"/>
      <w:marTop w:val="0"/>
      <w:marBottom w:val="0"/>
      <w:divBdr>
        <w:top w:val="none" w:sz="0" w:space="0" w:color="auto"/>
        <w:left w:val="none" w:sz="0" w:space="0" w:color="auto"/>
        <w:bottom w:val="none" w:sz="0" w:space="0" w:color="auto"/>
        <w:right w:val="none" w:sz="0" w:space="0" w:color="auto"/>
      </w:divBdr>
    </w:div>
    <w:div w:id="555432145">
      <w:bodyDiv w:val="1"/>
      <w:marLeft w:val="0"/>
      <w:marRight w:val="0"/>
      <w:marTop w:val="0"/>
      <w:marBottom w:val="0"/>
      <w:divBdr>
        <w:top w:val="none" w:sz="0" w:space="0" w:color="auto"/>
        <w:left w:val="none" w:sz="0" w:space="0" w:color="auto"/>
        <w:bottom w:val="none" w:sz="0" w:space="0" w:color="auto"/>
        <w:right w:val="none" w:sz="0" w:space="0" w:color="auto"/>
      </w:divBdr>
    </w:div>
    <w:div w:id="560486838">
      <w:bodyDiv w:val="1"/>
      <w:marLeft w:val="0"/>
      <w:marRight w:val="0"/>
      <w:marTop w:val="0"/>
      <w:marBottom w:val="0"/>
      <w:divBdr>
        <w:top w:val="none" w:sz="0" w:space="0" w:color="auto"/>
        <w:left w:val="none" w:sz="0" w:space="0" w:color="auto"/>
        <w:bottom w:val="none" w:sz="0" w:space="0" w:color="auto"/>
        <w:right w:val="none" w:sz="0" w:space="0" w:color="auto"/>
      </w:divBdr>
    </w:div>
    <w:div w:id="586113060">
      <w:bodyDiv w:val="1"/>
      <w:marLeft w:val="0"/>
      <w:marRight w:val="0"/>
      <w:marTop w:val="0"/>
      <w:marBottom w:val="0"/>
      <w:divBdr>
        <w:top w:val="none" w:sz="0" w:space="0" w:color="auto"/>
        <w:left w:val="none" w:sz="0" w:space="0" w:color="auto"/>
        <w:bottom w:val="none" w:sz="0" w:space="0" w:color="auto"/>
        <w:right w:val="none" w:sz="0" w:space="0" w:color="auto"/>
      </w:divBdr>
    </w:div>
    <w:div w:id="600574739">
      <w:bodyDiv w:val="1"/>
      <w:marLeft w:val="0"/>
      <w:marRight w:val="0"/>
      <w:marTop w:val="0"/>
      <w:marBottom w:val="0"/>
      <w:divBdr>
        <w:top w:val="none" w:sz="0" w:space="0" w:color="auto"/>
        <w:left w:val="none" w:sz="0" w:space="0" w:color="auto"/>
        <w:bottom w:val="none" w:sz="0" w:space="0" w:color="auto"/>
        <w:right w:val="none" w:sz="0" w:space="0" w:color="auto"/>
      </w:divBdr>
    </w:div>
    <w:div w:id="642539729">
      <w:bodyDiv w:val="1"/>
      <w:marLeft w:val="0"/>
      <w:marRight w:val="0"/>
      <w:marTop w:val="0"/>
      <w:marBottom w:val="0"/>
      <w:divBdr>
        <w:top w:val="none" w:sz="0" w:space="0" w:color="auto"/>
        <w:left w:val="none" w:sz="0" w:space="0" w:color="auto"/>
        <w:bottom w:val="none" w:sz="0" w:space="0" w:color="auto"/>
        <w:right w:val="none" w:sz="0" w:space="0" w:color="auto"/>
      </w:divBdr>
    </w:div>
    <w:div w:id="653142184">
      <w:bodyDiv w:val="1"/>
      <w:marLeft w:val="0"/>
      <w:marRight w:val="0"/>
      <w:marTop w:val="0"/>
      <w:marBottom w:val="0"/>
      <w:divBdr>
        <w:top w:val="none" w:sz="0" w:space="0" w:color="auto"/>
        <w:left w:val="none" w:sz="0" w:space="0" w:color="auto"/>
        <w:bottom w:val="none" w:sz="0" w:space="0" w:color="auto"/>
        <w:right w:val="none" w:sz="0" w:space="0" w:color="auto"/>
      </w:divBdr>
    </w:div>
    <w:div w:id="736365525">
      <w:bodyDiv w:val="1"/>
      <w:marLeft w:val="0"/>
      <w:marRight w:val="0"/>
      <w:marTop w:val="0"/>
      <w:marBottom w:val="0"/>
      <w:divBdr>
        <w:top w:val="none" w:sz="0" w:space="0" w:color="auto"/>
        <w:left w:val="none" w:sz="0" w:space="0" w:color="auto"/>
        <w:bottom w:val="none" w:sz="0" w:space="0" w:color="auto"/>
        <w:right w:val="none" w:sz="0" w:space="0" w:color="auto"/>
      </w:divBdr>
    </w:div>
    <w:div w:id="804278404">
      <w:bodyDiv w:val="1"/>
      <w:marLeft w:val="0"/>
      <w:marRight w:val="0"/>
      <w:marTop w:val="0"/>
      <w:marBottom w:val="0"/>
      <w:divBdr>
        <w:top w:val="none" w:sz="0" w:space="0" w:color="auto"/>
        <w:left w:val="none" w:sz="0" w:space="0" w:color="auto"/>
        <w:bottom w:val="none" w:sz="0" w:space="0" w:color="auto"/>
        <w:right w:val="none" w:sz="0" w:space="0" w:color="auto"/>
      </w:divBdr>
    </w:div>
    <w:div w:id="818375815">
      <w:bodyDiv w:val="1"/>
      <w:marLeft w:val="0"/>
      <w:marRight w:val="0"/>
      <w:marTop w:val="0"/>
      <w:marBottom w:val="0"/>
      <w:divBdr>
        <w:top w:val="none" w:sz="0" w:space="0" w:color="auto"/>
        <w:left w:val="none" w:sz="0" w:space="0" w:color="auto"/>
        <w:bottom w:val="none" w:sz="0" w:space="0" w:color="auto"/>
        <w:right w:val="none" w:sz="0" w:space="0" w:color="auto"/>
      </w:divBdr>
    </w:div>
    <w:div w:id="870921637">
      <w:bodyDiv w:val="1"/>
      <w:marLeft w:val="0"/>
      <w:marRight w:val="0"/>
      <w:marTop w:val="0"/>
      <w:marBottom w:val="0"/>
      <w:divBdr>
        <w:top w:val="none" w:sz="0" w:space="0" w:color="auto"/>
        <w:left w:val="none" w:sz="0" w:space="0" w:color="auto"/>
        <w:bottom w:val="none" w:sz="0" w:space="0" w:color="auto"/>
        <w:right w:val="none" w:sz="0" w:space="0" w:color="auto"/>
      </w:divBdr>
    </w:div>
    <w:div w:id="924263469">
      <w:bodyDiv w:val="1"/>
      <w:marLeft w:val="0"/>
      <w:marRight w:val="0"/>
      <w:marTop w:val="0"/>
      <w:marBottom w:val="0"/>
      <w:divBdr>
        <w:top w:val="none" w:sz="0" w:space="0" w:color="auto"/>
        <w:left w:val="none" w:sz="0" w:space="0" w:color="auto"/>
        <w:bottom w:val="none" w:sz="0" w:space="0" w:color="auto"/>
        <w:right w:val="none" w:sz="0" w:space="0" w:color="auto"/>
      </w:divBdr>
    </w:div>
    <w:div w:id="961574403">
      <w:bodyDiv w:val="1"/>
      <w:marLeft w:val="0"/>
      <w:marRight w:val="0"/>
      <w:marTop w:val="0"/>
      <w:marBottom w:val="0"/>
      <w:divBdr>
        <w:top w:val="none" w:sz="0" w:space="0" w:color="auto"/>
        <w:left w:val="none" w:sz="0" w:space="0" w:color="auto"/>
        <w:bottom w:val="none" w:sz="0" w:space="0" w:color="auto"/>
        <w:right w:val="none" w:sz="0" w:space="0" w:color="auto"/>
      </w:divBdr>
    </w:div>
    <w:div w:id="1054430326">
      <w:bodyDiv w:val="1"/>
      <w:marLeft w:val="0"/>
      <w:marRight w:val="0"/>
      <w:marTop w:val="0"/>
      <w:marBottom w:val="0"/>
      <w:divBdr>
        <w:top w:val="none" w:sz="0" w:space="0" w:color="auto"/>
        <w:left w:val="none" w:sz="0" w:space="0" w:color="auto"/>
        <w:bottom w:val="none" w:sz="0" w:space="0" w:color="auto"/>
        <w:right w:val="none" w:sz="0" w:space="0" w:color="auto"/>
      </w:divBdr>
    </w:div>
    <w:div w:id="1064914345">
      <w:bodyDiv w:val="1"/>
      <w:marLeft w:val="0"/>
      <w:marRight w:val="0"/>
      <w:marTop w:val="0"/>
      <w:marBottom w:val="0"/>
      <w:divBdr>
        <w:top w:val="none" w:sz="0" w:space="0" w:color="auto"/>
        <w:left w:val="none" w:sz="0" w:space="0" w:color="auto"/>
        <w:bottom w:val="none" w:sz="0" w:space="0" w:color="auto"/>
        <w:right w:val="none" w:sz="0" w:space="0" w:color="auto"/>
      </w:divBdr>
    </w:div>
    <w:div w:id="1112474951">
      <w:bodyDiv w:val="1"/>
      <w:marLeft w:val="0"/>
      <w:marRight w:val="0"/>
      <w:marTop w:val="0"/>
      <w:marBottom w:val="0"/>
      <w:divBdr>
        <w:top w:val="none" w:sz="0" w:space="0" w:color="auto"/>
        <w:left w:val="none" w:sz="0" w:space="0" w:color="auto"/>
        <w:bottom w:val="none" w:sz="0" w:space="0" w:color="auto"/>
        <w:right w:val="none" w:sz="0" w:space="0" w:color="auto"/>
      </w:divBdr>
    </w:div>
    <w:div w:id="1149785568">
      <w:bodyDiv w:val="1"/>
      <w:marLeft w:val="0"/>
      <w:marRight w:val="0"/>
      <w:marTop w:val="0"/>
      <w:marBottom w:val="0"/>
      <w:divBdr>
        <w:top w:val="none" w:sz="0" w:space="0" w:color="auto"/>
        <w:left w:val="none" w:sz="0" w:space="0" w:color="auto"/>
        <w:bottom w:val="none" w:sz="0" w:space="0" w:color="auto"/>
        <w:right w:val="none" w:sz="0" w:space="0" w:color="auto"/>
      </w:divBdr>
    </w:div>
    <w:div w:id="1159737499">
      <w:bodyDiv w:val="1"/>
      <w:marLeft w:val="0"/>
      <w:marRight w:val="0"/>
      <w:marTop w:val="0"/>
      <w:marBottom w:val="0"/>
      <w:divBdr>
        <w:top w:val="none" w:sz="0" w:space="0" w:color="auto"/>
        <w:left w:val="none" w:sz="0" w:space="0" w:color="auto"/>
        <w:bottom w:val="none" w:sz="0" w:space="0" w:color="auto"/>
        <w:right w:val="none" w:sz="0" w:space="0" w:color="auto"/>
      </w:divBdr>
    </w:div>
    <w:div w:id="1162424849">
      <w:bodyDiv w:val="1"/>
      <w:marLeft w:val="0"/>
      <w:marRight w:val="0"/>
      <w:marTop w:val="0"/>
      <w:marBottom w:val="0"/>
      <w:divBdr>
        <w:top w:val="none" w:sz="0" w:space="0" w:color="auto"/>
        <w:left w:val="none" w:sz="0" w:space="0" w:color="auto"/>
        <w:bottom w:val="none" w:sz="0" w:space="0" w:color="auto"/>
        <w:right w:val="none" w:sz="0" w:space="0" w:color="auto"/>
      </w:divBdr>
    </w:div>
    <w:div w:id="1174958586">
      <w:bodyDiv w:val="1"/>
      <w:marLeft w:val="0"/>
      <w:marRight w:val="0"/>
      <w:marTop w:val="0"/>
      <w:marBottom w:val="0"/>
      <w:divBdr>
        <w:top w:val="none" w:sz="0" w:space="0" w:color="auto"/>
        <w:left w:val="none" w:sz="0" w:space="0" w:color="auto"/>
        <w:bottom w:val="none" w:sz="0" w:space="0" w:color="auto"/>
        <w:right w:val="none" w:sz="0" w:space="0" w:color="auto"/>
      </w:divBdr>
    </w:div>
    <w:div w:id="1198548853">
      <w:bodyDiv w:val="1"/>
      <w:marLeft w:val="0"/>
      <w:marRight w:val="0"/>
      <w:marTop w:val="0"/>
      <w:marBottom w:val="0"/>
      <w:divBdr>
        <w:top w:val="none" w:sz="0" w:space="0" w:color="auto"/>
        <w:left w:val="none" w:sz="0" w:space="0" w:color="auto"/>
        <w:bottom w:val="none" w:sz="0" w:space="0" w:color="auto"/>
        <w:right w:val="none" w:sz="0" w:space="0" w:color="auto"/>
      </w:divBdr>
    </w:div>
    <w:div w:id="1214150904">
      <w:bodyDiv w:val="1"/>
      <w:marLeft w:val="0"/>
      <w:marRight w:val="0"/>
      <w:marTop w:val="0"/>
      <w:marBottom w:val="0"/>
      <w:divBdr>
        <w:top w:val="none" w:sz="0" w:space="0" w:color="auto"/>
        <w:left w:val="none" w:sz="0" w:space="0" w:color="auto"/>
        <w:bottom w:val="none" w:sz="0" w:space="0" w:color="auto"/>
        <w:right w:val="none" w:sz="0" w:space="0" w:color="auto"/>
      </w:divBdr>
    </w:div>
    <w:div w:id="1313605283">
      <w:bodyDiv w:val="1"/>
      <w:marLeft w:val="0"/>
      <w:marRight w:val="0"/>
      <w:marTop w:val="0"/>
      <w:marBottom w:val="0"/>
      <w:divBdr>
        <w:top w:val="none" w:sz="0" w:space="0" w:color="auto"/>
        <w:left w:val="none" w:sz="0" w:space="0" w:color="auto"/>
        <w:bottom w:val="none" w:sz="0" w:space="0" w:color="auto"/>
        <w:right w:val="none" w:sz="0" w:space="0" w:color="auto"/>
      </w:divBdr>
    </w:div>
    <w:div w:id="1399670897">
      <w:bodyDiv w:val="1"/>
      <w:marLeft w:val="0"/>
      <w:marRight w:val="0"/>
      <w:marTop w:val="0"/>
      <w:marBottom w:val="0"/>
      <w:divBdr>
        <w:top w:val="none" w:sz="0" w:space="0" w:color="auto"/>
        <w:left w:val="none" w:sz="0" w:space="0" w:color="auto"/>
        <w:bottom w:val="none" w:sz="0" w:space="0" w:color="auto"/>
        <w:right w:val="none" w:sz="0" w:space="0" w:color="auto"/>
      </w:divBdr>
    </w:div>
    <w:div w:id="1420981324">
      <w:bodyDiv w:val="1"/>
      <w:marLeft w:val="0"/>
      <w:marRight w:val="0"/>
      <w:marTop w:val="0"/>
      <w:marBottom w:val="0"/>
      <w:divBdr>
        <w:top w:val="none" w:sz="0" w:space="0" w:color="auto"/>
        <w:left w:val="none" w:sz="0" w:space="0" w:color="auto"/>
        <w:bottom w:val="none" w:sz="0" w:space="0" w:color="auto"/>
        <w:right w:val="none" w:sz="0" w:space="0" w:color="auto"/>
      </w:divBdr>
    </w:div>
    <w:div w:id="1448620558">
      <w:bodyDiv w:val="1"/>
      <w:marLeft w:val="0"/>
      <w:marRight w:val="0"/>
      <w:marTop w:val="0"/>
      <w:marBottom w:val="0"/>
      <w:divBdr>
        <w:top w:val="none" w:sz="0" w:space="0" w:color="auto"/>
        <w:left w:val="none" w:sz="0" w:space="0" w:color="auto"/>
        <w:bottom w:val="none" w:sz="0" w:space="0" w:color="auto"/>
        <w:right w:val="none" w:sz="0" w:space="0" w:color="auto"/>
      </w:divBdr>
    </w:div>
    <w:div w:id="1450129694">
      <w:bodyDiv w:val="1"/>
      <w:marLeft w:val="0"/>
      <w:marRight w:val="0"/>
      <w:marTop w:val="0"/>
      <w:marBottom w:val="0"/>
      <w:divBdr>
        <w:top w:val="none" w:sz="0" w:space="0" w:color="auto"/>
        <w:left w:val="none" w:sz="0" w:space="0" w:color="auto"/>
        <w:bottom w:val="none" w:sz="0" w:space="0" w:color="auto"/>
        <w:right w:val="none" w:sz="0" w:space="0" w:color="auto"/>
      </w:divBdr>
    </w:div>
    <w:div w:id="1487668373">
      <w:bodyDiv w:val="1"/>
      <w:marLeft w:val="0"/>
      <w:marRight w:val="0"/>
      <w:marTop w:val="0"/>
      <w:marBottom w:val="0"/>
      <w:divBdr>
        <w:top w:val="none" w:sz="0" w:space="0" w:color="auto"/>
        <w:left w:val="none" w:sz="0" w:space="0" w:color="auto"/>
        <w:bottom w:val="none" w:sz="0" w:space="0" w:color="auto"/>
        <w:right w:val="none" w:sz="0" w:space="0" w:color="auto"/>
      </w:divBdr>
    </w:div>
    <w:div w:id="1545671927">
      <w:bodyDiv w:val="1"/>
      <w:marLeft w:val="0"/>
      <w:marRight w:val="0"/>
      <w:marTop w:val="0"/>
      <w:marBottom w:val="0"/>
      <w:divBdr>
        <w:top w:val="none" w:sz="0" w:space="0" w:color="auto"/>
        <w:left w:val="none" w:sz="0" w:space="0" w:color="auto"/>
        <w:bottom w:val="none" w:sz="0" w:space="0" w:color="auto"/>
        <w:right w:val="none" w:sz="0" w:space="0" w:color="auto"/>
      </w:divBdr>
    </w:div>
    <w:div w:id="1664506913">
      <w:bodyDiv w:val="1"/>
      <w:marLeft w:val="0"/>
      <w:marRight w:val="0"/>
      <w:marTop w:val="0"/>
      <w:marBottom w:val="0"/>
      <w:divBdr>
        <w:top w:val="none" w:sz="0" w:space="0" w:color="auto"/>
        <w:left w:val="none" w:sz="0" w:space="0" w:color="auto"/>
        <w:bottom w:val="none" w:sz="0" w:space="0" w:color="auto"/>
        <w:right w:val="none" w:sz="0" w:space="0" w:color="auto"/>
      </w:divBdr>
    </w:div>
    <w:div w:id="1703020024">
      <w:bodyDiv w:val="1"/>
      <w:marLeft w:val="0"/>
      <w:marRight w:val="0"/>
      <w:marTop w:val="0"/>
      <w:marBottom w:val="0"/>
      <w:divBdr>
        <w:top w:val="none" w:sz="0" w:space="0" w:color="auto"/>
        <w:left w:val="none" w:sz="0" w:space="0" w:color="auto"/>
        <w:bottom w:val="none" w:sz="0" w:space="0" w:color="auto"/>
        <w:right w:val="none" w:sz="0" w:space="0" w:color="auto"/>
      </w:divBdr>
    </w:div>
    <w:div w:id="1735735608">
      <w:bodyDiv w:val="1"/>
      <w:marLeft w:val="0"/>
      <w:marRight w:val="0"/>
      <w:marTop w:val="0"/>
      <w:marBottom w:val="0"/>
      <w:divBdr>
        <w:top w:val="none" w:sz="0" w:space="0" w:color="auto"/>
        <w:left w:val="none" w:sz="0" w:space="0" w:color="auto"/>
        <w:bottom w:val="none" w:sz="0" w:space="0" w:color="auto"/>
        <w:right w:val="none" w:sz="0" w:space="0" w:color="auto"/>
      </w:divBdr>
    </w:div>
    <w:div w:id="1743025200">
      <w:bodyDiv w:val="1"/>
      <w:marLeft w:val="0"/>
      <w:marRight w:val="0"/>
      <w:marTop w:val="0"/>
      <w:marBottom w:val="0"/>
      <w:divBdr>
        <w:top w:val="none" w:sz="0" w:space="0" w:color="auto"/>
        <w:left w:val="none" w:sz="0" w:space="0" w:color="auto"/>
        <w:bottom w:val="none" w:sz="0" w:space="0" w:color="auto"/>
        <w:right w:val="none" w:sz="0" w:space="0" w:color="auto"/>
      </w:divBdr>
    </w:div>
    <w:div w:id="1760757983">
      <w:bodyDiv w:val="1"/>
      <w:marLeft w:val="0"/>
      <w:marRight w:val="0"/>
      <w:marTop w:val="0"/>
      <w:marBottom w:val="0"/>
      <w:divBdr>
        <w:top w:val="none" w:sz="0" w:space="0" w:color="auto"/>
        <w:left w:val="none" w:sz="0" w:space="0" w:color="auto"/>
        <w:bottom w:val="none" w:sz="0" w:space="0" w:color="auto"/>
        <w:right w:val="none" w:sz="0" w:space="0" w:color="auto"/>
      </w:divBdr>
    </w:div>
    <w:div w:id="1810434492">
      <w:bodyDiv w:val="1"/>
      <w:marLeft w:val="0"/>
      <w:marRight w:val="0"/>
      <w:marTop w:val="0"/>
      <w:marBottom w:val="0"/>
      <w:divBdr>
        <w:top w:val="none" w:sz="0" w:space="0" w:color="auto"/>
        <w:left w:val="none" w:sz="0" w:space="0" w:color="auto"/>
        <w:bottom w:val="none" w:sz="0" w:space="0" w:color="auto"/>
        <w:right w:val="none" w:sz="0" w:space="0" w:color="auto"/>
      </w:divBdr>
    </w:div>
    <w:div w:id="1906138725">
      <w:bodyDiv w:val="1"/>
      <w:marLeft w:val="0"/>
      <w:marRight w:val="0"/>
      <w:marTop w:val="0"/>
      <w:marBottom w:val="0"/>
      <w:divBdr>
        <w:top w:val="none" w:sz="0" w:space="0" w:color="auto"/>
        <w:left w:val="none" w:sz="0" w:space="0" w:color="auto"/>
        <w:bottom w:val="none" w:sz="0" w:space="0" w:color="auto"/>
        <w:right w:val="none" w:sz="0" w:space="0" w:color="auto"/>
      </w:divBdr>
    </w:div>
    <w:div w:id="1972203635">
      <w:bodyDiv w:val="1"/>
      <w:marLeft w:val="0"/>
      <w:marRight w:val="0"/>
      <w:marTop w:val="0"/>
      <w:marBottom w:val="0"/>
      <w:divBdr>
        <w:top w:val="none" w:sz="0" w:space="0" w:color="auto"/>
        <w:left w:val="none" w:sz="0" w:space="0" w:color="auto"/>
        <w:bottom w:val="none" w:sz="0" w:space="0" w:color="auto"/>
        <w:right w:val="none" w:sz="0" w:space="0" w:color="auto"/>
      </w:divBdr>
    </w:div>
    <w:div w:id="2041583967">
      <w:bodyDiv w:val="1"/>
      <w:marLeft w:val="0"/>
      <w:marRight w:val="0"/>
      <w:marTop w:val="0"/>
      <w:marBottom w:val="0"/>
      <w:divBdr>
        <w:top w:val="none" w:sz="0" w:space="0" w:color="auto"/>
        <w:left w:val="none" w:sz="0" w:space="0" w:color="auto"/>
        <w:bottom w:val="none" w:sz="0" w:space="0" w:color="auto"/>
        <w:right w:val="none" w:sz="0" w:space="0" w:color="auto"/>
      </w:divBdr>
    </w:div>
    <w:div w:id="2049253332">
      <w:bodyDiv w:val="1"/>
      <w:marLeft w:val="0"/>
      <w:marRight w:val="0"/>
      <w:marTop w:val="0"/>
      <w:marBottom w:val="0"/>
      <w:divBdr>
        <w:top w:val="none" w:sz="0" w:space="0" w:color="auto"/>
        <w:left w:val="none" w:sz="0" w:space="0" w:color="auto"/>
        <w:bottom w:val="none" w:sz="0" w:space="0" w:color="auto"/>
        <w:right w:val="none" w:sz="0" w:space="0" w:color="auto"/>
      </w:divBdr>
    </w:div>
    <w:div w:id="2058897536">
      <w:bodyDiv w:val="1"/>
      <w:marLeft w:val="0"/>
      <w:marRight w:val="0"/>
      <w:marTop w:val="0"/>
      <w:marBottom w:val="0"/>
      <w:divBdr>
        <w:top w:val="none" w:sz="0" w:space="0" w:color="auto"/>
        <w:left w:val="none" w:sz="0" w:space="0" w:color="auto"/>
        <w:bottom w:val="none" w:sz="0" w:space="0" w:color="auto"/>
        <w:right w:val="none" w:sz="0" w:space="0" w:color="auto"/>
      </w:divBdr>
    </w:div>
    <w:div w:id="21395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7C9C5-0022-49D3-8F22-40E14A86B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1424</Words>
  <Characters>8118</Characters>
  <Application>Microsoft Office Word</Application>
  <DocSecurity>0</DocSecurity>
  <Lines>67</Lines>
  <Paragraphs>19</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Tina Bregar</cp:lastModifiedBy>
  <cp:revision>12</cp:revision>
  <cp:lastPrinted>2024-06-12T11:00:00Z</cp:lastPrinted>
  <dcterms:created xsi:type="dcterms:W3CDTF">2024-06-19T12:26:00Z</dcterms:created>
  <dcterms:modified xsi:type="dcterms:W3CDTF">2024-06-28T11:12:00Z</dcterms:modified>
</cp:coreProperties>
</file>