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7051"/>
        <w:gridCol w:w="1514"/>
        <w:gridCol w:w="551"/>
      </w:tblGrid>
      <w:tr w:rsidR="00DA078A" w:rsidRPr="00DA078A" w14:paraId="15688A7B" w14:textId="77777777" w:rsidTr="00690ED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458086" w14:textId="77777777" w:rsidR="00DA078A" w:rsidRPr="00DA078A" w:rsidRDefault="00DA078A" w:rsidP="00381B14">
            <w:pPr>
              <w:rPr>
                <w:rFonts w:ascii="Tahoma" w:hAnsi="Tahoma" w:cs="Tahoma"/>
              </w:rPr>
            </w:pPr>
            <w:r w:rsidRPr="00DA078A">
              <w:rPr>
                <w:rFonts w:ascii="Tahoma" w:hAnsi="Tahoma" w:cs="Tahoma"/>
              </w:rPr>
              <w:br w:type="page"/>
            </w:r>
            <w:r w:rsidRPr="00DA078A">
              <w:rPr>
                <w:rFonts w:ascii="Tahoma" w:hAnsi="Tahoma" w:cs="Tahoma"/>
              </w:rPr>
              <w:tab/>
            </w:r>
          </w:p>
        </w:tc>
        <w:tc>
          <w:tcPr>
            <w:tcW w:w="7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40609987" w14:textId="77777777" w:rsidR="00DA078A" w:rsidRPr="00DA078A" w:rsidRDefault="00DA078A" w:rsidP="00381B14">
            <w:pPr>
              <w:rPr>
                <w:rFonts w:ascii="Tahoma" w:hAnsi="Tahoma" w:cs="Tahoma"/>
              </w:rPr>
            </w:pPr>
            <w:r w:rsidRPr="00DA078A">
              <w:rPr>
                <w:rFonts w:ascii="Tahoma" w:hAnsi="Tahoma" w:cs="Tahoma"/>
              </w:rPr>
              <w:t xml:space="preserve">TEHNIČNA SPECIFIKACIJA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nil"/>
            </w:tcBorders>
          </w:tcPr>
          <w:p w14:paraId="54EEABD4" w14:textId="4F136606" w:rsidR="00DA078A" w:rsidRPr="00DA078A" w:rsidRDefault="00DA078A" w:rsidP="00381B14">
            <w:pPr>
              <w:rPr>
                <w:rFonts w:ascii="Tahoma" w:hAnsi="Tahoma" w:cs="Tahoma"/>
                <w:b/>
              </w:rPr>
            </w:pPr>
            <w:r w:rsidRPr="00DA078A">
              <w:rPr>
                <w:rFonts w:ascii="Tahoma" w:hAnsi="Tahoma" w:cs="Tahoma"/>
                <w:b/>
              </w:rPr>
              <w:t>Priloga 5/</w:t>
            </w:r>
            <w:r w:rsidR="00A27811">
              <w:rPr>
                <w:rFonts w:ascii="Tahoma" w:hAnsi="Tahoma" w:cs="Tahoma"/>
                <w:b/>
              </w:rPr>
              <w:t>b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2D169" w14:textId="77777777" w:rsidR="00DA078A" w:rsidRPr="00DA078A" w:rsidRDefault="00DA078A" w:rsidP="00381B14">
            <w:pPr>
              <w:rPr>
                <w:rFonts w:ascii="Tahoma" w:hAnsi="Tahoma" w:cs="Tahoma"/>
                <w:b/>
                <w:i/>
              </w:rPr>
            </w:pPr>
          </w:p>
        </w:tc>
      </w:tr>
    </w:tbl>
    <w:p w14:paraId="7654A647" w14:textId="77777777" w:rsidR="00DA078A" w:rsidRPr="00DA078A" w:rsidRDefault="00DA078A" w:rsidP="00381B14">
      <w:pPr>
        <w:rPr>
          <w:rFonts w:ascii="Tahoma" w:hAnsi="Tahoma" w:cs="Tahoma"/>
          <w:i/>
          <w:u w:val="single"/>
        </w:rPr>
      </w:pPr>
    </w:p>
    <w:p w14:paraId="2C8F81FA" w14:textId="2E0EA426" w:rsidR="00DF4FB4" w:rsidRPr="00DA078A" w:rsidRDefault="00DA078A" w:rsidP="00381B14">
      <w:pPr>
        <w:rPr>
          <w:rFonts w:ascii="Tahoma" w:eastAsia="Times New Roman" w:hAnsi="Tahoma" w:cs="Tahoma"/>
          <w:lang w:eastAsia="sl-SI"/>
        </w:rPr>
      </w:pPr>
      <w:r w:rsidRPr="00DA078A">
        <w:rPr>
          <w:rFonts w:ascii="Tahoma" w:hAnsi="Tahoma" w:cs="Tahoma"/>
          <w:color w:val="000000" w:themeColor="text1"/>
        </w:rPr>
        <w:t>Predmet javnega naročila VKS-236/24 za SKLOP</w:t>
      </w:r>
      <w:r w:rsidR="00E40330">
        <w:rPr>
          <w:rFonts w:ascii="Tahoma" w:hAnsi="Tahoma" w:cs="Tahoma"/>
          <w:color w:val="000000" w:themeColor="text1"/>
        </w:rPr>
        <w:t xml:space="preserve"> 2.</w:t>
      </w:r>
      <w:r w:rsidRPr="00DA078A">
        <w:rPr>
          <w:rFonts w:ascii="Tahoma" w:hAnsi="Tahoma" w:cs="Tahoma"/>
          <w:color w:val="000000" w:themeColor="text1"/>
        </w:rPr>
        <w:t xml:space="preserve">, je dobava enega (1) </w:t>
      </w:r>
      <w:r w:rsidR="00DF4FB4" w:rsidRPr="00DA078A">
        <w:rPr>
          <w:rFonts w:ascii="Tahoma" w:eastAsia="Times New Roman" w:hAnsi="Tahoma" w:cs="Tahoma"/>
          <w:lang w:eastAsia="sl-SI"/>
        </w:rPr>
        <w:t xml:space="preserve"> delovnega vozila za kontrolo kanalizacijskega sistema.</w:t>
      </w:r>
    </w:p>
    <w:p w14:paraId="187A1C6E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1FA15BD0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Ponudnik mora pri pripravi ponudbe v celoti upoštevati tehnično specifikacijo naročnika. V kolikor predmet ponudbe ne bo izpolnjeval vseh opisov, zahtev, pogojev, navedb in kvalitete, navedene v razpisni dokumentaciji, bo naročnik tako ponudbo izločil iz nadaljnjega ocenjevanja.</w:t>
      </w:r>
    </w:p>
    <w:p w14:paraId="0C4C08B7" w14:textId="77777777" w:rsidR="00DF4FB4" w:rsidRPr="00DA078A" w:rsidRDefault="00DF4FB4" w:rsidP="00381B14">
      <w:pPr>
        <w:spacing w:after="0" w:line="240" w:lineRule="auto"/>
        <w:ind w:left="720" w:hanging="720"/>
        <w:rPr>
          <w:rFonts w:ascii="Tahoma" w:eastAsia="Times New Roman" w:hAnsi="Tahoma" w:cs="Tahoma"/>
          <w:b/>
          <w:lang w:eastAsia="sl-SI"/>
        </w:rPr>
      </w:pPr>
    </w:p>
    <w:p w14:paraId="5BF71943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b/>
          <w:u w:val="single"/>
          <w:lang w:eastAsia="sl-SI"/>
        </w:rPr>
      </w:pPr>
      <w:r w:rsidRPr="00DA078A">
        <w:rPr>
          <w:rFonts w:ascii="Tahoma" w:eastAsia="Times New Roman" w:hAnsi="Tahoma" w:cs="Tahoma"/>
          <w:b/>
          <w:u w:val="single"/>
          <w:lang w:eastAsia="sl-SI"/>
        </w:rPr>
        <w:t>Ponudba mora izpolnjevati naslednje tehnične zahteve:</w:t>
      </w:r>
    </w:p>
    <w:p w14:paraId="319115CD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25FE39FB" w14:textId="77777777" w:rsidR="00DF4FB4" w:rsidRPr="00DA078A" w:rsidRDefault="00DF4FB4" w:rsidP="00381B14">
      <w:pPr>
        <w:numPr>
          <w:ilvl w:val="2"/>
          <w:numId w:val="1"/>
        </w:numPr>
        <w:spacing w:after="0" w:line="240" w:lineRule="auto"/>
        <w:ind w:left="709" w:hanging="709"/>
        <w:rPr>
          <w:rFonts w:ascii="Tahoma" w:eastAsia="Times New Roman" w:hAnsi="Tahoma" w:cs="Tahoma"/>
          <w:b/>
          <w:lang w:eastAsia="sl-SI"/>
        </w:rPr>
      </w:pPr>
      <w:r w:rsidRPr="00DA078A">
        <w:rPr>
          <w:rFonts w:ascii="Tahoma" w:eastAsia="Times New Roman" w:hAnsi="Tahoma" w:cs="Tahoma"/>
          <w:b/>
          <w:lang w:eastAsia="sl-SI"/>
        </w:rPr>
        <w:t>Vozilo za kontrolo kanalizacijskega sistema (splošen opis)</w:t>
      </w:r>
    </w:p>
    <w:p w14:paraId="25032A3A" w14:textId="77777777" w:rsidR="00DF4FB4" w:rsidRPr="00DA078A" w:rsidRDefault="00DF4FB4" w:rsidP="00381B14">
      <w:pPr>
        <w:spacing w:after="0" w:line="240" w:lineRule="auto"/>
        <w:ind w:left="720"/>
        <w:rPr>
          <w:rFonts w:ascii="Tahoma" w:eastAsia="Times New Roman" w:hAnsi="Tahoma" w:cs="Tahoma"/>
          <w:b/>
          <w:lang w:eastAsia="sl-SI"/>
        </w:rPr>
      </w:pPr>
    </w:p>
    <w:p w14:paraId="0577B6F6" w14:textId="77777777" w:rsidR="00DF4FB4" w:rsidRPr="00DA078A" w:rsidRDefault="00DF4FB4" w:rsidP="00381B14">
      <w:pPr>
        <w:numPr>
          <w:ilvl w:val="0"/>
          <w:numId w:val="5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Vozilo</w:t>
      </w:r>
    </w:p>
    <w:p w14:paraId="5CB29E35" w14:textId="77777777" w:rsidR="00DF4FB4" w:rsidRPr="00DA078A" w:rsidRDefault="00DF4FB4" w:rsidP="00381B14">
      <w:p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4B6C42DA" w14:textId="6A69AB5C" w:rsidR="00DF4FB4" w:rsidRPr="00DA078A" w:rsidRDefault="00DF4FB4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Poltovorno dvoosno vozilo nosilnosti do 3500 kg, ki ga je mogoče upravljati z izpitom B kategorije moči od </w:t>
      </w:r>
      <w:r w:rsidR="008412AD" w:rsidRPr="00DA078A">
        <w:rPr>
          <w:rFonts w:ascii="Tahoma" w:eastAsia="Times New Roman" w:hAnsi="Tahoma" w:cs="Tahoma"/>
          <w:lang w:eastAsia="sl-SI"/>
        </w:rPr>
        <w:t>130</w:t>
      </w:r>
      <w:r w:rsidRPr="00DA078A">
        <w:rPr>
          <w:rFonts w:ascii="Tahoma" w:eastAsia="Times New Roman" w:hAnsi="Tahoma" w:cs="Tahoma"/>
          <w:lang w:eastAsia="sl-SI"/>
        </w:rPr>
        <w:t xml:space="preserve"> do 1</w:t>
      </w:r>
      <w:r w:rsidR="008412AD" w:rsidRPr="00DA078A">
        <w:rPr>
          <w:rFonts w:ascii="Tahoma" w:eastAsia="Times New Roman" w:hAnsi="Tahoma" w:cs="Tahoma"/>
          <w:lang w:eastAsia="sl-SI"/>
        </w:rPr>
        <w:t>5</w:t>
      </w:r>
      <w:r w:rsidRPr="00DA078A">
        <w:rPr>
          <w:rFonts w:ascii="Tahoma" w:eastAsia="Times New Roman" w:hAnsi="Tahoma" w:cs="Tahoma"/>
          <w:lang w:eastAsia="sl-SI"/>
        </w:rPr>
        <w:t xml:space="preserve">0 kW, z agregatom na dizelski pogon EURO </w:t>
      </w:r>
      <w:r w:rsidR="008412AD" w:rsidRPr="00DA078A">
        <w:rPr>
          <w:rFonts w:ascii="Tahoma" w:eastAsia="Times New Roman" w:hAnsi="Tahoma" w:cs="Tahoma"/>
          <w:lang w:eastAsia="sl-SI"/>
        </w:rPr>
        <w:t>6</w:t>
      </w:r>
      <w:r w:rsidRPr="00DA078A">
        <w:rPr>
          <w:rFonts w:ascii="Tahoma" w:eastAsia="Times New Roman" w:hAnsi="Tahoma" w:cs="Tahoma"/>
          <w:lang w:eastAsia="sl-SI"/>
        </w:rPr>
        <w:t xml:space="preserve">. </w:t>
      </w:r>
    </w:p>
    <w:p w14:paraId="134D78BE" w14:textId="69569348" w:rsidR="00DF4FB4" w:rsidRPr="00DA078A" w:rsidRDefault="00DF4FB4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Voznikova kabina s sedežem za voznika in </w:t>
      </w:r>
      <w:r w:rsidR="008412AD" w:rsidRPr="00DA078A">
        <w:rPr>
          <w:rFonts w:ascii="Tahoma" w:eastAsia="Times New Roman" w:hAnsi="Tahoma" w:cs="Tahoma"/>
          <w:lang w:eastAsia="sl-SI"/>
        </w:rPr>
        <w:t>enim</w:t>
      </w:r>
      <w:r w:rsidRPr="00DA078A">
        <w:rPr>
          <w:rFonts w:ascii="Tahoma" w:eastAsia="Times New Roman" w:hAnsi="Tahoma" w:cs="Tahoma"/>
          <w:lang w:eastAsia="sl-SI"/>
        </w:rPr>
        <w:t xml:space="preserve"> sedežem za sopotnik</w:t>
      </w:r>
      <w:r w:rsidR="008412AD" w:rsidRPr="00DA078A">
        <w:rPr>
          <w:rFonts w:ascii="Tahoma" w:eastAsia="Times New Roman" w:hAnsi="Tahoma" w:cs="Tahoma"/>
          <w:lang w:eastAsia="sl-SI"/>
        </w:rPr>
        <w:t>a</w:t>
      </w:r>
      <w:r w:rsidRPr="00DA078A">
        <w:rPr>
          <w:rFonts w:ascii="Tahoma" w:eastAsia="Times New Roman" w:hAnsi="Tahoma" w:cs="Tahoma"/>
          <w:lang w:eastAsia="sl-SI"/>
        </w:rPr>
        <w:t>, je od tovornega dela ločena s fiksno steno z odprtino</w:t>
      </w:r>
      <w:r w:rsidR="008412AD" w:rsidRPr="00DA078A">
        <w:rPr>
          <w:rFonts w:ascii="Tahoma" w:eastAsia="Times New Roman" w:hAnsi="Tahoma" w:cs="Tahoma"/>
          <w:lang w:eastAsia="sl-SI"/>
        </w:rPr>
        <w:t>, oziroma vrati ki omogočajo prehod v tovorni del vozila</w:t>
      </w:r>
      <w:r w:rsidRPr="00DA078A">
        <w:rPr>
          <w:rFonts w:ascii="Tahoma" w:eastAsia="Times New Roman" w:hAnsi="Tahoma" w:cs="Tahoma"/>
          <w:lang w:eastAsia="sl-SI"/>
        </w:rPr>
        <w:t xml:space="preserve">. </w:t>
      </w:r>
    </w:p>
    <w:p w14:paraId="1E1DD8CF" w14:textId="599642E8" w:rsidR="00DF4FB4" w:rsidRPr="00DA078A" w:rsidRDefault="00DF4FB4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Tovorni del je namenjen vgradnji opreme za TV pregled cevi. Oprema za TV pregled cevi je vgrajena v tovorni del tako, da je to fizično (stena z drsnim</w:t>
      </w:r>
      <w:r w:rsidR="008412AD" w:rsidRPr="00DA078A">
        <w:rPr>
          <w:rFonts w:ascii="Tahoma" w:eastAsia="Times New Roman" w:hAnsi="Tahoma" w:cs="Tahoma"/>
          <w:lang w:eastAsia="sl-SI"/>
        </w:rPr>
        <w:t>i</w:t>
      </w:r>
      <w:r w:rsidRPr="00DA078A">
        <w:rPr>
          <w:rFonts w:ascii="Tahoma" w:eastAsia="Times New Roman" w:hAnsi="Tahoma" w:cs="Tahoma"/>
          <w:lang w:eastAsia="sl-SI"/>
        </w:rPr>
        <w:t xml:space="preserve"> </w:t>
      </w:r>
      <w:r w:rsidR="008412AD" w:rsidRPr="00DA078A">
        <w:rPr>
          <w:rFonts w:ascii="Tahoma" w:eastAsia="Times New Roman" w:hAnsi="Tahoma" w:cs="Tahoma"/>
          <w:lang w:eastAsia="sl-SI"/>
        </w:rPr>
        <w:t>vrati</w:t>
      </w:r>
      <w:r w:rsidRPr="00DA078A">
        <w:rPr>
          <w:rFonts w:ascii="Tahoma" w:eastAsia="Times New Roman" w:hAnsi="Tahoma" w:cs="Tahoma"/>
          <w:lang w:eastAsia="sl-SI"/>
        </w:rPr>
        <w:t xml:space="preserve">) in funkcionalno ločen v dva sklopa. </w:t>
      </w:r>
    </w:p>
    <w:p w14:paraId="7A13311F" w14:textId="528DDA8E" w:rsidR="00DF4FB4" w:rsidRPr="00DA078A" w:rsidRDefault="00DF4FB4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Prvi sklop je vgrajen v osrednji del vozila, dostop je skozi desna stranska drsna vrata</w:t>
      </w:r>
      <w:r w:rsidR="00FA1514" w:rsidRPr="00DA078A">
        <w:rPr>
          <w:rFonts w:ascii="Tahoma" w:eastAsia="Times New Roman" w:hAnsi="Tahoma" w:cs="Tahoma"/>
          <w:lang w:eastAsia="sl-SI"/>
        </w:rPr>
        <w:t>, ali potniško kabino</w:t>
      </w:r>
      <w:r w:rsidRPr="00DA078A">
        <w:rPr>
          <w:rFonts w:ascii="Tahoma" w:eastAsia="Times New Roman" w:hAnsi="Tahoma" w:cs="Tahoma"/>
          <w:lang w:eastAsia="sl-SI"/>
        </w:rPr>
        <w:t>. Namenjen je upravljanju s kamero za TV pregled in izdelavo poročil (kontrolna enota, napajalni del in pisarniški del).</w:t>
      </w:r>
    </w:p>
    <w:p w14:paraId="4D506DBE" w14:textId="77777777" w:rsidR="00DF4FB4" w:rsidRPr="00DA078A" w:rsidRDefault="00DF4FB4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Drugi sklop je vgrajen v zadnjem delu tovornega dela vozila, dostop je preko zadnjih dvojnih vrat brez zasteklitve in odpiranjem 270</w:t>
      </w:r>
      <w:r w:rsidRPr="00DA078A">
        <w:rPr>
          <w:rFonts w:ascii="Tahoma" w:eastAsia="Times New Roman" w:hAnsi="Tahoma" w:cs="Tahoma"/>
          <w:vertAlign w:val="superscript"/>
          <w:lang w:eastAsia="sl-SI"/>
        </w:rPr>
        <w:t>0</w:t>
      </w:r>
      <w:r w:rsidRPr="00DA078A">
        <w:rPr>
          <w:rFonts w:ascii="Tahoma" w:eastAsia="Times New Roman" w:hAnsi="Tahoma" w:cs="Tahoma"/>
          <w:lang w:eastAsia="sl-SI"/>
        </w:rPr>
        <w:t>. Namenjen je vgradnji opreme za izvajanje TV pregleda cevi (kamera, kabel z vitlom, cisterna z vodo za pranje opreme, dodatna oprema za kamero in orodje).</w:t>
      </w:r>
    </w:p>
    <w:p w14:paraId="17219E39" w14:textId="77777777" w:rsidR="006415D1" w:rsidRPr="00DA078A" w:rsidRDefault="00DF4FB4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Barva vozila je bela, odbijači v temni barvi (plastika), jeklena platišča.</w:t>
      </w:r>
    </w:p>
    <w:p w14:paraId="32B21C02" w14:textId="6E8F054A" w:rsidR="006415D1" w:rsidRPr="00DA078A" w:rsidRDefault="00DF4FB4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Na sprednjem delu strehe vozila je potrebno vgraditi rotacijsko ali utripajočo luč, na zadnjem delu pa komplet zaporednih utripajočih luči. </w:t>
      </w:r>
      <w:r w:rsidR="006415D1" w:rsidRPr="00DA078A">
        <w:rPr>
          <w:rFonts w:ascii="Tahoma" w:eastAsia="Times New Roman" w:hAnsi="Tahoma" w:cs="Tahoma"/>
          <w:lang w:eastAsia="sl-SI"/>
        </w:rPr>
        <w:t>Na sprednjem delu vozila (maska vozila pod pokrovom motorja) je potrebno vgraditi dve impulzno utripajoči luči</w:t>
      </w:r>
    </w:p>
    <w:p w14:paraId="04F53833" w14:textId="75E9400E" w:rsidR="00DF4FB4" w:rsidRPr="00DA078A" w:rsidRDefault="00DF4FB4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</w:p>
    <w:p w14:paraId="4E79B326" w14:textId="27064ACF" w:rsidR="00DF4FB4" w:rsidRPr="00DA078A" w:rsidRDefault="00DF4FB4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Delovno vozilo z opremo mora omogočati izvajanje TV pregleda cevi od premera 200 mm do premera 1</w:t>
      </w:r>
      <w:r w:rsidR="008412AD" w:rsidRPr="00DA078A">
        <w:rPr>
          <w:rFonts w:ascii="Tahoma" w:eastAsia="Times New Roman" w:hAnsi="Tahoma" w:cs="Tahoma"/>
          <w:lang w:eastAsia="sl-SI"/>
        </w:rPr>
        <w:t>6</w:t>
      </w:r>
      <w:r w:rsidRPr="00DA078A">
        <w:rPr>
          <w:rFonts w:ascii="Tahoma" w:eastAsia="Times New Roman" w:hAnsi="Tahoma" w:cs="Tahoma"/>
          <w:lang w:eastAsia="sl-SI"/>
        </w:rPr>
        <w:t>00 mm neodvisno od ostalih virov energije za obdobje 8 ur dnevno</w:t>
      </w:r>
      <w:r w:rsidR="00FA1514" w:rsidRPr="00DA078A">
        <w:rPr>
          <w:rFonts w:ascii="Tahoma" w:eastAsia="Times New Roman" w:hAnsi="Tahoma" w:cs="Tahoma"/>
          <w:lang w:eastAsia="sl-SI"/>
        </w:rPr>
        <w:t>,</w:t>
      </w:r>
      <w:r w:rsidRPr="00DA078A">
        <w:rPr>
          <w:rFonts w:ascii="Tahoma" w:eastAsia="Times New Roman" w:hAnsi="Tahoma" w:cs="Tahoma"/>
          <w:lang w:eastAsia="sl-SI"/>
        </w:rPr>
        <w:t xml:space="preserve"> z možnostjo polnjenja baterij največ 12 ur. Glede na naravo dela morajo biti vsi deli dobavljene opreme primerno vgrajeni ali postavljeni v vozilo na tak način, da pri transportu in uporabi ne predstavljajo nevarnost za izvajalca del ali ostale osebe in predmete. </w:t>
      </w:r>
    </w:p>
    <w:p w14:paraId="3BD69DED" w14:textId="08D02FFE" w:rsidR="00130D8C" w:rsidRPr="00DA078A" w:rsidRDefault="00130D8C" w:rsidP="00381B14">
      <w:pPr>
        <w:spacing w:after="0" w:line="240" w:lineRule="auto"/>
        <w:ind w:left="567" w:firstLine="142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Vsa programska oprema in vgrajene komponente morajo biti kompatibilne s programom IKAS </w:t>
      </w:r>
      <w:proofErr w:type="spellStart"/>
      <w:r w:rsidRPr="00DA078A">
        <w:rPr>
          <w:rFonts w:ascii="Tahoma" w:eastAsia="Times New Roman" w:hAnsi="Tahoma" w:cs="Tahoma"/>
          <w:lang w:eastAsia="sl-SI"/>
        </w:rPr>
        <w:t>Evolution</w:t>
      </w:r>
      <w:proofErr w:type="spellEnd"/>
      <w:r w:rsidRPr="00DA078A">
        <w:rPr>
          <w:rFonts w:ascii="Tahoma" w:eastAsia="Times New Roman" w:hAnsi="Tahoma" w:cs="Tahoma"/>
          <w:lang w:eastAsia="sl-SI"/>
        </w:rPr>
        <w:t>, katerega prenesemo z obstoječega vozila.</w:t>
      </w:r>
    </w:p>
    <w:p w14:paraId="2DDAA29B" w14:textId="77777777" w:rsidR="00DF4FB4" w:rsidRPr="00DA078A" w:rsidRDefault="00DF4FB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</w:p>
    <w:p w14:paraId="379CDA11" w14:textId="290B33AA" w:rsidR="00DF4FB4" w:rsidRDefault="00DF4FB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Napajanje s pomočjo agregata na motorni pogon ni dovoljeno!   </w:t>
      </w:r>
    </w:p>
    <w:p w14:paraId="2DC9D401" w14:textId="32D6FCA3" w:rsidR="00381B14" w:rsidRDefault="00381B1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</w:p>
    <w:p w14:paraId="7CA6BD9F" w14:textId="23C576BF" w:rsidR="00381B14" w:rsidRDefault="00381B1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</w:p>
    <w:p w14:paraId="69694C22" w14:textId="77777777" w:rsidR="00381B14" w:rsidRPr="00DA078A" w:rsidRDefault="00381B1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</w:p>
    <w:p w14:paraId="17669C23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5680BC03" w14:textId="77777777" w:rsidR="00DF4FB4" w:rsidRPr="00DA078A" w:rsidRDefault="00DF4FB4" w:rsidP="00381B14">
      <w:pPr>
        <w:numPr>
          <w:ilvl w:val="0"/>
          <w:numId w:val="5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 xml:space="preserve">Dokumentacija - vsa dokumentacija mora biti v slovenskem jeziku:     </w:t>
      </w:r>
    </w:p>
    <w:p w14:paraId="23B99C01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color w:val="FF0000"/>
          <w:lang w:eastAsia="sl-SI"/>
        </w:rPr>
      </w:pPr>
      <w:r w:rsidRPr="00DA078A">
        <w:rPr>
          <w:rFonts w:ascii="Tahoma" w:eastAsia="Times New Roman" w:hAnsi="Tahoma" w:cs="Tahoma"/>
          <w:color w:val="FF0000"/>
          <w:lang w:eastAsia="sl-SI"/>
        </w:rPr>
        <w:t xml:space="preserve">   </w:t>
      </w:r>
    </w:p>
    <w:p w14:paraId="22A28ED5" w14:textId="77777777" w:rsidR="00DF4FB4" w:rsidRPr="00DA078A" w:rsidRDefault="00DF4FB4" w:rsidP="00381B14">
      <w:pPr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Osnovna dokumentacija (se predloži ob dobavi delovnega vozila) </w:t>
      </w:r>
    </w:p>
    <w:p w14:paraId="514E4B42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ab/>
      </w:r>
      <w:r w:rsidRPr="00DA078A">
        <w:rPr>
          <w:rFonts w:ascii="Tahoma" w:eastAsia="Times New Roman" w:hAnsi="Tahoma" w:cs="Tahoma"/>
          <w:lang w:eastAsia="sl-SI"/>
        </w:rPr>
        <w:tab/>
      </w:r>
      <w:r w:rsidRPr="00DA078A">
        <w:rPr>
          <w:rFonts w:ascii="Tahoma" w:eastAsia="Times New Roman" w:hAnsi="Tahoma" w:cs="Tahoma"/>
          <w:lang w:eastAsia="sl-SI"/>
        </w:rPr>
        <w:tab/>
      </w:r>
      <w:r w:rsidRPr="00DA078A">
        <w:rPr>
          <w:rFonts w:ascii="Tahoma" w:eastAsia="Times New Roman" w:hAnsi="Tahoma" w:cs="Tahoma"/>
          <w:lang w:eastAsia="sl-SI"/>
        </w:rPr>
        <w:tab/>
        <w:t xml:space="preserve"> </w:t>
      </w:r>
    </w:p>
    <w:p w14:paraId="43AA0090" w14:textId="77777777" w:rsidR="00DF4FB4" w:rsidRPr="00DA078A" w:rsidRDefault="00DF4FB4" w:rsidP="00381B14">
      <w:pPr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Tehnična dokumentacija (se predloži ob dobavi delovnega vozila): </w:t>
      </w:r>
    </w:p>
    <w:p w14:paraId="6BE46921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vsi opisi na vozilu za varno delovanje in vzdrževanje morajo biti v slovenskem jeziku</w:t>
      </w:r>
    </w:p>
    <w:p w14:paraId="34A20881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dokumentacija šasije s kabino in nadgradnjo z vsemi tehničnimi podatki in programsko opremo mora biti v slovenskem jeziku, če ni določeno drugače</w:t>
      </w:r>
    </w:p>
    <w:p w14:paraId="472D1DE5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navodila za vozno osebje v slovenskem jeziku</w:t>
      </w:r>
    </w:p>
    <w:p w14:paraId="28E0BCA6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tehnična dokumentacija za vzdrževanje in servisiranje v slovenskem jeziku</w:t>
      </w:r>
    </w:p>
    <w:p w14:paraId="50B1F9B4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lista nadomestnih delov - katalog (en izvod tudi v originalu proizvajalca šasije in nadgradnje)</w:t>
      </w:r>
    </w:p>
    <w:p w14:paraId="56C56095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6D170712" w14:textId="77777777" w:rsidR="00DF4FB4" w:rsidRPr="00DA078A" w:rsidRDefault="00DF4FB4" w:rsidP="00381B14">
      <w:pPr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Garancijska dokumentacija: </w:t>
      </w:r>
    </w:p>
    <w:p w14:paraId="277740AA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garancijski listi z garancijskimi pogoji.</w:t>
      </w:r>
    </w:p>
    <w:p w14:paraId="24F88ECE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6E8B2E87" w14:textId="77777777" w:rsidR="00DF4FB4" w:rsidRPr="00DA078A" w:rsidRDefault="00DF4FB4" w:rsidP="00381B14">
      <w:pPr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Ostala dokumentacija (se predloži ob dobavi vozila):     </w:t>
      </w:r>
    </w:p>
    <w:p w14:paraId="6C84EBFF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račun z vsemi podatki, potrebnimi za takojšnjo registracijo delovnega vozila </w:t>
      </w:r>
    </w:p>
    <w:p w14:paraId="425E98B0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carinska deklaracija z vsemi spremnimi dokumenti, če država proizvajalka ni članica EU</w:t>
      </w:r>
    </w:p>
    <w:p w14:paraId="421465F0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dokument o homologaciji</w:t>
      </w:r>
    </w:p>
    <w:p w14:paraId="23978566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06E57266" w14:textId="77777777" w:rsidR="00DF4FB4" w:rsidRPr="00DA078A" w:rsidRDefault="00DF4FB4" w:rsidP="00381B14">
      <w:pPr>
        <w:numPr>
          <w:ilvl w:val="2"/>
          <w:numId w:val="1"/>
        </w:numPr>
        <w:spacing w:after="0" w:line="240" w:lineRule="auto"/>
        <w:ind w:left="709" w:hanging="709"/>
        <w:rPr>
          <w:rFonts w:ascii="Tahoma" w:eastAsia="Times New Roman" w:hAnsi="Tahoma" w:cs="Tahoma"/>
          <w:b/>
          <w:lang w:eastAsia="sl-SI"/>
        </w:rPr>
      </w:pPr>
      <w:r w:rsidRPr="00DA078A">
        <w:rPr>
          <w:rFonts w:ascii="Tahoma" w:eastAsia="Times New Roman" w:hAnsi="Tahoma" w:cs="Tahoma"/>
          <w:b/>
          <w:lang w:eastAsia="sl-SI"/>
        </w:rPr>
        <w:t>Tehnične specifikacije za vozilo:</w:t>
      </w:r>
    </w:p>
    <w:p w14:paraId="2B626C74" w14:textId="77777777" w:rsidR="00DF4FB4" w:rsidRPr="00DA078A" w:rsidRDefault="00DF4FB4" w:rsidP="00381B14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79E756DC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Skupna masa vozila:</w:t>
      </w:r>
    </w:p>
    <w:p w14:paraId="3AFC2305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skupna masa – </w:t>
      </w:r>
      <w:proofErr w:type="spellStart"/>
      <w:r w:rsidRPr="00DA078A">
        <w:rPr>
          <w:rFonts w:ascii="Tahoma" w:eastAsia="Times New Roman" w:hAnsi="Tahoma" w:cs="Tahoma"/>
          <w:lang w:eastAsia="sl-SI"/>
        </w:rPr>
        <w:t>max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3.500 kg</w:t>
      </w:r>
    </w:p>
    <w:p w14:paraId="75D83C46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038D31E2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 xml:space="preserve">Motorni del:      </w:t>
      </w:r>
    </w:p>
    <w:p w14:paraId="5ABF66AB" w14:textId="4D0D5DA5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vrsta motorja Euro</w:t>
      </w:r>
      <w:r w:rsidR="008412AD" w:rsidRPr="00DA078A">
        <w:rPr>
          <w:rFonts w:ascii="Tahoma" w:eastAsia="Times New Roman" w:hAnsi="Tahoma" w:cs="Tahoma"/>
          <w:lang w:eastAsia="sl-SI"/>
        </w:rPr>
        <w:t>6</w:t>
      </w:r>
    </w:p>
    <w:p w14:paraId="7BD29778" w14:textId="2FC03A83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moč motorja od </w:t>
      </w:r>
      <w:r w:rsidR="008412AD" w:rsidRPr="00DA078A">
        <w:rPr>
          <w:rFonts w:ascii="Tahoma" w:eastAsia="Times New Roman" w:hAnsi="Tahoma" w:cs="Tahoma"/>
          <w:lang w:eastAsia="sl-SI"/>
        </w:rPr>
        <w:t>130</w:t>
      </w:r>
      <w:r w:rsidRPr="00DA078A">
        <w:rPr>
          <w:rFonts w:ascii="Tahoma" w:eastAsia="Times New Roman" w:hAnsi="Tahoma" w:cs="Tahoma"/>
          <w:lang w:eastAsia="sl-SI"/>
        </w:rPr>
        <w:t xml:space="preserve"> kW do 1</w:t>
      </w:r>
      <w:r w:rsidR="008412AD" w:rsidRPr="00DA078A">
        <w:rPr>
          <w:rFonts w:ascii="Tahoma" w:eastAsia="Times New Roman" w:hAnsi="Tahoma" w:cs="Tahoma"/>
          <w:lang w:eastAsia="sl-SI"/>
        </w:rPr>
        <w:t>5</w:t>
      </w:r>
      <w:r w:rsidRPr="00DA078A">
        <w:rPr>
          <w:rFonts w:ascii="Tahoma" w:eastAsia="Times New Roman" w:hAnsi="Tahoma" w:cs="Tahoma"/>
          <w:lang w:eastAsia="sl-SI"/>
        </w:rPr>
        <w:t>0 kW</w:t>
      </w:r>
    </w:p>
    <w:p w14:paraId="5909BF44" w14:textId="01D953CE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delovna prostornina motorja </w:t>
      </w:r>
      <w:r w:rsidR="008412AD" w:rsidRPr="00DA078A">
        <w:rPr>
          <w:rFonts w:ascii="Tahoma" w:eastAsia="Times New Roman" w:hAnsi="Tahoma" w:cs="Tahoma"/>
          <w:lang w:eastAsia="sl-SI"/>
        </w:rPr>
        <w:t>1</w:t>
      </w:r>
      <w:r w:rsidRPr="00DA078A">
        <w:rPr>
          <w:rFonts w:ascii="Tahoma" w:eastAsia="Times New Roman" w:hAnsi="Tahoma" w:cs="Tahoma"/>
          <w:lang w:eastAsia="sl-SI"/>
        </w:rPr>
        <w:t>.</w:t>
      </w:r>
      <w:r w:rsidR="008412AD" w:rsidRPr="00DA078A">
        <w:rPr>
          <w:rFonts w:ascii="Tahoma" w:eastAsia="Times New Roman" w:hAnsi="Tahoma" w:cs="Tahoma"/>
          <w:lang w:eastAsia="sl-SI"/>
        </w:rPr>
        <w:t>9</w:t>
      </w:r>
      <w:r w:rsidRPr="00DA078A">
        <w:rPr>
          <w:rFonts w:ascii="Tahoma" w:eastAsia="Times New Roman" w:hAnsi="Tahoma" w:cs="Tahoma"/>
          <w:lang w:eastAsia="sl-SI"/>
        </w:rPr>
        <w:t>00 – 3.000 ccm</w:t>
      </w:r>
      <w:r w:rsidRPr="00DA078A">
        <w:rPr>
          <w:rFonts w:ascii="Tahoma" w:eastAsia="Times New Roman" w:hAnsi="Tahoma" w:cs="Tahoma"/>
          <w:vertAlign w:val="superscript"/>
          <w:lang w:eastAsia="sl-SI"/>
        </w:rPr>
        <w:t>3</w:t>
      </w:r>
    </w:p>
    <w:p w14:paraId="65FB8A76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rezervoar za gorivo volumen od 70 do 100l</w:t>
      </w:r>
    </w:p>
    <w:p w14:paraId="7DFBCD3F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               </w:t>
      </w:r>
    </w:p>
    <w:p w14:paraId="3FFDD7CF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 xml:space="preserve">Menjalnik:      </w:t>
      </w:r>
    </w:p>
    <w:p w14:paraId="084CE5A9" w14:textId="0970AE73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avtomatski 5 stopenjski ali več</w:t>
      </w:r>
    </w:p>
    <w:p w14:paraId="42E1367D" w14:textId="459C71DE" w:rsidR="008412AD" w:rsidRPr="00DA078A" w:rsidRDefault="008412AD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prestavno razmerje prem i=3,923</w:t>
      </w:r>
    </w:p>
    <w:p w14:paraId="0913467C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4383BE77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 xml:space="preserve">Zavorni sistem: </w:t>
      </w:r>
    </w:p>
    <w:p w14:paraId="302EB6A5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sistem proti blokiranju pri zaviranju ABS </w:t>
      </w:r>
    </w:p>
    <w:p w14:paraId="0B21A280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sistem za stabilizacijo vozila ESP</w:t>
      </w:r>
    </w:p>
    <w:p w14:paraId="2463B1B6" w14:textId="1DC91B88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sistem proti spodrsavanju koles pri speljevanju </w:t>
      </w:r>
    </w:p>
    <w:p w14:paraId="4731E7A1" w14:textId="540A1417" w:rsidR="008412AD" w:rsidRPr="00DA078A" w:rsidRDefault="008412AD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aktivni zavorni asistent</w:t>
      </w:r>
    </w:p>
    <w:p w14:paraId="21B1A7A6" w14:textId="6EC264B7" w:rsidR="00EB7ACD" w:rsidRPr="00DA078A" w:rsidRDefault="00EB7ACD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parkirna zavora električna</w:t>
      </w:r>
    </w:p>
    <w:p w14:paraId="1FA56936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27C20B25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 xml:space="preserve">Krmilni mehanizem:  </w:t>
      </w:r>
    </w:p>
    <w:p w14:paraId="5A324BB4" w14:textId="55CB5154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hidravlični volan nastavljiv po višini in </w:t>
      </w:r>
      <w:r w:rsidR="00306DA1" w:rsidRPr="00DA078A">
        <w:rPr>
          <w:rFonts w:ascii="Tahoma" w:eastAsia="Times New Roman" w:hAnsi="Tahoma" w:cs="Tahoma"/>
          <w:lang w:eastAsia="sl-SI"/>
        </w:rPr>
        <w:t>naklonom</w:t>
      </w:r>
    </w:p>
    <w:p w14:paraId="5E9BDE8D" w14:textId="53E24B34" w:rsidR="00306DA1" w:rsidRPr="00DA078A" w:rsidRDefault="00306D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proofErr w:type="spellStart"/>
      <w:r w:rsidRPr="00DA078A">
        <w:rPr>
          <w:rFonts w:ascii="Tahoma" w:eastAsia="Times New Roman" w:hAnsi="Tahoma" w:cs="Tahoma"/>
          <w:lang w:eastAsia="sl-SI"/>
        </w:rPr>
        <w:lastRenderedPageBreak/>
        <w:t>tempomat</w:t>
      </w:r>
      <w:proofErr w:type="spellEnd"/>
    </w:p>
    <w:p w14:paraId="2B6BFEDB" w14:textId="73FBDD0D" w:rsidR="00306DA1" w:rsidRPr="00DA078A" w:rsidRDefault="00306D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proofErr w:type="spellStart"/>
      <w:r w:rsidRPr="00DA078A">
        <w:rPr>
          <w:rFonts w:ascii="Tahoma" w:eastAsia="Times New Roman" w:hAnsi="Tahoma" w:cs="Tahoma"/>
          <w:lang w:eastAsia="sl-SI"/>
        </w:rPr>
        <w:t>večfunkcijski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volan</w:t>
      </w:r>
    </w:p>
    <w:p w14:paraId="205C3E40" w14:textId="789FAA21" w:rsidR="00306DA1" w:rsidRDefault="00306D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pomoč pri speljevanju navkreber</w:t>
      </w:r>
    </w:p>
    <w:p w14:paraId="204EB35E" w14:textId="77777777" w:rsidR="00D90409" w:rsidRPr="00DA078A" w:rsidRDefault="00D90409" w:rsidP="00D90409">
      <w:pPr>
        <w:tabs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</w:p>
    <w:p w14:paraId="568F1A3F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4AEEC544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 xml:space="preserve">Kolesa in vzmetenje:  </w:t>
      </w:r>
    </w:p>
    <w:p w14:paraId="4512AE80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nosilec rezervnega kolesa in rezervno kolo</w:t>
      </w:r>
    </w:p>
    <w:p w14:paraId="78BD3472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pnevmatike morajo biti ustrezne nosilnosti M+S</w:t>
      </w:r>
    </w:p>
    <w:p w14:paraId="0D91F25A" w14:textId="0426F161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ojačano vzmetenje zaradi stalne obremenitve 3.500 kg</w:t>
      </w:r>
    </w:p>
    <w:p w14:paraId="6506BBC7" w14:textId="7A3E0473" w:rsidR="00306DA1" w:rsidRPr="00DA078A" w:rsidRDefault="00306D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sprednja prema s povišano nosilnostjo</w:t>
      </w:r>
    </w:p>
    <w:p w14:paraId="330B20C4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4CF4D046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Električne naprave:</w:t>
      </w:r>
    </w:p>
    <w:p w14:paraId="66E6FBCC" w14:textId="0F052932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akumulator 12 V ali 24 V /  min 9</w:t>
      </w:r>
      <w:r w:rsidR="00EB7ACD" w:rsidRPr="00DA078A">
        <w:rPr>
          <w:rFonts w:ascii="Tahoma" w:eastAsia="Times New Roman" w:hAnsi="Tahoma" w:cs="Tahoma"/>
          <w:lang w:eastAsia="sl-SI"/>
        </w:rPr>
        <w:t>2</w:t>
      </w:r>
      <w:r w:rsidRPr="00DA078A">
        <w:rPr>
          <w:rFonts w:ascii="Tahoma" w:eastAsia="Times New Roman" w:hAnsi="Tahoma" w:cs="Tahoma"/>
          <w:lang w:eastAsia="sl-SI"/>
        </w:rPr>
        <w:t xml:space="preserve"> Ah </w:t>
      </w:r>
    </w:p>
    <w:p w14:paraId="4656B04E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alternator </w:t>
      </w:r>
    </w:p>
    <w:p w14:paraId="06B66918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dodatni alternator (predvideno za polnjenje dodatnih baterij za napajanje vgrajene opreme)</w:t>
      </w:r>
    </w:p>
    <w:p w14:paraId="1EEA7F82" w14:textId="77777777" w:rsidR="00DF4FB4" w:rsidRPr="00DA078A" w:rsidRDefault="00DF4FB4" w:rsidP="00381B14">
      <w:pPr>
        <w:spacing w:after="0" w:line="240" w:lineRule="auto"/>
        <w:ind w:left="1060"/>
        <w:rPr>
          <w:rFonts w:ascii="Tahoma" w:eastAsia="Times New Roman" w:hAnsi="Tahoma" w:cs="Tahoma"/>
          <w:lang w:eastAsia="sl-SI"/>
        </w:rPr>
      </w:pPr>
    </w:p>
    <w:p w14:paraId="252A6423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 xml:space="preserve">Kabina:               </w:t>
      </w:r>
    </w:p>
    <w:p w14:paraId="6650583F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voznikov sedež nastavljiv po višini in globini ter nastavljiv nagib ledvenega dela z varnostnim pasom in naslonom za glavo</w:t>
      </w:r>
    </w:p>
    <w:p w14:paraId="3356584E" w14:textId="04007D32" w:rsidR="00DF4FB4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komfortni voznikov sedež</w:t>
      </w:r>
    </w:p>
    <w:p w14:paraId="21CF9147" w14:textId="5B0FDBF6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komfortni sovoznikov sedež</w:t>
      </w:r>
    </w:p>
    <w:p w14:paraId="0A76458A" w14:textId="0D9CB1A0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ledveni oporni del za voznikov sedež</w:t>
      </w:r>
    </w:p>
    <w:p w14:paraId="4F57016B" w14:textId="7C74AF65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ledveni oporni del za sovoznikov sedež</w:t>
      </w:r>
    </w:p>
    <w:p w14:paraId="2379C388" w14:textId="0743961C" w:rsidR="00983A2A" w:rsidRPr="00DA078A" w:rsidRDefault="00983A2A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naslon za roko za voznikov sedež</w:t>
      </w:r>
    </w:p>
    <w:p w14:paraId="46E274BB" w14:textId="7784C137" w:rsidR="00983A2A" w:rsidRPr="00DA078A" w:rsidRDefault="00983A2A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naslon za roko za sovoznikov sedež</w:t>
      </w:r>
    </w:p>
    <w:p w14:paraId="2B30E3BE" w14:textId="039D37C7" w:rsidR="00983A2A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ogrevana in električno nastavljiva vzvratna ogledal</w:t>
      </w:r>
      <w:r w:rsidR="00983A2A" w:rsidRPr="00DA078A">
        <w:rPr>
          <w:rFonts w:ascii="Tahoma" w:eastAsia="Times New Roman" w:hAnsi="Tahoma" w:cs="Tahoma"/>
          <w:lang w:eastAsia="sl-SI"/>
        </w:rPr>
        <w:t>a</w:t>
      </w:r>
    </w:p>
    <w:p w14:paraId="4DCF636C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električni pomik stekel</w:t>
      </w:r>
    </w:p>
    <w:p w14:paraId="282613A2" w14:textId="29AFDB50" w:rsidR="00DF4FB4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polavtomatska klimatska naprava</w:t>
      </w:r>
      <w:r w:rsidR="00DF4FB4" w:rsidRPr="00DA078A">
        <w:rPr>
          <w:rFonts w:ascii="Tahoma" w:eastAsia="Times New Roman" w:hAnsi="Tahoma" w:cs="Tahoma"/>
          <w:lang w:eastAsia="sl-SI"/>
        </w:rPr>
        <w:t xml:space="preserve"> v kabini </w:t>
      </w:r>
    </w:p>
    <w:p w14:paraId="57CBE8D2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varnostne blazine za voznika in sopotnika</w:t>
      </w:r>
    </w:p>
    <w:p w14:paraId="44AF9841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opozorilni signal za vzvratno vožnjo</w:t>
      </w:r>
    </w:p>
    <w:p w14:paraId="1F70D8E5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centralno zaklepanje z daljinskim upravljavcem za vsa vrata</w:t>
      </w:r>
    </w:p>
    <w:p w14:paraId="473D9684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obvezna oprema vozila (gasilni aparat, varnostni trikotnik, komplet prve pomoči)</w:t>
      </w:r>
    </w:p>
    <w:p w14:paraId="20C4312E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dvigalka hidravlična</w:t>
      </w:r>
    </w:p>
    <w:p w14:paraId="219F626B" w14:textId="7D21289B" w:rsidR="00DF4FB4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digitalni radio (DAB)</w:t>
      </w:r>
    </w:p>
    <w:p w14:paraId="7C1FBD7D" w14:textId="529D2BBC" w:rsidR="00983A2A" w:rsidRPr="00DA078A" w:rsidRDefault="00983A2A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zvočni paket</w:t>
      </w:r>
    </w:p>
    <w:p w14:paraId="7A8F58E4" w14:textId="0C0F3A68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luč za vzvratno vožnjo, meglenke</w:t>
      </w:r>
    </w:p>
    <w:p w14:paraId="3F4057BC" w14:textId="6D54D254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proofErr w:type="spellStart"/>
      <w:r w:rsidRPr="00DA078A">
        <w:rPr>
          <w:rFonts w:ascii="Tahoma" w:eastAsia="Times New Roman" w:hAnsi="Tahoma" w:cs="Tahoma"/>
          <w:lang w:eastAsia="sl-SI"/>
        </w:rPr>
        <w:t>predoprema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za navigacijo</w:t>
      </w:r>
    </w:p>
    <w:p w14:paraId="6A15DE05" w14:textId="32171F45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vtičnica </w:t>
      </w:r>
      <w:proofErr w:type="spellStart"/>
      <w:r w:rsidRPr="00DA078A">
        <w:rPr>
          <w:rFonts w:ascii="Tahoma" w:eastAsia="Times New Roman" w:hAnsi="Tahoma" w:cs="Tahoma"/>
          <w:lang w:eastAsia="sl-SI"/>
        </w:rPr>
        <w:t>usb</w:t>
      </w:r>
      <w:proofErr w:type="spellEnd"/>
      <w:r w:rsidRPr="00DA078A">
        <w:rPr>
          <w:rFonts w:ascii="Tahoma" w:eastAsia="Times New Roman" w:hAnsi="Tahoma" w:cs="Tahoma"/>
          <w:lang w:eastAsia="sl-SI"/>
        </w:rPr>
        <w:t>, 5v</w:t>
      </w:r>
    </w:p>
    <w:p w14:paraId="3C1756FC" w14:textId="63DC17D7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polica nad sprednjim steklom</w:t>
      </w:r>
    </w:p>
    <w:p w14:paraId="0D8B781D" w14:textId="6B818350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senzor padavin</w:t>
      </w:r>
    </w:p>
    <w:p w14:paraId="629786B3" w14:textId="4367508B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predal pod </w:t>
      </w:r>
      <w:proofErr w:type="spellStart"/>
      <w:r w:rsidRPr="00DA078A">
        <w:rPr>
          <w:rFonts w:ascii="Tahoma" w:eastAsia="Times New Roman" w:hAnsi="Tahoma" w:cs="Tahoma"/>
          <w:lang w:eastAsia="sl-SI"/>
        </w:rPr>
        <w:t>kokpitom</w:t>
      </w:r>
      <w:proofErr w:type="spellEnd"/>
    </w:p>
    <w:p w14:paraId="6D89BA23" w14:textId="6C992F64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prikaz zunanje temperature</w:t>
      </w:r>
    </w:p>
    <w:p w14:paraId="3E516971" w14:textId="77777777" w:rsidR="00983A2A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samodejno prižiganje luči med vožnjo podnevi</w:t>
      </w:r>
      <w:r w:rsidR="00983A2A" w:rsidRPr="00DA078A">
        <w:rPr>
          <w:rFonts w:ascii="Tahoma" w:eastAsia="Times New Roman" w:hAnsi="Tahoma" w:cs="Tahoma"/>
          <w:lang w:eastAsia="sl-SI"/>
        </w:rPr>
        <w:t xml:space="preserve"> </w:t>
      </w:r>
    </w:p>
    <w:p w14:paraId="4BBC0377" w14:textId="5875E7FB" w:rsidR="00E713A1" w:rsidRPr="00DA078A" w:rsidRDefault="00E713A1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ročaj za vstopanje za voznika in sovoznika</w:t>
      </w:r>
    </w:p>
    <w:p w14:paraId="4BBAD487" w14:textId="3ECDE4C3" w:rsidR="00983A2A" w:rsidRPr="00DA078A" w:rsidRDefault="00983A2A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proofErr w:type="spellStart"/>
      <w:r w:rsidRPr="00DA078A">
        <w:rPr>
          <w:rFonts w:ascii="Tahoma" w:eastAsia="Times New Roman" w:hAnsi="Tahoma" w:cs="Tahoma"/>
          <w:lang w:eastAsia="sl-SI"/>
        </w:rPr>
        <w:t>odlagalnik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za pametni telefon vključno z brezžičnim polnjenjem</w:t>
      </w:r>
    </w:p>
    <w:p w14:paraId="6EC54F12" w14:textId="29FA9E04" w:rsidR="00983A2A" w:rsidRPr="00DA078A" w:rsidRDefault="00983A2A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paket za integracijo pametnega telefona</w:t>
      </w:r>
    </w:p>
    <w:p w14:paraId="0E8CD3C0" w14:textId="3BBEC7B8" w:rsidR="00983A2A" w:rsidRPr="00DA078A" w:rsidRDefault="00983A2A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paket za parkiranje s 360-stop. kamero</w:t>
      </w:r>
    </w:p>
    <w:p w14:paraId="4A938885" w14:textId="2100BB6E" w:rsidR="00983A2A" w:rsidRPr="00DA078A" w:rsidRDefault="00983A2A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ogrevano vetrobransko steklo</w:t>
      </w:r>
    </w:p>
    <w:p w14:paraId="34233FC8" w14:textId="6417B481" w:rsidR="00983A2A" w:rsidRPr="00DA078A" w:rsidRDefault="00983A2A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lastRenderedPageBreak/>
        <w:t>električno pomagalo za zapiranje desnih drsnih vrat</w:t>
      </w:r>
    </w:p>
    <w:p w14:paraId="6852219B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31E01E09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Tovorni del:</w:t>
      </w:r>
    </w:p>
    <w:p w14:paraId="7DED1A3B" w14:textId="535017B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tovorni del je ločen od kabine </w:t>
      </w:r>
      <w:r w:rsidR="00983A2A" w:rsidRPr="00DA078A">
        <w:rPr>
          <w:rFonts w:ascii="Tahoma" w:eastAsia="Times New Roman" w:hAnsi="Tahoma" w:cs="Tahoma"/>
          <w:lang w:eastAsia="sl-SI"/>
        </w:rPr>
        <w:t>z drsnimi vrati</w:t>
      </w:r>
    </w:p>
    <w:p w14:paraId="0C1436E8" w14:textId="4E4F7B21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bočna desna drsna vrata z zasteklitvijo (dodatno </w:t>
      </w:r>
      <w:proofErr w:type="spellStart"/>
      <w:r w:rsidRPr="00DA078A">
        <w:rPr>
          <w:rFonts w:ascii="Tahoma" w:eastAsia="Times New Roman" w:hAnsi="Tahoma" w:cs="Tahoma"/>
          <w:lang w:eastAsia="sl-SI"/>
        </w:rPr>
        <w:t>tonirano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steklo)</w:t>
      </w:r>
    </w:p>
    <w:p w14:paraId="5A338BC3" w14:textId="4475FABE" w:rsidR="00983A2A" w:rsidRPr="00DA078A" w:rsidRDefault="00983A2A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stopnica ob zadnjih vratih</w:t>
      </w:r>
    </w:p>
    <w:p w14:paraId="7E8B244A" w14:textId="58AC8D24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zadnja dvokrilna vrata brez zasteklitve in odpiranjem za 270</w:t>
      </w:r>
      <w:r w:rsidRPr="00DA078A">
        <w:rPr>
          <w:rFonts w:ascii="Tahoma" w:eastAsia="Times New Roman" w:hAnsi="Tahoma" w:cs="Tahoma"/>
          <w:vertAlign w:val="superscript"/>
          <w:lang w:eastAsia="sl-SI"/>
        </w:rPr>
        <w:t>0</w:t>
      </w:r>
    </w:p>
    <w:p w14:paraId="6EAF815B" w14:textId="120EE845" w:rsidR="007568E4" w:rsidRPr="00DA078A" w:rsidRDefault="007568E4" w:rsidP="00381B14">
      <w:pPr>
        <w:numPr>
          <w:ilvl w:val="1"/>
          <w:numId w:val="3"/>
        </w:numPr>
        <w:tabs>
          <w:tab w:val="clear" w:pos="360"/>
          <w:tab w:val="left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izpuh motorja bočno </w:t>
      </w:r>
    </w:p>
    <w:p w14:paraId="721C875E" w14:textId="57ED868C" w:rsidR="00983A2A" w:rsidRPr="00DA078A" w:rsidRDefault="00983A2A" w:rsidP="00381B14">
      <w:pPr>
        <w:tabs>
          <w:tab w:val="left" w:pos="1420"/>
        </w:tabs>
        <w:suppressAutoHyphens/>
        <w:spacing w:after="0" w:line="240" w:lineRule="auto"/>
        <w:ind w:left="1060"/>
        <w:rPr>
          <w:rFonts w:ascii="Tahoma" w:eastAsia="Times New Roman" w:hAnsi="Tahoma" w:cs="Tahoma"/>
          <w:lang w:eastAsia="sl-SI"/>
        </w:rPr>
      </w:pPr>
    </w:p>
    <w:p w14:paraId="3AFC2C0F" w14:textId="77777777" w:rsidR="00DF4FB4" w:rsidRPr="00DA078A" w:rsidRDefault="00DF4FB4" w:rsidP="00381B14">
      <w:pPr>
        <w:tabs>
          <w:tab w:val="left" w:pos="1420"/>
        </w:tabs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77331AFB" w14:textId="77777777" w:rsidR="00DF4FB4" w:rsidRPr="00DA078A" w:rsidRDefault="00DF4FB4" w:rsidP="00381B14">
      <w:pPr>
        <w:numPr>
          <w:ilvl w:val="0"/>
          <w:numId w:val="6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Mere vozila:</w:t>
      </w:r>
    </w:p>
    <w:p w14:paraId="7E9EFFB9" w14:textId="25ED1AF5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skupna dolžina vozila od 5500 mm do 6</w:t>
      </w:r>
      <w:r w:rsidR="004F24DD" w:rsidRPr="00DA078A">
        <w:rPr>
          <w:rFonts w:ascii="Tahoma" w:eastAsia="Times New Roman" w:hAnsi="Tahoma" w:cs="Tahoma"/>
          <w:lang w:eastAsia="sl-SI"/>
        </w:rPr>
        <w:t>1</w:t>
      </w:r>
      <w:r w:rsidRPr="00DA078A">
        <w:rPr>
          <w:rFonts w:ascii="Tahoma" w:eastAsia="Times New Roman" w:hAnsi="Tahoma" w:cs="Tahoma"/>
          <w:lang w:eastAsia="sl-SI"/>
        </w:rPr>
        <w:t>00 mm</w:t>
      </w:r>
    </w:p>
    <w:p w14:paraId="34C555D1" w14:textId="0B8EC7D5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skupna širina vozila od 2200 mm do 2</w:t>
      </w:r>
      <w:r w:rsidR="004F24DD" w:rsidRPr="00DA078A">
        <w:rPr>
          <w:rFonts w:ascii="Tahoma" w:eastAsia="Times New Roman" w:hAnsi="Tahoma" w:cs="Tahoma"/>
          <w:lang w:eastAsia="sl-SI"/>
        </w:rPr>
        <w:t>4</w:t>
      </w:r>
      <w:r w:rsidRPr="00DA078A">
        <w:rPr>
          <w:rFonts w:ascii="Tahoma" w:eastAsia="Times New Roman" w:hAnsi="Tahoma" w:cs="Tahoma"/>
          <w:lang w:eastAsia="sl-SI"/>
        </w:rPr>
        <w:t>00 mm</w:t>
      </w:r>
    </w:p>
    <w:p w14:paraId="117A0546" w14:textId="102C991A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skupna višina vozila od 2400 mm do 26</w:t>
      </w:r>
      <w:r w:rsidR="004F24DD" w:rsidRPr="00DA078A">
        <w:rPr>
          <w:rFonts w:ascii="Tahoma" w:eastAsia="Times New Roman" w:hAnsi="Tahoma" w:cs="Tahoma"/>
          <w:lang w:eastAsia="sl-SI"/>
        </w:rPr>
        <w:t>5</w:t>
      </w:r>
      <w:r w:rsidRPr="00DA078A">
        <w:rPr>
          <w:rFonts w:ascii="Tahoma" w:eastAsia="Times New Roman" w:hAnsi="Tahoma" w:cs="Tahoma"/>
          <w:lang w:eastAsia="sl-SI"/>
        </w:rPr>
        <w:t>0 mm</w:t>
      </w:r>
    </w:p>
    <w:p w14:paraId="112919D0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medosna razdalja od 3500 mm do 3800 mm</w:t>
      </w:r>
    </w:p>
    <w:p w14:paraId="70CFE9B2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svetla dolžina tovornega dela od 3000 mm do 3300 mm</w:t>
      </w:r>
    </w:p>
    <w:p w14:paraId="73454726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svetla širina tovornega dela od 1500 mm do 1900 mm</w:t>
      </w:r>
    </w:p>
    <w:p w14:paraId="43C775D0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svetla višina tovornega dela od 1800 mm do 2000 mm</w:t>
      </w:r>
    </w:p>
    <w:p w14:paraId="55FF93E3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svetla odprtina odprtih bočnih drsnih vrat od 1000 mm do 1300 mm</w:t>
      </w:r>
    </w:p>
    <w:p w14:paraId="48D957D0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svetla odprtina odprtih zadnjih vrat od 1500 mm do 1600 mm</w:t>
      </w:r>
    </w:p>
    <w:p w14:paraId="550A9310" w14:textId="77777777" w:rsidR="00DF4FB4" w:rsidRPr="00DA078A" w:rsidRDefault="00DF4FB4" w:rsidP="00381B14">
      <w:pPr>
        <w:suppressAutoHyphens/>
        <w:spacing w:after="0" w:line="240" w:lineRule="auto"/>
        <w:ind w:left="1418"/>
        <w:rPr>
          <w:rFonts w:ascii="Tahoma" w:eastAsia="Times New Roman" w:hAnsi="Tahoma" w:cs="Tahoma"/>
          <w:lang w:eastAsia="sl-SI"/>
        </w:rPr>
      </w:pPr>
    </w:p>
    <w:p w14:paraId="11B8B81D" w14:textId="77777777" w:rsidR="00DF4FB4" w:rsidRPr="00DA078A" w:rsidRDefault="00DF4FB4" w:rsidP="00381B14">
      <w:pPr>
        <w:numPr>
          <w:ilvl w:val="0"/>
          <w:numId w:val="6"/>
        </w:numPr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Signalne luči:</w:t>
      </w:r>
    </w:p>
    <w:p w14:paraId="767BE834" w14:textId="7EA40E9E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993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 sprednjem delu strehe je potrebno vgraditi rotacijsko ali impulzno utripajočo luč</w:t>
      </w:r>
    </w:p>
    <w:p w14:paraId="76D1B5E3" w14:textId="56AFE9D1" w:rsidR="000869ED" w:rsidRPr="00DA078A" w:rsidRDefault="000869ED" w:rsidP="00381B14">
      <w:pPr>
        <w:numPr>
          <w:ilvl w:val="1"/>
          <w:numId w:val="3"/>
        </w:numPr>
        <w:tabs>
          <w:tab w:val="clear" w:pos="360"/>
          <w:tab w:val="num" w:pos="993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 sprednjem delu vozila (maska vozila pod pokrovom motorja) je potrebno vgraditi dve impulzno utripajoči luči</w:t>
      </w:r>
    </w:p>
    <w:p w14:paraId="0A881186" w14:textId="77777777" w:rsidR="00DF4FB4" w:rsidRPr="00DA078A" w:rsidRDefault="00DF4FB4" w:rsidP="00381B14">
      <w:pPr>
        <w:numPr>
          <w:ilvl w:val="1"/>
          <w:numId w:val="3"/>
        </w:numPr>
        <w:tabs>
          <w:tab w:val="clear" w:pos="360"/>
          <w:tab w:val="num" w:pos="1420"/>
        </w:tabs>
        <w:suppressAutoHyphens/>
        <w:spacing w:after="0" w:line="240" w:lineRule="auto"/>
        <w:ind w:left="142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 zadnjem delu pa komplet zaporednih utripajočih luči (12 luči smer utripanja levo, desno in iz sredine)</w:t>
      </w:r>
    </w:p>
    <w:p w14:paraId="2114F442" w14:textId="77777777" w:rsidR="00DF4FB4" w:rsidRPr="00DA078A" w:rsidRDefault="00DF4FB4" w:rsidP="00381B14">
      <w:pPr>
        <w:spacing w:after="0" w:line="240" w:lineRule="auto"/>
        <w:ind w:left="700"/>
        <w:rPr>
          <w:rFonts w:ascii="Tahoma" w:eastAsia="Times New Roman" w:hAnsi="Tahoma" w:cs="Tahoma"/>
          <w:b/>
          <w:lang w:eastAsia="sl-SI"/>
        </w:rPr>
      </w:pPr>
    </w:p>
    <w:p w14:paraId="3BEB52C1" w14:textId="77777777" w:rsidR="00DF4FB4" w:rsidRPr="00DA078A" w:rsidRDefault="00DF4FB4" w:rsidP="00381B14">
      <w:pPr>
        <w:spacing w:after="0" w:line="240" w:lineRule="auto"/>
        <w:ind w:left="70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b/>
          <w:lang w:eastAsia="sl-SI"/>
        </w:rPr>
        <w:t>Opomba:</w:t>
      </w:r>
      <w:r w:rsidRPr="00DA078A">
        <w:rPr>
          <w:rFonts w:ascii="Tahoma" w:eastAsia="Times New Roman" w:hAnsi="Tahoma" w:cs="Tahoma"/>
          <w:lang w:eastAsia="sl-SI"/>
        </w:rPr>
        <w:t xml:space="preserve"> Maksimalna skupna višina vozila brez signalnih luči je 2600 mm. </w:t>
      </w:r>
    </w:p>
    <w:p w14:paraId="4DD29A97" w14:textId="06E0D497" w:rsidR="00DF4FB4" w:rsidRPr="00DA078A" w:rsidRDefault="00DF4FB4" w:rsidP="00381B14">
      <w:pPr>
        <w:spacing w:after="0" w:line="240" w:lineRule="auto"/>
        <w:ind w:left="700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             Maksimalna skupna višina delovnega vozila s signalnimi lučmi je 27</w:t>
      </w:r>
      <w:r w:rsidR="007568E4" w:rsidRPr="00DA078A">
        <w:rPr>
          <w:rFonts w:ascii="Tahoma" w:eastAsia="Times New Roman" w:hAnsi="Tahoma" w:cs="Tahoma"/>
          <w:lang w:eastAsia="sl-SI"/>
        </w:rPr>
        <w:t>3</w:t>
      </w:r>
      <w:r w:rsidRPr="00DA078A">
        <w:rPr>
          <w:rFonts w:ascii="Tahoma" w:eastAsia="Times New Roman" w:hAnsi="Tahoma" w:cs="Tahoma"/>
          <w:lang w:eastAsia="sl-SI"/>
        </w:rPr>
        <w:t>0 mm.</w:t>
      </w:r>
    </w:p>
    <w:p w14:paraId="238182F3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3A8973ED" w14:textId="77777777" w:rsidR="00DF4FB4" w:rsidRPr="00DA078A" w:rsidRDefault="00DF4FB4" w:rsidP="00381B14">
      <w:pPr>
        <w:numPr>
          <w:ilvl w:val="2"/>
          <w:numId w:val="1"/>
        </w:numPr>
        <w:spacing w:after="0" w:line="240" w:lineRule="auto"/>
        <w:ind w:left="709" w:hanging="709"/>
        <w:rPr>
          <w:rFonts w:ascii="Tahoma" w:eastAsia="Times New Roman" w:hAnsi="Tahoma" w:cs="Tahoma"/>
          <w:b/>
          <w:lang w:eastAsia="sl-SI"/>
        </w:rPr>
      </w:pPr>
      <w:r w:rsidRPr="00DA078A">
        <w:rPr>
          <w:rFonts w:ascii="Tahoma" w:eastAsia="Times New Roman" w:hAnsi="Tahoma" w:cs="Tahoma"/>
          <w:b/>
          <w:lang w:eastAsia="sl-SI"/>
        </w:rPr>
        <w:t>Tehnične specifikacije za nadgradnjo</w:t>
      </w:r>
    </w:p>
    <w:p w14:paraId="46312829" w14:textId="77777777" w:rsidR="00DF4FB4" w:rsidRPr="00DA078A" w:rsidRDefault="00DF4FB4" w:rsidP="00381B14">
      <w:pPr>
        <w:tabs>
          <w:tab w:val="left" w:pos="851"/>
        </w:tabs>
        <w:spacing w:after="0" w:line="240" w:lineRule="auto"/>
        <w:ind w:left="170"/>
        <w:rPr>
          <w:rFonts w:ascii="Tahoma" w:eastAsia="Times New Roman" w:hAnsi="Tahoma" w:cs="Tahoma"/>
          <w:b/>
          <w:lang w:eastAsia="sl-SI"/>
        </w:rPr>
      </w:pPr>
    </w:p>
    <w:p w14:paraId="66DE774C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Tipsko vozilo je potrebno ustrezno predelati in vgraditi opremo za TV pregled cevi, kot je navedeno v nadaljevanju. Dodatki k opremi, ki so potrebni, da oprema zadosti zahtevanim funkcijam mora biti vključena v ponudbo brez doplačila. </w:t>
      </w:r>
    </w:p>
    <w:p w14:paraId="7F93869B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   Zagotavljanje posodabljanja in servisiranje dobavljene opreme (kamera, krmilna enota, računalnik in programska oprema) mora biti zagotovljeno v času uporabe dobavljene opreme ali najmanj za obdobje 10 let.</w:t>
      </w:r>
    </w:p>
    <w:p w14:paraId="599FED01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67543393" w14:textId="77777777" w:rsidR="00DF4FB4" w:rsidRPr="00DA078A" w:rsidRDefault="00DF4FB4" w:rsidP="00381B14">
      <w:pPr>
        <w:numPr>
          <w:ilvl w:val="0"/>
          <w:numId w:val="4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Opis nadgradnje</w:t>
      </w:r>
    </w:p>
    <w:p w14:paraId="244B840B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00155438" w14:textId="77777777" w:rsidR="00DF4FB4" w:rsidRPr="00DA078A" w:rsidRDefault="00DF4FB4" w:rsidP="00381B14">
      <w:pPr>
        <w:widowControl w:val="0"/>
        <w:spacing w:after="0" w:line="240" w:lineRule="auto"/>
        <w:ind w:left="567"/>
        <w:rPr>
          <w:rFonts w:ascii="Tahoma" w:eastAsia="Times New Roman" w:hAnsi="Tahoma" w:cs="Tahoma"/>
          <w:i/>
          <w:u w:val="single"/>
          <w:lang w:eastAsia="sl-SI"/>
        </w:rPr>
      </w:pPr>
      <w:r w:rsidRPr="00DA078A">
        <w:rPr>
          <w:rFonts w:ascii="Tahoma" w:eastAsia="Times New Roman" w:hAnsi="Tahoma" w:cs="Tahoma"/>
          <w:i/>
          <w:u w:val="single"/>
          <w:lang w:eastAsia="sl-SI"/>
        </w:rPr>
        <w:t>Nadgradnja je tovarniško izdelana in vgrajena v vozilo.</w:t>
      </w:r>
    </w:p>
    <w:p w14:paraId="4D4CA0FD" w14:textId="77777777" w:rsidR="00DF4FB4" w:rsidRPr="00DA078A" w:rsidRDefault="00DF4FB4" w:rsidP="00381B14">
      <w:pPr>
        <w:widowControl w:val="0"/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0FC8F00B" w14:textId="0AEE5FE1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voznikovo kabino in tovorni del ločuje predelna stena z odprtino</w:t>
      </w:r>
      <w:r w:rsidR="00117079" w:rsidRPr="00DA078A">
        <w:rPr>
          <w:rFonts w:ascii="Tahoma" w:eastAsia="Times New Roman" w:hAnsi="Tahoma" w:cs="Tahoma"/>
          <w:lang w:eastAsia="sl-SI"/>
        </w:rPr>
        <w:t>,</w:t>
      </w:r>
      <w:r w:rsidRPr="00DA078A">
        <w:rPr>
          <w:rFonts w:ascii="Tahoma" w:eastAsia="Times New Roman" w:hAnsi="Tahoma" w:cs="Tahoma"/>
          <w:lang w:eastAsia="sl-SI"/>
        </w:rPr>
        <w:t xml:space="preserve"> </w:t>
      </w:r>
      <w:r w:rsidR="00117079" w:rsidRPr="00DA078A">
        <w:rPr>
          <w:rFonts w:ascii="Tahoma" w:eastAsia="Times New Roman" w:hAnsi="Tahoma" w:cs="Tahoma"/>
          <w:lang w:eastAsia="sl-SI"/>
        </w:rPr>
        <w:t>oziroma vrati ki omogočajo prehod v tovorni del vozila</w:t>
      </w:r>
    </w:p>
    <w:p w14:paraId="2AAD86DA" w14:textId="7FCAD965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izvedba predelne stene v tovornem delu vozila za ločitev osrednjega dela in zadnjega dela</w:t>
      </w:r>
    </w:p>
    <w:p w14:paraId="5E1B1D27" w14:textId="77777777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lastRenderedPageBreak/>
        <w:t xml:space="preserve">v osrednjem delu je funkcionalno in ergonomsko izdelana notranjost za vgradnjo kontrolnega del (kontrolna enota za upravljanje s TV kamero), dela za obdelavo podatkov (monitorji, računalnik, enoto za shranjevanje video posnetka, tiskalnik), napajalnega dela (napajalno enoto z baterijami, pretvornikom napetosti in polnilcem iz omrežne napetosti 230V ter polnilcem iz alternatorja vozila) in pisarniškega dela (delavni pult z odlagalnimi površinami, predali, omarami, vrtljivim stolom na kolesih z možnostjo pritrditve, stenskimi magnetnimi </w:t>
      </w:r>
      <w:proofErr w:type="spellStart"/>
      <w:r w:rsidRPr="00DA078A">
        <w:rPr>
          <w:rFonts w:ascii="Tahoma" w:eastAsia="Times New Roman" w:hAnsi="Tahoma" w:cs="Tahoma"/>
          <w:lang w:eastAsia="sl-SI"/>
        </w:rPr>
        <w:t>pritrdilci</w:t>
      </w:r>
      <w:proofErr w:type="spellEnd"/>
      <w:r w:rsidRPr="00DA078A">
        <w:rPr>
          <w:rFonts w:ascii="Tahoma" w:eastAsia="Times New Roman" w:hAnsi="Tahoma" w:cs="Tahoma"/>
          <w:lang w:eastAsia="sl-SI"/>
        </w:rPr>
        <w:t>), pomožnimi lučmi, klimatska naprava (vgradnja v tovornem delu) in dodatno klopjo (nad vgrajenimi baterijami), tla so obložena z odporno gladko talno oblogo iz umetne snovi</w:t>
      </w:r>
    </w:p>
    <w:p w14:paraId="513A57B4" w14:textId="11D743B1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v zadnjem delu funkcionalno izdelana plošča za pritrditev nosilca bobna kabla z vitlom za spuščanje, pod ploščo so </w:t>
      </w:r>
      <w:proofErr w:type="spellStart"/>
      <w:r w:rsidRPr="00DA078A">
        <w:rPr>
          <w:rFonts w:ascii="Tahoma" w:eastAsia="Times New Roman" w:hAnsi="Tahoma" w:cs="Tahoma"/>
          <w:lang w:eastAsia="sl-SI"/>
        </w:rPr>
        <w:t>izvlečni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predali za transport TV kamere in dodatkov (kolesa, nosilci.....), vgradnja cisterne za vodo v</w:t>
      </w:r>
      <w:r w:rsidR="00A67DD7" w:rsidRPr="00DA078A">
        <w:rPr>
          <w:rFonts w:ascii="Tahoma" w:eastAsia="Times New Roman" w:hAnsi="Tahoma" w:cs="Tahoma"/>
          <w:lang w:eastAsia="sl-SI"/>
        </w:rPr>
        <w:t>ol</w:t>
      </w:r>
      <w:r w:rsidRPr="00DA078A">
        <w:rPr>
          <w:rFonts w:ascii="Tahoma" w:eastAsia="Times New Roman" w:hAnsi="Tahoma" w:cs="Tahoma"/>
          <w:lang w:eastAsia="sl-SI"/>
        </w:rPr>
        <w:t xml:space="preserve">umna od </w:t>
      </w:r>
      <w:r w:rsidR="00117079" w:rsidRPr="00DA078A">
        <w:rPr>
          <w:rFonts w:ascii="Tahoma" w:eastAsia="Times New Roman" w:hAnsi="Tahoma" w:cs="Tahoma"/>
          <w:lang w:eastAsia="sl-SI"/>
        </w:rPr>
        <w:t>3</w:t>
      </w:r>
      <w:r w:rsidRPr="00DA078A">
        <w:rPr>
          <w:rFonts w:ascii="Tahoma" w:eastAsia="Times New Roman" w:hAnsi="Tahoma" w:cs="Tahoma"/>
          <w:lang w:eastAsia="sl-SI"/>
        </w:rPr>
        <w:t xml:space="preserve">0l do </w:t>
      </w:r>
      <w:r w:rsidR="00117079" w:rsidRPr="00DA078A">
        <w:rPr>
          <w:rFonts w:ascii="Tahoma" w:eastAsia="Times New Roman" w:hAnsi="Tahoma" w:cs="Tahoma"/>
          <w:lang w:eastAsia="sl-SI"/>
        </w:rPr>
        <w:t>6</w:t>
      </w:r>
      <w:r w:rsidRPr="00DA078A">
        <w:rPr>
          <w:rFonts w:ascii="Tahoma" w:eastAsia="Times New Roman" w:hAnsi="Tahoma" w:cs="Tahoma"/>
          <w:lang w:eastAsia="sl-SI"/>
        </w:rPr>
        <w:t>0l za pranje TV kamere s pretočno črpalko in pršilnim nastavkom za pranje na 3 m dolgi cevi</w:t>
      </w:r>
      <w:r w:rsidR="00A67DD7" w:rsidRPr="00DA078A">
        <w:rPr>
          <w:rFonts w:ascii="Tahoma" w:eastAsia="Times New Roman" w:hAnsi="Tahoma" w:cs="Tahoma"/>
          <w:lang w:eastAsia="sl-SI"/>
        </w:rPr>
        <w:t>. V</w:t>
      </w:r>
      <w:r w:rsidRPr="00DA078A">
        <w:rPr>
          <w:rFonts w:ascii="Tahoma" w:eastAsia="Times New Roman" w:hAnsi="Tahoma" w:cs="Tahoma"/>
          <w:lang w:eastAsia="sl-SI"/>
        </w:rPr>
        <w:t xml:space="preserve"> območju odprtine zadnjih vrat pod stropom vgraditi </w:t>
      </w:r>
      <w:proofErr w:type="spellStart"/>
      <w:r w:rsidRPr="00DA078A">
        <w:rPr>
          <w:rFonts w:ascii="Tahoma" w:eastAsia="Times New Roman" w:hAnsi="Tahoma" w:cs="Tahoma"/>
          <w:lang w:eastAsia="sl-SI"/>
        </w:rPr>
        <w:t>izvlečni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rolo za zaščito pred dežjem (širine zadnje odprtine vrat in dolžine enake širini vratnega krila) s pritrdilnim elementom vgrajenim na vrata, stene v zadnjem delu vozila so prevlečene s poliestrom, vsi kovinski deli so izvedeni iz nerjavečih materialov, vgraditi monitor za spremljanje poteka pregleda in zvočno komunikacijo med obema prostoroma.</w:t>
      </w:r>
    </w:p>
    <w:p w14:paraId="46437BDE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25F3C792" w14:textId="5AF1FF69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b/>
          <w:lang w:eastAsia="sl-SI"/>
        </w:rPr>
        <w:t>Opomba:</w:t>
      </w:r>
      <w:r w:rsidRPr="00DA078A">
        <w:rPr>
          <w:rFonts w:ascii="Tahoma" w:eastAsia="Times New Roman" w:hAnsi="Tahoma" w:cs="Tahoma"/>
          <w:lang w:eastAsia="sl-SI"/>
        </w:rPr>
        <w:t xml:space="preserve"> Ponudbi je potrebno priložiti tehnično risbo notranje  in vgrajene opreme</w:t>
      </w:r>
      <w:r w:rsidR="00A67DD7" w:rsidRPr="00DA078A">
        <w:rPr>
          <w:rFonts w:ascii="Tahoma" w:eastAsia="Times New Roman" w:hAnsi="Tahoma" w:cs="Tahoma"/>
          <w:lang w:eastAsia="sl-SI"/>
        </w:rPr>
        <w:t xml:space="preserve"> </w:t>
      </w:r>
      <w:r w:rsidRPr="00DA078A">
        <w:rPr>
          <w:rFonts w:ascii="Tahoma" w:eastAsia="Times New Roman" w:hAnsi="Tahoma" w:cs="Tahoma"/>
          <w:lang w:eastAsia="sl-SI"/>
        </w:rPr>
        <w:t>(v nasprotnem primeru se ponudba zavrne kot nepopolna).</w:t>
      </w:r>
    </w:p>
    <w:p w14:paraId="143BF04D" w14:textId="77777777" w:rsidR="00DF4FB4" w:rsidRPr="00DA078A" w:rsidRDefault="00DF4FB4" w:rsidP="00381B14">
      <w:pPr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5A7E7FA8" w14:textId="77777777" w:rsidR="00DF4FB4" w:rsidRPr="00DA078A" w:rsidRDefault="00DF4FB4" w:rsidP="00381B14">
      <w:pPr>
        <w:numPr>
          <w:ilvl w:val="0"/>
          <w:numId w:val="4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Kamera za TV pregled cevi</w:t>
      </w:r>
    </w:p>
    <w:p w14:paraId="41F42706" w14:textId="77777777" w:rsidR="00DF4FB4" w:rsidRPr="00DA078A" w:rsidRDefault="00DF4FB4" w:rsidP="00381B14">
      <w:pPr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</w:p>
    <w:p w14:paraId="4E89E699" w14:textId="2200D186" w:rsidR="00DF4FB4" w:rsidRPr="00DA078A" w:rsidRDefault="00117079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K</w:t>
      </w:r>
      <w:r w:rsidR="00DF4FB4" w:rsidRPr="00DA078A">
        <w:rPr>
          <w:rFonts w:ascii="Tahoma" w:eastAsia="Times New Roman" w:hAnsi="Tahoma" w:cs="Tahoma"/>
          <w:lang w:eastAsia="sl-SI"/>
        </w:rPr>
        <w:t>amera</w:t>
      </w:r>
      <w:r w:rsidRPr="00DA078A">
        <w:rPr>
          <w:rFonts w:ascii="Tahoma" w:eastAsia="Times New Roman" w:hAnsi="Tahoma" w:cs="Tahoma"/>
          <w:lang w:eastAsia="sl-SI"/>
        </w:rPr>
        <w:t xml:space="preserve"> 1</w:t>
      </w:r>
      <w:r w:rsidR="00DF4FB4" w:rsidRPr="00DA078A">
        <w:rPr>
          <w:rFonts w:ascii="Tahoma" w:eastAsia="Times New Roman" w:hAnsi="Tahoma" w:cs="Tahoma"/>
          <w:lang w:eastAsia="sl-SI"/>
        </w:rPr>
        <w:t xml:space="preserve"> za pregled cevi mora omogočati kvaliteten TV pregled cevi od premera 200 mm do 1</w:t>
      </w:r>
      <w:r w:rsidR="006415D1" w:rsidRPr="00DA078A">
        <w:rPr>
          <w:rFonts w:ascii="Tahoma" w:eastAsia="Times New Roman" w:hAnsi="Tahoma" w:cs="Tahoma"/>
          <w:lang w:eastAsia="sl-SI"/>
        </w:rPr>
        <w:t>6</w:t>
      </w:r>
      <w:r w:rsidR="00DF4FB4" w:rsidRPr="00DA078A">
        <w:rPr>
          <w:rFonts w:ascii="Tahoma" w:eastAsia="Times New Roman" w:hAnsi="Tahoma" w:cs="Tahoma"/>
          <w:lang w:eastAsia="sl-SI"/>
        </w:rPr>
        <w:t>00 mm  (pri usmerjenosti kamere v smeri osi cevi – nulti položaj) in prilagoditev osi objektiva glave kamere po višini (med delovanjem v cev z ustreznim pogonom)</w:t>
      </w:r>
    </w:p>
    <w:p w14:paraId="0ACDF86F" w14:textId="08A171CD" w:rsidR="00117079" w:rsidRPr="00DA078A" w:rsidRDefault="00117079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Kamera 2 za pregled cevi mora omogočati kvaliteten TV pregled cevi od premera 100 mm do 600 mm (pri usmerjenosti kamere v smeri osi cevi – nulti položaj) in prilagoditev osi objektiva glave kamere po višini (med delovanjem v cev z ustreznim pogonom)</w:t>
      </w:r>
    </w:p>
    <w:p w14:paraId="1B60581F" w14:textId="5880D9AD" w:rsidR="00DF4FB4" w:rsidRPr="00DA078A" w:rsidRDefault="001D3F09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obe </w:t>
      </w:r>
      <w:r w:rsidR="00DF4FB4" w:rsidRPr="00DA078A">
        <w:rPr>
          <w:rFonts w:ascii="Tahoma" w:eastAsia="Times New Roman" w:hAnsi="Tahoma" w:cs="Tahoma"/>
          <w:lang w:eastAsia="sl-SI"/>
        </w:rPr>
        <w:t>kamer</w:t>
      </w:r>
      <w:r w:rsidRPr="00DA078A">
        <w:rPr>
          <w:rFonts w:ascii="Tahoma" w:eastAsia="Times New Roman" w:hAnsi="Tahoma" w:cs="Tahoma"/>
          <w:lang w:eastAsia="sl-SI"/>
        </w:rPr>
        <w:t>i</w:t>
      </w:r>
      <w:r w:rsidR="00DF4FB4" w:rsidRPr="00DA078A">
        <w:rPr>
          <w:rFonts w:ascii="Tahoma" w:eastAsia="Times New Roman" w:hAnsi="Tahoma" w:cs="Tahoma"/>
          <w:lang w:eastAsia="sl-SI"/>
        </w:rPr>
        <w:t xml:space="preserve"> z vsemi dodatki mora</w:t>
      </w:r>
      <w:r w:rsidR="00117079" w:rsidRPr="00DA078A">
        <w:rPr>
          <w:rFonts w:ascii="Tahoma" w:eastAsia="Times New Roman" w:hAnsi="Tahoma" w:cs="Tahoma"/>
          <w:lang w:eastAsia="sl-SI"/>
        </w:rPr>
        <w:t>ta</w:t>
      </w:r>
      <w:r w:rsidR="00DF4FB4" w:rsidRPr="00DA078A">
        <w:rPr>
          <w:rFonts w:ascii="Tahoma" w:eastAsia="Times New Roman" w:hAnsi="Tahoma" w:cs="Tahoma"/>
          <w:lang w:eastAsia="sl-SI"/>
        </w:rPr>
        <w:t xml:space="preserve"> ustrezati zaščitnemu razredu IP68 </w:t>
      </w:r>
    </w:p>
    <w:p w14:paraId="5A215D40" w14:textId="1955AB0D" w:rsidR="00DF4FB4" w:rsidRPr="00DA078A" w:rsidRDefault="001D3F09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obe </w:t>
      </w:r>
      <w:r w:rsidR="00DF4FB4" w:rsidRPr="00DA078A">
        <w:rPr>
          <w:rFonts w:ascii="Tahoma" w:eastAsia="Times New Roman" w:hAnsi="Tahoma" w:cs="Tahoma"/>
          <w:lang w:eastAsia="sl-SI"/>
        </w:rPr>
        <w:t>kamer</w:t>
      </w:r>
      <w:r w:rsidRPr="00DA078A">
        <w:rPr>
          <w:rFonts w:ascii="Tahoma" w:eastAsia="Times New Roman" w:hAnsi="Tahoma" w:cs="Tahoma"/>
          <w:lang w:eastAsia="sl-SI"/>
        </w:rPr>
        <w:t>i</w:t>
      </w:r>
      <w:r w:rsidR="00DF4FB4" w:rsidRPr="00DA078A">
        <w:rPr>
          <w:rFonts w:ascii="Tahoma" w:eastAsia="Times New Roman" w:hAnsi="Tahoma" w:cs="Tahoma"/>
          <w:lang w:eastAsia="sl-SI"/>
        </w:rPr>
        <w:t xml:space="preserve"> mora</w:t>
      </w:r>
      <w:r w:rsidR="00117079" w:rsidRPr="00DA078A">
        <w:rPr>
          <w:rFonts w:ascii="Tahoma" w:eastAsia="Times New Roman" w:hAnsi="Tahoma" w:cs="Tahoma"/>
          <w:lang w:eastAsia="sl-SI"/>
        </w:rPr>
        <w:t>ta</w:t>
      </w:r>
      <w:r w:rsidR="00DF4FB4" w:rsidRPr="00DA078A">
        <w:rPr>
          <w:rFonts w:ascii="Tahoma" w:eastAsia="Times New Roman" w:hAnsi="Tahoma" w:cs="Tahoma"/>
          <w:lang w:eastAsia="sl-SI"/>
        </w:rPr>
        <w:t xml:space="preserve"> omogočati delovanje pod delovnim nadtlakom do 1 bar v ohišju glave kamere in podvozja, z vgrajenimi senzorji za tlak</w:t>
      </w:r>
    </w:p>
    <w:p w14:paraId="4D033EBC" w14:textId="591AA25C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vsi izpostavljeni deli kamer morajo biti odporni na agresivne kemikalije, ki se lahko pojavijo v komunalni odpadni vodi </w:t>
      </w:r>
    </w:p>
    <w:p w14:paraId="108A8E03" w14:textId="0555AE7D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upravljanje s kamer</w:t>
      </w:r>
      <w:r w:rsidR="00117079" w:rsidRPr="00DA078A">
        <w:rPr>
          <w:rFonts w:ascii="Tahoma" w:eastAsia="Times New Roman" w:hAnsi="Tahoma" w:cs="Tahoma"/>
          <w:lang w:eastAsia="sl-SI"/>
        </w:rPr>
        <w:t>ami</w:t>
      </w:r>
      <w:r w:rsidRPr="00DA078A">
        <w:rPr>
          <w:rFonts w:ascii="Tahoma" w:eastAsia="Times New Roman" w:hAnsi="Tahoma" w:cs="Tahoma"/>
          <w:lang w:eastAsia="sl-SI"/>
        </w:rPr>
        <w:t xml:space="preserve"> je preko kabla s sledečimi komandami (pomik naprej in pomik nazaj s funkcijo proti </w:t>
      </w:r>
      <w:proofErr w:type="spellStart"/>
      <w:r w:rsidRPr="00DA078A">
        <w:rPr>
          <w:rFonts w:ascii="Tahoma" w:eastAsia="Times New Roman" w:hAnsi="Tahoma" w:cs="Tahoma"/>
          <w:lang w:eastAsia="sl-SI"/>
        </w:rPr>
        <w:t>zvrnitvi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kamere, vrtenje glave kamere okoli osi - neprekinjeno, vrtenje glave kamere levo in desno za ±120</w:t>
      </w:r>
      <w:r w:rsidRPr="00DA078A">
        <w:rPr>
          <w:rFonts w:ascii="Tahoma" w:eastAsia="Times New Roman" w:hAnsi="Tahoma" w:cs="Tahoma"/>
          <w:vertAlign w:val="superscript"/>
          <w:lang w:eastAsia="sl-SI"/>
        </w:rPr>
        <w:t>0</w:t>
      </w:r>
      <w:r w:rsidRPr="00DA078A">
        <w:rPr>
          <w:rFonts w:ascii="Tahoma" w:eastAsia="Times New Roman" w:hAnsi="Tahoma" w:cs="Tahoma"/>
          <w:lang w:eastAsia="sl-SI"/>
        </w:rPr>
        <w:t xml:space="preserve">, avtomatsko vračanje glave kamere v vodoravni položaj s pogledom naprej – nulti položaj) </w:t>
      </w:r>
    </w:p>
    <w:p w14:paraId="0BF79C15" w14:textId="45FF394A" w:rsidR="00180846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glava kamere</w:t>
      </w:r>
      <w:r w:rsidR="001D3F09" w:rsidRPr="00DA078A">
        <w:rPr>
          <w:rFonts w:ascii="Tahoma" w:eastAsia="Times New Roman" w:hAnsi="Tahoma" w:cs="Tahoma"/>
          <w:lang w:eastAsia="sl-SI"/>
        </w:rPr>
        <w:t xml:space="preserve"> 1</w:t>
      </w:r>
      <w:r w:rsidRPr="00DA078A">
        <w:rPr>
          <w:rFonts w:ascii="Tahoma" w:eastAsia="Times New Roman" w:hAnsi="Tahoma" w:cs="Tahoma"/>
          <w:lang w:eastAsia="sl-SI"/>
        </w:rPr>
        <w:t xml:space="preserve"> z vgrajeno kamero za zajem slike mora omogočati avtomatsko ali ročno nastavitve ostrine, osvetlitve in vsaj 10 x optični zoom</w:t>
      </w:r>
      <w:r w:rsidR="00180846" w:rsidRPr="00DA078A">
        <w:rPr>
          <w:rFonts w:ascii="Tahoma" w:eastAsia="Times New Roman" w:hAnsi="Tahoma" w:cs="Tahoma"/>
          <w:lang w:eastAsia="sl-SI"/>
        </w:rPr>
        <w:t>, 15 x digitalni zoom</w:t>
      </w:r>
      <w:r w:rsidRPr="00DA078A">
        <w:rPr>
          <w:rFonts w:ascii="Tahoma" w:eastAsia="Times New Roman" w:hAnsi="Tahoma" w:cs="Tahoma"/>
          <w:lang w:eastAsia="sl-SI"/>
        </w:rPr>
        <w:t>, ter laserjem za merjenje poškodb</w:t>
      </w:r>
      <w:r w:rsidR="00C14154" w:rsidRPr="00DA078A">
        <w:rPr>
          <w:rFonts w:ascii="Tahoma" w:eastAsia="Times New Roman" w:hAnsi="Tahoma" w:cs="Tahoma"/>
          <w:lang w:eastAsia="sl-SI"/>
        </w:rPr>
        <w:t>, ter profilov cevi</w:t>
      </w:r>
    </w:p>
    <w:p w14:paraId="6B45996E" w14:textId="04324071" w:rsidR="001D3F09" w:rsidRPr="00DA078A" w:rsidRDefault="001D3F09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glava kamere 2 z vgrajeno kamero za zajem slike mora omogočati avtomatsko ali ročno nastavitve ostrine, osvetlitve in vsaj 2 x optični zoom, 15 x digitalni zoom</w:t>
      </w:r>
    </w:p>
    <w:p w14:paraId="2E76C928" w14:textId="6312430C" w:rsidR="00DF4FB4" w:rsidRPr="00DA078A" w:rsidRDefault="00130D8C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obe </w:t>
      </w:r>
      <w:r w:rsidR="00180846" w:rsidRPr="00DA078A">
        <w:rPr>
          <w:rFonts w:ascii="Tahoma" w:eastAsia="Times New Roman" w:hAnsi="Tahoma" w:cs="Tahoma"/>
          <w:lang w:eastAsia="sl-SI"/>
        </w:rPr>
        <w:t>kamer</w:t>
      </w:r>
      <w:r w:rsidRPr="00DA078A">
        <w:rPr>
          <w:rFonts w:ascii="Tahoma" w:eastAsia="Times New Roman" w:hAnsi="Tahoma" w:cs="Tahoma"/>
          <w:lang w:eastAsia="sl-SI"/>
        </w:rPr>
        <w:t>i</w:t>
      </w:r>
      <w:r w:rsidR="00180846" w:rsidRPr="00DA078A">
        <w:rPr>
          <w:rFonts w:ascii="Tahoma" w:eastAsia="Times New Roman" w:hAnsi="Tahoma" w:cs="Tahoma"/>
          <w:lang w:eastAsia="sl-SI"/>
        </w:rPr>
        <w:t xml:space="preserve"> mor</w:t>
      </w:r>
      <w:r w:rsidRPr="00DA078A">
        <w:rPr>
          <w:rFonts w:ascii="Tahoma" w:eastAsia="Times New Roman" w:hAnsi="Tahoma" w:cs="Tahoma"/>
          <w:lang w:eastAsia="sl-SI"/>
        </w:rPr>
        <w:t>ata</w:t>
      </w:r>
      <w:r w:rsidR="00180846" w:rsidRPr="00DA078A">
        <w:rPr>
          <w:rFonts w:ascii="Tahoma" w:eastAsia="Times New Roman" w:hAnsi="Tahoma" w:cs="Tahoma"/>
          <w:lang w:eastAsia="sl-SI"/>
        </w:rPr>
        <w:t xml:space="preserve"> imeti polno digitaln</w:t>
      </w:r>
      <w:r w:rsidRPr="00DA078A">
        <w:rPr>
          <w:rFonts w:ascii="Tahoma" w:eastAsia="Times New Roman" w:hAnsi="Tahoma" w:cs="Tahoma"/>
          <w:lang w:eastAsia="sl-SI"/>
        </w:rPr>
        <w:t>o</w:t>
      </w:r>
      <w:r w:rsidR="00180846" w:rsidRPr="00DA078A">
        <w:rPr>
          <w:rFonts w:ascii="Tahoma" w:eastAsia="Times New Roman" w:hAnsi="Tahoma" w:cs="Tahoma"/>
          <w:lang w:eastAsia="sl-SI"/>
        </w:rPr>
        <w:t xml:space="preserve"> ločljivost HD</w:t>
      </w:r>
    </w:p>
    <w:p w14:paraId="714E2CCB" w14:textId="34BC5DF1" w:rsidR="00130E43" w:rsidRPr="00DA078A" w:rsidRDefault="00130E43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hitrost prenosa podatkov v HD-SDI standardu</w:t>
      </w:r>
    </w:p>
    <w:p w14:paraId="5DAA255A" w14:textId="77777777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lastRenderedPageBreak/>
        <w:t>osvetlitev z LED lučmi zaradi manjše porabe energije in po potrebi z možnostjo vgradnje dodatnih luči, omogočena mora biti nastavitev svetilnosti luči</w:t>
      </w:r>
    </w:p>
    <w:p w14:paraId="6367D47F" w14:textId="77777777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v kameri mora biti vgrajen merilni modul za merjenje nagiba</w:t>
      </w:r>
    </w:p>
    <w:p w14:paraId="214FEE12" w14:textId="39604D24" w:rsidR="00DF4FB4" w:rsidRPr="00DA078A" w:rsidRDefault="00130D8C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obe </w:t>
      </w:r>
      <w:r w:rsidR="00DF4FB4" w:rsidRPr="00DA078A">
        <w:rPr>
          <w:rFonts w:ascii="Tahoma" w:eastAsia="Times New Roman" w:hAnsi="Tahoma" w:cs="Tahoma"/>
          <w:lang w:eastAsia="sl-SI"/>
        </w:rPr>
        <w:t>kamer</w:t>
      </w:r>
      <w:r w:rsidRPr="00DA078A">
        <w:rPr>
          <w:rFonts w:ascii="Tahoma" w:eastAsia="Times New Roman" w:hAnsi="Tahoma" w:cs="Tahoma"/>
          <w:lang w:eastAsia="sl-SI"/>
        </w:rPr>
        <w:t>i</w:t>
      </w:r>
      <w:r w:rsidR="00DF4FB4" w:rsidRPr="00DA078A">
        <w:rPr>
          <w:rFonts w:ascii="Tahoma" w:eastAsia="Times New Roman" w:hAnsi="Tahoma" w:cs="Tahoma"/>
          <w:lang w:eastAsia="sl-SI"/>
        </w:rPr>
        <w:t xml:space="preserve"> mora</w:t>
      </w:r>
      <w:r w:rsidRPr="00DA078A">
        <w:rPr>
          <w:rFonts w:ascii="Tahoma" w:eastAsia="Times New Roman" w:hAnsi="Tahoma" w:cs="Tahoma"/>
          <w:lang w:eastAsia="sl-SI"/>
        </w:rPr>
        <w:t>ta</w:t>
      </w:r>
      <w:r w:rsidR="00DF4FB4" w:rsidRPr="00DA078A">
        <w:rPr>
          <w:rFonts w:ascii="Tahoma" w:eastAsia="Times New Roman" w:hAnsi="Tahoma" w:cs="Tahoma"/>
          <w:lang w:eastAsia="sl-SI"/>
        </w:rPr>
        <w:t xml:space="preserve"> oddajati radijski signal zaradi ugotavljanja položaja kamere na terenu vsaj do globine 4 m (signal mora biti kompatibilen z opremo za detekcijo signala) </w:t>
      </w:r>
    </w:p>
    <w:p w14:paraId="126CEB87" w14:textId="38F85082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 kamer</w:t>
      </w:r>
      <w:r w:rsidR="00130D8C" w:rsidRPr="00DA078A">
        <w:rPr>
          <w:rFonts w:ascii="Tahoma" w:eastAsia="Times New Roman" w:hAnsi="Tahoma" w:cs="Tahoma"/>
          <w:lang w:eastAsia="sl-SI"/>
        </w:rPr>
        <w:t>ah</w:t>
      </w:r>
      <w:r w:rsidRPr="00DA078A">
        <w:rPr>
          <w:rFonts w:ascii="Tahoma" w:eastAsia="Times New Roman" w:hAnsi="Tahoma" w:cs="Tahoma"/>
          <w:lang w:eastAsia="sl-SI"/>
        </w:rPr>
        <w:t xml:space="preserve"> mora biti vgrajen nastavek za spuščanje kamere v jašek z vitlom vsaj do globine 15 m</w:t>
      </w:r>
    </w:p>
    <w:p w14:paraId="77945C5A" w14:textId="7DB88E45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kamera </w:t>
      </w:r>
      <w:r w:rsidR="00130D8C" w:rsidRPr="00DA078A">
        <w:rPr>
          <w:rFonts w:ascii="Tahoma" w:eastAsia="Times New Roman" w:hAnsi="Tahoma" w:cs="Tahoma"/>
          <w:lang w:eastAsia="sl-SI"/>
        </w:rPr>
        <w:t xml:space="preserve">1 </w:t>
      </w:r>
      <w:r w:rsidRPr="00DA078A">
        <w:rPr>
          <w:rFonts w:ascii="Tahoma" w:eastAsia="Times New Roman" w:hAnsi="Tahoma" w:cs="Tahoma"/>
          <w:lang w:eastAsia="sl-SI"/>
        </w:rPr>
        <w:t>mora omogočati pregled okroglih in ovalnih kanalov različnih materialov</w:t>
      </w:r>
    </w:p>
    <w:p w14:paraId="11A7DF63" w14:textId="600C5342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kamer</w:t>
      </w:r>
      <w:r w:rsidR="00130D8C" w:rsidRPr="00DA078A">
        <w:rPr>
          <w:rFonts w:ascii="Tahoma" w:eastAsia="Times New Roman" w:hAnsi="Tahoma" w:cs="Tahoma"/>
          <w:lang w:eastAsia="sl-SI"/>
        </w:rPr>
        <w:t>e</w:t>
      </w:r>
      <w:r w:rsidRPr="00DA078A">
        <w:rPr>
          <w:rFonts w:ascii="Tahoma" w:eastAsia="Times New Roman" w:hAnsi="Tahoma" w:cs="Tahoma"/>
          <w:lang w:eastAsia="sl-SI"/>
        </w:rPr>
        <w:t xml:space="preserve"> se pomika</w:t>
      </w:r>
      <w:r w:rsidR="00130D8C" w:rsidRPr="00DA078A">
        <w:rPr>
          <w:rFonts w:ascii="Tahoma" w:eastAsia="Times New Roman" w:hAnsi="Tahoma" w:cs="Tahoma"/>
          <w:lang w:eastAsia="sl-SI"/>
        </w:rPr>
        <w:t>jo</w:t>
      </w:r>
      <w:r w:rsidRPr="00DA078A">
        <w:rPr>
          <w:rFonts w:ascii="Tahoma" w:eastAsia="Times New Roman" w:hAnsi="Tahoma" w:cs="Tahoma"/>
          <w:lang w:eastAsia="sl-SI"/>
        </w:rPr>
        <w:t xml:space="preserve"> po kanalski cevi s pomočjo koles</w:t>
      </w:r>
    </w:p>
    <w:p w14:paraId="703181A6" w14:textId="1472D60D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pogonski sklop kamere</w:t>
      </w:r>
      <w:r w:rsidR="006415D1" w:rsidRPr="00DA078A">
        <w:rPr>
          <w:rFonts w:ascii="Tahoma" w:eastAsia="Times New Roman" w:hAnsi="Tahoma" w:cs="Tahoma"/>
          <w:lang w:eastAsia="sl-SI"/>
        </w:rPr>
        <w:t xml:space="preserve"> </w:t>
      </w:r>
      <w:r w:rsidR="00130D8C" w:rsidRPr="00DA078A">
        <w:rPr>
          <w:rFonts w:ascii="Tahoma" w:eastAsia="Times New Roman" w:hAnsi="Tahoma" w:cs="Tahoma"/>
          <w:lang w:eastAsia="sl-SI"/>
        </w:rPr>
        <w:t>1</w:t>
      </w:r>
      <w:r w:rsidRPr="00DA078A">
        <w:rPr>
          <w:rFonts w:ascii="Tahoma" w:eastAsia="Times New Roman" w:hAnsi="Tahoma" w:cs="Tahoma"/>
          <w:lang w:eastAsia="sl-SI"/>
        </w:rPr>
        <w:t xml:space="preserve"> s kolesi mora biti sposob</w:t>
      </w:r>
      <w:r w:rsidR="00C14154" w:rsidRPr="00DA078A">
        <w:rPr>
          <w:rFonts w:ascii="Tahoma" w:eastAsia="Times New Roman" w:hAnsi="Tahoma" w:cs="Tahoma"/>
          <w:lang w:eastAsia="sl-SI"/>
        </w:rPr>
        <w:t>e</w:t>
      </w:r>
      <w:r w:rsidRPr="00DA078A">
        <w:rPr>
          <w:rFonts w:ascii="Tahoma" w:eastAsia="Times New Roman" w:hAnsi="Tahoma" w:cs="Tahoma"/>
          <w:lang w:eastAsia="sl-SI"/>
        </w:rPr>
        <w:t>n potiskati kamero in kabel kamere do dolžine kabla kamere, ki je ponujen v ponudbi</w:t>
      </w:r>
    </w:p>
    <w:p w14:paraId="3647AF59" w14:textId="5B342EC2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v kamer</w:t>
      </w:r>
      <w:r w:rsidR="00130D8C" w:rsidRPr="00DA078A">
        <w:rPr>
          <w:rFonts w:ascii="Tahoma" w:eastAsia="Times New Roman" w:hAnsi="Tahoma" w:cs="Tahoma"/>
          <w:lang w:eastAsia="sl-SI"/>
        </w:rPr>
        <w:t>ah</w:t>
      </w:r>
      <w:r w:rsidRPr="00DA078A">
        <w:rPr>
          <w:rFonts w:ascii="Tahoma" w:eastAsia="Times New Roman" w:hAnsi="Tahoma" w:cs="Tahoma"/>
          <w:lang w:eastAsia="sl-SI"/>
        </w:rPr>
        <w:t xml:space="preserve"> mora biti vgrajen senzor za tlak z opozorilnim signalom na kontrolni enoti za zagotavljanje tesnjenja kamere z nadtlakom</w:t>
      </w:r>
    </w:p>
    <w:p w14:paraId="771EAE7D" w14:textId="7126BC35" w:rsidR="00DF4FB4" w:rsidRPr="00DA078A" w:rsidRDefault="00DF4FB4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upravljanje s kamer</w:t>
      </w:r>
      <w:r w:rsidR="00130D8C" w:rsidRPr="00DA078A">
        <w:rPr>
          <w:rFonts w:ascii="Tahoma" w:eastAsia="Times New Roman" w:hAnsi="Tahoma" w:cs="Tahoma"/>
          <w:lang w:eastAsia="sl-SI"/>
        </w:rPr>
        <w:t>ami</w:t>
      </w:r>
      <w:r w:rsidRPr="00DA078A">
        <w:rPr>
          <w:rFonts w:ascii="Tahoma" w:eastAsia="Times New Roman" w:hAnsi="Tahoma" w:cs="Tahoma"/>
          <w:lang w:eastAsia="sl-SI"/>
        </w:rPr>
        <w:t xml:space="preserve"> mora biti omogočeno iz pisarniškega dela preko kontrolne enote za vse naštete funkcije, kontrolni del mora omogočati preklop na upravljanje kamere z daljinskim upravljalcem, ki služi za upravljanje vitla in bobna kabla ter pomik kamere naprej nazaj.</w:t>
      </w:r>
    </w:p>
    <w:p w14:paraId="760F3A88" w14:textId="672FE5B1" w:rsidR="00786352" w:rsidRPr="00DA078A" w:rsidRDefault="00786352" w:rsidP="00381B14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opremo za detekcijo signala kamere, ki je kompatibilna z dobavljenimi kamerami 1 in 2</w:t>
      </w:r>
    </w:p>
    <w:p w14:paraId="6F18E459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28FD1CC0" w14:textId="77777777" w:rsidR="00DF4FB4" w:rsidRPr="00DA078A" w:rsidRDefault="00DF4FB4" w:rsidP="00381B14">
      <w:pPr>
        <w:numPr>
          <w:ilvl w:val="0"/>
          <w:numId w:val="4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Kabel kamere in vitel</w:t>
      </w:r>
    </w:p>
    <w:p w14:paraId="1144B351" w14:textId="77777777" w:rsidR="00DF4FB4" w:rsidRPr="00DA078A" w:rsidRDefault="00DF4FB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</w:p>
    <w:p w14:paraId="139FDB6F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vitel za spuščanje kamere v jašek in kolo za odvijanje kabla morata biti na istem nosilcu, ki je opremljen z gibljivo lučjo za osvetlitev revizijskega jaška</w:t>
      </w:r>
    </w:p>
    <w:p w14:paraId="76B1DCDB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vitel za spuščanje kamere mora biti dimenzioniran na ustrezno nosilnost, in sicer na maksimalno obtežbo polno opremljene kamere</w:t>
      </w:r>
    </w:p>
    <w:p w14:paraId="2072ABDB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za spuščanje v jašek je predvideti nerjavno jekleno pleteno vrv dolžine vsaj 18 m za spuščanje kamere v jaške globine vsaj 15 m</w:t>
      </w:r>
    </w:p>
    <w:p w14:paraId="6A37B26B" w14:textId="4A32C994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kabel za kontrolo kamere in prenos podatkov mora biti dolžine vsaj </w:t>
      </w:r>
      <w:r w:rsidR="0028521D" w:rsidRPr="00DA078A">
        <w:rPr>
          <w:rFonts w:ascii="Tahoma" w:eastAsia="Times New Roman" w:hAnsi="Tahoma" w:cs="Tahoma"/>
          <w:lang w:eastAsia="sl-SI"/>
        </w:rPr>
        <w:t>5</w:t>
      </w:r>
      <w:r w:rsidRPr="00DA078A">
        <w:rPr>
          <w:rFonts w:ascii="Tahoma" w:eastAsia="Times New Roman" w:hAnsi="Tahoma" w:cs="Tahoma"/>
          <w:lang w:eastAsia="sl-SI"/>
        </w:rPr>
        <w:t>00m</w:t>
      </w:r>
    </w:p>
    <w:p w14:paraId="75C4A61C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kabel kamere mora biti sestavljen iz ustreznega števila prevodnikov (žic, optike itd.) za prenos kontrolnih signalov in video signala (prenos večjega števila signalov po enem prevodniku ni dovoljen, razen optike)  </w:t>
      </w:r>
    </w:p>
    <w:p w14:paraId="142567F3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plašč kabla mora biti ustrezno zaščiten proti mehanski obrabi pri drsenju kabla</w:t>
      </w:r>
    </w:p>
    <w:p w14:paraId="7A119EC7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kabel mora biti ojačan z dodatnimi vlakni zaradi nateznih sil pri pomikanju kamere, ojačitev mora dopuščati stalno maksimalno upogibnost kabla glede na radije, ki jih določajo vodila kabla (pripomoček za ukrivljanje kabla, vodilna koles, boben…..) </w:t>
      </w:r>
    </w:p>
    <w:p w14:paraId="11053FC4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kabel in </w:t>
      </w:r>
      <w:proofErr w:type="spellStart"/>
      <w:r w:rsidRPr="00DA078A">
        <w:rPr>
          <w:rFonts w:ascii="Tahoma" w:eastAsia="Times New Roman" w:hAnsi="Tahoma" w:cs="Tahoma"/>
          <w:lang w:eastAsia="sl-SI"/>
        </w:rPr>
        <w:t>konektor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za priključek na kamero morata biti odporna na agresivne kemikalije, ki se lahko pojavijo v komunalni odpadni vodi</w:t>
      </w:r>
    </w:p>
    <w:p w14:paraId="116C0544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kabel in </w:t>
      </w:r>
      <w:proofErr w:type="spellStart"/>
      <w:r w:rsidRPr="00DA078A">
        <w:rPr>
          <w:rFonts w:ascii="Tahoma" w:eastAsia="Times New Roman" w:hAnsi="Tahoma" w:cs="Tahoma"/>
          <w:lang w:eastAsia="sl-SI"/>
        </w:rPr>
        <w:t>konektor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morata biti v vodotesni izvedbi </w:t>
      </w:r>
    </w:p>
    <w:p w14:paraId="7812CAFB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kabel kamere mora ustrezati razredu zaščite IP68 </w:t>
      </w:r>
    </w:p>
    <w:p w14:paraId="0401F1C1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kabel kamere mora biti navit na </w:t>
      </w:r>
      <w:proofErr w:type="spellStart"/>
      <w:r w:rsidRPr="00DA078A">
        <w:rPr>
          <w:rFonts w:ascii="Tahoma" w:eastAsia="Times New Roman" w:hAnsi="Tahoma" w:cs="Tahoma"/>
          <w:lang w:eastAsia="sl-SI"/>
        </w:rPr>
        <w:t>samonavijalni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boben z ustrezno blokado vrtenja (varovanje proti nekontroliranem razvijanju kabla) </w:t>
      </w:r>
    </w:p>
    <w:p w14:paraId="59A4223F" w14:textId="196C0018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zagotovljeno mora biti sinhrono odvijanje in navijanje kabla glede na hitrost pomikanja kamere po cevi</w:t>
      </w:r>
    </w:p>
    <w:p w14:paraId="08C2C061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kolo za odvijanje kabla mora imeti vgrajen števec dolžine odvitega kabla natančnosti 10 cm</w:t>
      </w:r>
    </w:p>
    <w:p w14:paraId="325AF586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upravljanje dvigovanja in spuščanja kamere v jašek, odvijanja in navijanja kabla na boben ter pomikanja kamere naprej nazaj mora biti omogočeno z daljinsko kontrolno enoto v zadnjem delu vozila</w:t>
      </w:r>
    </w:p>
    <w:p w14:paraId="6689D691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lastRenderedPageBreak/>
        <w:t>kabel kamere mora biti ustrezno ojačan, zagotavljati mora nosilnost potrebno za ročno izvlečenje kamere</w:t>
      </w:r>
    </w:p>
    <w:p w14:paraId="50F95E0E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 nosilcu kabla in daljinski kontrolni enoti mora biti vgrajen gumb za zasilni hitri izklop celotne naprave</w:t>
      </w:r>
    </w:p>
    <w:p w14:paraId="099A0FB6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pripomoček za ukrivljanje kabla z enostavnim sistemom za namestitev in odstranitev v revizijski jašek, namestitev mora biti mogoča brez vstopa v revizijski jašek. </w:t>
      </w:r>
    </w:p>
    <w:p w14:paraId="76597DAC" w14:textId="77777777" w:rsidR="00DF4FB4" w:rsidRPr="00DA078A" w:rsidRDefault="00DF4FB4" w:rsidP="00381B14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62373767" w14:textId="77777777" w:rsidR="00DF4FB4" w:rsidRPr="00DA078A" w:rsidRDefault="00DF4FB4" w:rsidP="00381B14">
      <w:pPr>
        <w:numPr>
          <w:ilvl w:val="0"/>
          <w:numId w:val="4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Kontrolna enota</w:t>
      </w:r>
    </w:p>
    <w:p w14:paraId="7B55576F" w14:textId="77777777" w:rsidR="00DF4FB4" w:rsidRPr="00DA078A" w:rsidRDefault="00DF4FB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</w:p>
    <w:p w14:paraId="1408488B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upravljanje s kamero in kablom za vse navedene funkcije pod točko 2.3.3 odstavek ii. in iii. preko krmilnih tipk ali </w:t>
      </w:r>
      <w:proofErr w:type="spellStart"/>
      <w:r w:rsidRPr="00DA078A">
        <w:rPr>
          <w:rFonts w:ascii="Tahoma" w:eastAsia="Times New Roman" w:hAnsi="Tahoma" w:cs="Tahoma"/>
          <w:lang w:eastAsia="sl-SI"/>
        </w:rPr>
        <w:t>joistick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-ov (pomik kamere naprej nazaj, vrtenje glave kamere okoli osi – neprekinjeni, pomik glave kamere levo desno, kontrola proti </w:t>
      </w:r>
      <w:proofErr w:type="spellStart"/>
      <w:r w:rsidRPr="00DA078A">
        <w:rPr>
          <w:rFonts w:ascii="Tahoma" w:eastAsia="Times New Roman" w:hAnsi="Tahoma" w:cs="Tahoma"/>
          <w:lang w:eastAsia="sl-SI"/>
        </w:rPr>
        <w:t>zvrnitvi</w:t>
      </w:r>
      <w:proofErr w:type="spellEnd"/>
      <w:r w:rsidRPr="00DA078A">
        <w:rPr>
          <w:rFonts w:ascii="Tahoma" w:eastAsia="Times New Roman" w:hAnsi="Tahoma" w:cs="Tahoma"/>
          <w:lang w:eastAsia="sl-SI"/>
        </w:rPr>
        <w:t>, nastavitvi ostrine slike, nastavitev osvetlitve, funkcija zoom, samodejno navijanje in odvijanje kabla – vklop/izklop, nastavitev svetilnosti luči, vklop/izklop radarskega signala, laserja)</w:t>
      </w:r>
    </w:p>
    <w:p w14:paraId="1CD3C2DB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zajem podatkov in ustrezna povezava perifernih naprav senzorjev, računalnika in snemalne naprave (dolžine pregleda, naklona, merjenje napak, časa, besedila in video števca )</w:t>
      </w:r>
    </w:p>
    <w:p w14:paraId="02E7148B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obdelava podatkov in ustrezen vpis podatkov na video signal (zahteva se uporaba šumnikov)</w:t>
      </w:r>
    </w:p>
    <w:p w14:paraId="760BC8D2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obdelava podatkov iz senzorjev in posredovanje le teh v računalnik (povezava s programsko opremo)</w:t>
      </w:r>
    </w:p>
    <w:p w14:paraId="3D242690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spremljanje varnostnih signalov in opozarjanje (nadtlak v kameri)</w:t>
      </w:r>
    </w:p>
    <w:p w14:paraId="2EE8400D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glede na vhodne in izhodne signale je potrebno predvideti ustrezne priklope za vhodno/izhodne naprave</w:t>
      </w:r>
    </w:p>
    <w:p w14:paraId="1EEDEF1E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gumb za zasilni izklop naprave</w:t>
      </w:r>
    </w:p>
    <w:p w14:paraId="28FB14D0" w14:textId="2343F748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ravni barvni LCD ekran </w:t>
      </w:r>
      <w:r w:rsidR="0028521D" w:rsidRPr="00DA078A">
        <w:rPr>
          <w:rFonts w:ascii="Tahoma" w:eastAsia="Times New Roman" w:hAnsi="Tahoma" w:cs="Tahoma"/>
          <w:lang w:eastAsia="sl-SI"/>
        </w:rPr>
        <w:t xml:space="preserve">visoke ločljivosti 4K </w:t>
      </w:r>
      <w:r w:rsidRPr="00DA078A">
        <w:rPr>
          <w:rFonts w:ascii="Tahoma" w:eastAsia="Times New Roman" w:hAnsi="Tahoma" w:cs="Tahoma"/>
          <w:lang w:eastAsia="sl-SI"/>
        </w:rPr>
        <w:t>velikosti vsaj 15" za pregled video signala iz kontrolne enote z že dodanim ustreznim tekstovnim opisom in podatki iz računalnika in snemalne naprave (vgrajen v osrednji del vozila)</w:t>
      </w:r>
    </w:p>
    <w:p w14:paraId="435A2AE8" w14:textId="701B2165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ravni barvni LCD ekran </w:t>
      </w:r>
      <w:r w:rsidR="0028521D" w:rsidRPr="00DA078A">
        <w:rPr>
          <w:rFonts w:ascii="Tahoma" w:eastAsia="Times New Roman" w:hAnsi="Tahoma" w:cs="Tahoma"/>
          <w:lang w:eastAsia="sl-SI"/>
        </w:rPr>
        <w:t xml:space="preserve">visoke ločljivosti 4K </w:t>
      </w:r>
      <w:r w:rsidRPr="00DA078A">
        <w:rPr>
          <w:rFonts w:ascii="Tahoma" w:eastAsia="Times New Roman" w:hAnsi="Tahoma" w:cs="Tahoma"/>
          <w:lang w:eastAsia="sl-SI"/>
        </w:rPr>
        <w:t>velikosti vsaj 15" (vgrajen v zadnji del vozila).</w:t>
      </w:r>
    </w:p>
    <w:p w14:paraId="752CDAB9" w14:textId="77777777" w:rsidR="00DF4FB4" w:rsidRPr="00DA078A" w:rsidRDefault="00DF4FB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</w:p>
    <w:p w14:paraId="54CFE03E" w14:textId="77777777" w:rsidR="00DF4FB4" w:rsidRPr="00DA078A" w:rsidRDefault="00DF4FB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Gretje nadgradnje mora omogočati uporabo delovnega vozila do - 15 ºC zunanje temperature.</w:t>
      </w:r>
    </w:p>
    <w:p w14:paraId="45DAA03C" w14:textId="77777777" w:rsidR="00DF4FB4" w:rsidRPr="00DA078A" w:rsidRDefault="00DF4FB4" w:rsidP="00381B14">
      <w:pPr>
        <w:spacing w:after="0" w:line="240" w:lineRule="auto"/>
        <w:ind w:left="567"/>
        <w:rPr>
          <w:rFonts w:ascii="Tahoma" w:eastAsia="Times New Roman" w:hAnsi="Tahoma" w:cs="Tahoma"/>
          <w:lang w:eastAsia="sl-SI"/>
        </w:rPr>
      </w:pPr>
    </w:p>
    <w:p w14:paraId="6F420558" w14:textId="77777777" w:rsidR="00DF4FB4" w:rsidRPr="00DA078A" w:rsidRDefault="00DF4FB4" w:rsidP="00381B14">
      <w:pPr>
        <w:numPr>
          <w:ilvl w:val="0"/>
          <w:numId w:val="4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Napajalna enota</w:t>
      </w:r>
    </w:p>
    <w:p w14:paraId="52D40238" w14:textId="77777777" w:rsidR="00DF4FB4" w:rsidRPr="00DA078A" w:rsidRDefault="00DF4FB4" w:rsidP="00381B14">
      <w:pPr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2A6604EC" w14:textId="5BDD1CE5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proofErr w:type="spellStart"/>
      <w:r w:rsidRPr="00DA078A">
        <w:rPr>
          <w:rFonts w:ascii="Tahoma" w:eastAsia="Times New Roman" w:hAnsi="Tahoma" w:cs="Tahoma"/>
          <w:lang w:eastAsia="sl-SI"/>
        </w:rPr>
        <w:t>Lithium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baterije s kapaciteto, ki omogoča neodvisno delovanje sistema vsaj 8 ur in sistemom za kontrolo polnjenja in porabe energije za posamezne celice</w:t>
      </w:r>
    </w:p>
    <w:p w14:paraId="26D79EC3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ustrezen polnilec baterij z možnostjo preklopa napajanja alternator ali </w:t>
      </w:r>
      <w:proofErr w:type="spellStart"/>
      <w:r w:rsidRPr="00DA078A">
        <w:rPr>
          <w:rFonts w:ascii="Tahoma" w:eastAsia="Times New Roman" w:hAnsi="Tahoma" w:cs="Tahoma"/>
          <w:lang w:eastAsia="sl-SI"/>
        </w:rPr>
        <w:t>omreža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napetost 230 VAC, </w:t>
      </w:r>
    </w:p>
    <w:p w14:paraId="38F26E31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napajanje iz omrežne napetosti maksimalno 12 ur za dosego maksimalne kapacitete baterij avtomatsko polnjenje in izklop</w:t>
      </w:r>
    </w:p>
    <w:p w14:paraId="477A0EFD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0BD077B2" wp14:editId="578C8DBA">
                <wp:simplePos x="0" y="0"/>
                <wp:positionH relativeFrom="column">
                  <wp:posOffset>4883150</wp:posOffset>
                </wp:positionH>
                <wp:positionV relativeFrom="paragraph">
                  <wp:posOffset>144145</wp:posOffset>
                </wp:positionV>
                <wp:extent cx="114300" cy="142875"/>
                <wp:effectExtent l="6985" t="10795" r="12065" b="8255"/>
                <wp:wrapNone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14300" cy="142875"/>
                          <a:chOff x="10650" y="7350"/>
                          <a:chExt cx="585" cy="885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965" y="7350"/>
                            <a:ext cx="0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650" y="7965"/>
                            <a:ext cx="585" cy="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770" y="8115"/>
                            <a:ext cx="3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890" y="8220"/>
                            <a:ext cx="135" cy="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CD4CF" id="Skupina 1" o:spid="_x0000_s1026" style="position:absolute;margin-left:384.5pt;margin-top:11.35pt;width:9pt;height:11.25pt;flip:x;z-index:251659264" coordorigin="10650,7350" coordsize="585,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" o:allowincell="f">
                <v:line id="Line 3" o:spid="_x0000_s1027" style="position:absolute;visibility:visible;mso-wrap-style:square" from="10965,7350" to="10965,7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line id="Line 4" o:spid="_x0000_s1028" style="position:absolute;visibility:visible;mso-wrap-style:square" from="10650,7965" to="11235,7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5" o:spid="_x0000_s1029" style="position:absolute;visibility:visible;mso-wrap-style:square" from="10770,8115" to="11115,8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6" o:spid="_x0000_s1030" style="position:absolute;visibility:visible;mso-wrap-style:square" from="10890,8220" to="11025,8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/v:group>
            </w:pict>
          </mc:Fallback>
        </mc:AlternateContent>
      </w:r>
      <w:r w:rsidRPr="00DA078A">
        <w:rPr>
          <w:rFonts w:ascii="Tahoma" w:eastAsia="Times New Roman" w:hAnsi="Tahoma" w:cs="Tahoma"/>
          <w:lang w:eastAsia="sl-SI"/>
        </w:rPr>
        <w:t xml:space="preserve">standardni priključek napajalnika iz omrežne napetosti na zunanji strani levega boka – priključek mora biti ustrezno zaščiten s pokrovom in razreda zaščite IP44 (16A 2P +        ), priložen mora biti napajalni kabel dolžine vsaj 10 m </w:t>
      </w:r>
    </w:p>
    <w:p w14:paraId="309DDACD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pretvornik napetosti iz enosmerne napetosti na baterijah na ustrezno napetost za potrebe perifernih naprav,  predvideti je potrebno tudi proste vtičnice z omrežno napetostjo 230VAC in sicer 1x v zadnjem delu vozila in 4x v osrednjem delu vozila</w:t>
      </w:r>
    </w:p>
    <w:p w14:paraId="32DFAA9D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lastRenderedPageBreak/>
        <w:t>v kolikor napajalna enota ne zagotavlja neprekinjenega dovoda električne energije je potrebno vgraditi UPS napravo ustreznih kapacitet za zagotavljanje napajanja za računalnik</w:t>
      </w:r>
    </w:p>
    <w:p w14:paraId="49A10F18" w14:textId="77777777" w:rsidR="00DF4FB4" w:rsidRPr="00DA078A" w:rsidRDefault="00DF4FB4" w:rsidP="00381B14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na napajalni enoti morajo biti indikatorji in prikazovalniki izhodne napetosti, napetosti baterij in stanja polnjenja.</w:t>
      </w:r>
    </w:p>
    <w:p w14:paraId="42CCDF30" w14:textId="77777777" w:rsidR="00DF4FB4" w:rsidRPr="00DA078A" w:rsidRDefault="00DF4FB4" w:rsidP="00381B14">
      <w:pPr>
        <w:spacing w:after="0" w:line="240" w:lineRule="auto"/>
        <w:ind w:left="567"/>
        <w:rPr>
          <w:rFonts w:ascii="Tahoma" w:eastAsia="Times New Roman" w:hAnsi="Tahoma" w:cs="Tahoma"/>
          <w:color w:val="00B0F0"/>
          <w:lang w:eastAsia="sl-SI"/>
        </w:rPr>
      </w:pPr>
    </w:p>
    <w:p w14:paraId="489B1B9D" w14:textId="77777777" w:rsidR="00DF4FB4" w:rsidRPr="00DA078A" w:rsidRDefault="00DF4FB4" w:rsidP="00381B14">
      <w:pPr>
        <w:numPr>
          <w:ilvl w:val="0"/>
          <w:numId w:val="4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Shranjevanje video posnetka</w:t>
      </w:r>
    </w:p>
    <w:p w14:paraId="017F3473" w14:textId="77777777" w:rsidR="00DF4FB4" w:rsidRPr="00DA078A" w:rsidRDefault="00DF4FB4" w:rsidP="00381B14">
      <w:pPr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080BCE29" w14:textId="4463977D" w:rsidR="00DF4FB4" w:rsidRPr="00DA078A" w:rsidRDefault="00DF4FB4" w:rsidP="00381B14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snemalna naprava v povezavi s programsko opremo mora pretvoriti video signal opremljen s tekstom v digitalno obliko in ga shraniti v spominski modul, pri čemer mora biti omogočeno shranjevanje na izmenljivi disk</w:t>
      </w:r>
    </w:p>
    <w:p w14:paraId="47F0BF15" w14:textId="7923C6F6" w:rsidR="00DF4FB4" w:rsidRPr="00DA078A" w:rsidRDefault="00DF4FB4" w:rsidP="00381B14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digitalni zapis na nosilcu mora biti v ustreznem formatu,</w:t>
      </w:r>
      <w:r w:rsidR="00C74FAD" w:rsidRPr="00DA078A">
        <w:rPr>
          <w:rFonts w:ascii="Tahoma" w:eastAsia="Times New Roman" w:hAnsi="Tahoma" w:cs="Tahoma"/>
          <w:lang w:eastAsia="sl-SI"/>
        </w:rPr>
        <w:t xml:space="preserve"> </w:t>
      </w:r>
      <w:r w:rsidRPr="00DA078A">
        <w:rPr>
          <w:rFonts w:ascii="Tahoma" w:eastAsia="Times New Roman" w:hAnsi="Tahoma" w:cs="Tahoma"/>
          <w:lang w:eastAsia="sl-SI"/>
        </w:rPr>
        <w:t>ki ga podpira večina industrijsko izdelanih predvajalnikov (</w:t>
      </w:r>
      <w:proofErr w:type="spellStart"/>
      <w:r w:rsidRPr="00DA078A">
        <w:rPr>
          <w:rFonts w:ascii="Tahoma" w:eastAsia="Times New Roman" w:hAnsi="Tahoma" w:cs="Tahoma"/>
          <w:lang w:eastAsia="sl-SI"/>
        </w:rPr>
        <w:t>Dvix</w:t>
      </w:r>
      <w:proofErr w:type="spellEnd"/>
      <w:r w:rsidRPr="00DA078A">
        <w:rPr>
          <w:rFonts w:ascii="Tahoma" w:eastAsia="Times New Roman" w:hAnsi="Tahoma" w:cs="Tahoma"/>
          <w:lang w:eastAsia="sl-SI"/>
        </w:rPr>
        <w:t>, WMV, MPEG1/2/4, AVI.......)</w:t>
      </w:r>
    </w:p>
    <w:p w14:paraId="79DF52D8" w14:textId="3BB77079" w:rsidR="00DF4FB4" w:rsidRPr="00DA078A" w:rsidRDefault="00DF4FB4" w:rsidP="00381B14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posnetek video signala na izmenljivem disku mora biti kompatibilen s ponujeno programsko opremo za pregled kanalizacijskih cevi, tako da je omogočeno kasnejše enostavno pregledovanje posnetkov v povezavi z izdelanimi poročili, iskanje lokacije in predvajanje dela posnetka, ki glede na izdelano poročilo vsebuje posnetek odseka ali revizijskega jaška, ki ga obdelujemo (iskanje mora biti avtomatizirano – glej zahteve programske opreme).</w:t>
      </w:r>
    </w:p>
    <w:p w14:paraId="077A1245" w14:textId="77777777" w:rsidR="00DF4FB4" w:rsidRPr="00DA078A" w:rsidRDefault="00DF4FB4" w:rsidP="00381B14">
      <w:pPr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711BA6D2" w14:textId="77777777" w:rsidR="00DF4FB4" w:rsidRPr="00DA078A" w:rsidRDefault="00DF4FB4" w:rsidP="00381B14">
      <w:pPr>
        <w:numPr>
          <w:ilvl w:val="0"/>
          <w:numId w:val="4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Računalniška in programska oprema</w:t>
      </w:r>
    </w:p>
    <w:p w14:paraId="4CDBCA9D" w14:textId="77777777" w:rsidR="00DF4FB4" w:rsidRPr="00DA078A" w:rsidRDefault="00DF4FB4" w:rsidP="00381B14">
      <w:pPr>
        <w:suppressAutoHyphens/>
        <w:spacing w:after="0" w:line="240" w:lineRule="auto"/>
        <w:ind w:left="530"/>
        <w:rPr>
          <w:rFonts w:ascii="Tahoma" w:eastAsia="Times New Roman" w:hAnsi="Tahoma" w:cs="Tahoma"/>
          <w:lang w:eastAsia="sl-SI"/>
        </w:rPr>
      </w:pPr>
    </w:p>
    <w:p w14:paraId="26F8BA7C" w14:textId="13C764EF" w:rsidR="00DF4FB4" w:rsidRPr="00DA078A" w:rsidRDefault="00DF4FB4" w:rsidP="00381B14">
      <w:pPr>
        <w:numPr>
          <w:ilvl w:val="0"/>
          <w:numId w:val="10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barvni monitor velikosti vsaj 22" </w:t>
      </w:r>
      <w:proofErr w:type="spellStart"/>
      <w:r w:rsidR="00DA1E54" w:rsidRPr="00DA078A">
        <w:rPr>
          <w:rFonts w:ascii="Tahoma" w:eastAsia="Times New Roman" w:hAnsi="Tahoma" w:cs="Tahoma"/>
          <w:lang w:eastAsia="sl-SI"/>
        </w:rPr>
        <w:t>Full</w:t>
      </w:r>
      <w:proofErr w:type="spellEnd"/>
      <w:r w:rsidR="00DA1E54" w:rsidRPr="00DA078A">
        <w:rPr>
          <w:rFonts w:ascii="Tahoma" w:eastAsia="Times New Roman" w:hAnsi="Tahoma" w:cs="Tahoma"/>
          <w:lang w:eastAsia="sl-SI"/>
        </w:rPr>
        <w:t xml:space="preserve"> HD</w:t>
      </w:r>
    </w:p>
    <w:p w14:paraId="39BE3963" w14:textId="77777777" w:rsidR="00DA1E54" w:rsidRPr="00DA078A" w:rsidRDefault="00DF4FB4" w:rsidP="00381B14">
      <w:pPr>
        <w:numPr>
          <w:ilvl w:val="0"/>
          <w:numId w:val="10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industrijski računalnik </w:t>
      </w:r>
      <w:r w:rsidR="00DA1E54" w:rsidRPr="00DA078A">
        <w:rPr>
          <w:rFonts w:ascii="Tahoma" w:eastAsia="Times New Roman" w:hAnsi="Tahoma" w:cs="Tahoma"/>
          <w:lang w:eastAsia="sl-SI"/>
        </w:rPr>
        <w:t xml:space="preserve">WIN 10 </w:t>
      </w:r>
      <w:proofErr w:type="spellStart"/>
      <w:r w:rsidR="00DA1E54" w:rsidRPr="00DA078A">
        <w:rPr>
          <w:rFonts w:ascii="Tahoma" w:eastAsia="Times New Roman" w:hAnsi="Tahoma" w:cs="Tahoma"/>
          <w:lang w:eastAsia="sl-SI"/>
        </w:rPr>
        <w:t>loT</w:t>
      </w:r>
      <w:proofErr w:type="spellEnd"/>
      <w:r w:rsidR="00DA1E54" w:rsidRPr="00DA078A">
        <w:rPr>
          <w:rFonts w:ascii="Tahoma" w:eastAsia="Times New Roman" w:hAnsi="Tahoma" w:cs="Tahoma"/>
          <w:lang w:eastAsia="sl-SI"/>
        </w:rPr>
        <w:t xml:space="preserve"> LTSC </w:t>
      </w:r>
      <w:r w:rsidRPr="00DA078A">
        <w:rPr>
          <w:rFonts w:ascii="Tahoma" w:eastAsia="Times New Roman" w:hAnsi="Tahoma" w:cs="Tahoma"/>
          <w:lang w:eastAsia="sl-SI"/>
        </w:rPr>
        <w:t>(procesor Intel i5</w:t>
      </w:r>
      <w:r w:rsidR="00DA1E54" w:rsidRPr="00DA078A">
        <w:rPr>
          <w:rFonts w:ascii="Tahoma" w:eastAsia="Times New Roman" w:hAnsi="Tahoma" w:cs="Tahoma"/>
          <w:lang w:eastAsia="sl-SI"/>
        </w:rPr>
        <w:t xml:space="preserve"> procesna tehnologija 12. generacije, 2,5GHz, 16 GB RAM-a, HDD 1:500 GB SSD, HDD 2:2 TB SSD, </w:t>
      </w:r>
    </w:p>
    <w:p w14:paraId="2F16EB88" w14:textId="7EE858A2" w:rsidR="00DF4FB4" w:rsidRPr="00DA078A" w:rsidRDefault="00DF4FB4" w:rsidP="00381B14">
      <w:pPr>
        <w:numPr>
          <w:ilvl w:val="0"/>
          <w:numId w:val="10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proofErr w:type="spellStart"/>
      <w:r w:rsidRPr="00DA078A">
        <w:rPr>
          <w:rFonts w:ascii="Tahoma" w:eastAsia="Times New Roman" w:hAnsi="Tahoma" w:cs="Tahoma"/>
          <w:lang w:eastAsia="sl-SI"/>
        </w:rPr>
        <w:t>ethernet</w:t>
      </w:r>
      <w:proofErr w:type="spellEnd"/>
      <w:r w:rsidRPr="00DA078A">
        <w:rPr>
          <w:rFonts w:ascii="Tahoma" w:eastAsia="Times New Roman" w:hAnsi="Tahoma" w:cs="Tahoma"/>
          <w:lang w:eastAsia="sl-SI"/>
        </w:rPr>
        <w:t xml:space="preserve"> 10/100/1G mrežna kartica; priključek 2 x USB </w:t>
      </w:r>
      <w:r w:rsidR="00DA1E54" w:rsidRPr="00DA078A">
        <w:rPr>
          <w:rFonts w:ascii="Tahoma" w:eastAsia="Times New Roman" w:hAnsi="Tahoma" w:cs="Tahoma"/>
          <w:lang w:eastAsia="sl-SI"/>
        </w:rPr>
        <w:t>3</w:t>
      </w:r>
      <w:r w:rsidRPr="00DA078A">
        <w:rPr>
          <w:rFonts w:ascii="Tahoma" w:eastAsia="Times New Roman" w:hAnsi="Tahoma" w:cs="Tahoma"/>
          <w:lang w:eastAsia="sl-SI"/>
        </w:rPr>
        <w:t>.0) z ustreznimi karticami in priključki, ki so potrebni za funkcionalno delovanje opreme, programa MPEG 1/2/3/4 PC kartica</w:t>
      </w:r>
    </w:p>
    <w:p w14:paraId="1E84F345" w14:textId="77777777" w:rsidR="00DF4FB4" w:rsidRPr="00DA078A" w:rsidRDefault="00DF4FB4" w:rsidP="00381B14">
      <w:pPr>
        <w:numPr>
          <w:ilvl w:val="0"/>
          <w:numId w:val="10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barvni tiskalnik ( brizgalni, format izpisa velikosti A4)</w:t>
      </w:r>
    </w:p>
    <w:p w14:paraId="6D754E3E" w14:textId="77777777" w:rsidR="00DF4FB4" w:rsidRPr="00DA078A" w:rsidRDefault="00DF4FB4" w:rsidP="00381B14">
      <w:pPr>
        <w:numPr>
          <w:ilvl w:val="0"/>
          <w:numId w:val="10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tipkovnica (slo) in miška</w:t>
      </w:r>
    </w:p>
    <w:p w14:paraId="484798DC" w14:textId="08666D22" w:rsidR="00DF4FB4" w:rsidRPr="00DA078A" w:rsidRDefault="00DF4FB4" w:rsidP="00381B14">
      <w:pPr>
        <w:numPr>
          <w:ilvl w:val="0"/>
          <w:numId w:val="10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operacijski sistem Windows </w:t>
      </w:r>
      <w:r w:rsidR="00F245F6" w:rsidRPr="00DA078A">
        <w:rPr>
          <w:rFonts w:ascii="Tahoma" w:eastAsia="Times New Roman" w:hAnsi="Tahoma" w:cs="Tahoma"/>
          <w:lang w:eastAsia="sl-SI"/>
        </w:rPr>
        <w:t>10</w:t>
      </w:r>
      <w:r w:rsidRPr="00DA078A">
        <w:rPr>
          <w:rFonts w:ascii="Tahoma" w:eastAsia="Times New Roman" w:hAnsi="Tahoma" w:cs="Tahoma"/>
          <w:lang w:eastAsia="sl-SI"/>
        </w:rPr>
        <w:t xml:space="preserve"> v angleškem jeziku in paketom Office 20</w:t>
      </w:r>
      <w:r w:rsidR="00F245F6" w:rsidRPr="00DA078A">
        <w:rPr>
          <w:rFonts w:ascii="Tahoma" w:eastAsia="Times New Roman" w:hAnsi="Tahoma" w:cs="Tahoma"/>
          <w:lang w:eastAsia="sl-SI"/>
        </w:rPr>
        <w:t>21</w:t>
      </w:r>
      <w:r w:rsidRPr="00DA078A">
        <w:rPr>
          <w:rFonts w:ascii="Tahoma" w:eastAsia="Times New Roman" w:hAnsi="Tahoma" w:cs="Tahoma"/>
          <w:lang w:eastAsia="sl-SI"/>
        </w:rPr>
        <w:t xml:space="preserve"> v slovenskem jeziku </w:t>
      </w:r>
    </w:p>
    <w:p w14:paraId="7DBFFEF8" w14:textId="3167CF5A" w:rsidR="00DF4FB4" w:rsidRPr="00DA078A" w:rsidRDefault="00130D8C" w:rsidP="00381B14">
      <w:pPr>
        <w:numPr>
          <w:ilvl w:val="0"/>
          <w:numId w:val="10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vsa </w:t>
      </w:r>
      <w:r w:rsidR="00DF4FB4" w:rsidRPr="00DA078A">
        <w:rPr>
          <w:rFonts w:ascii="Tahoma" w:eastAsia="Times New Roman" w:hAnsi="Tahoma" w:cs="Tahoma"/>
          <w:lang w:eastAsia="sl-SI"/>
        </w:rPr>
        <w:t>program</w:t>
      </w:r>
      <w:r w:rsidR="00F245F6" w:rsidRPr="00DA078A">
        <w:rPr>
          <w:rFonts w:ascii="Tahoma" w:eastAsia="Times New Roman" w:hAnsi="Tahoma" w:cs="Tahoma"/>
          <w:lang w:eastAsia="sl-SI"/>
        </w:rPr>
        <w:t xml:space="preserve">ska oprema mora biti kompatibilna s programom </w:t>
      </w:r>
      <w:proofErr w:type="spellStart"/>
      <w:r w:rsidR="00F245F6" w:rsidRPr="00DA078A">
        <w:rPr>
          <w:rFonts w:ascii="Tahoma" w:eastAsia="Times New Roman" w:hAnsi="Tahoma" w:cs="Tahoma"/>
          <w:lang w:eastAsia="sl-SI"/>
        </w:rPr>
        <w:t>Ikas</w:t>
      </w:r>
      <w:proofErr w:type="spellEnd"/>
      <w:r w:rsidR="00F245F6" w:rsidRPr="00DA078A">
        <w:rPr>
          <w:rFonts w:ascii="Tahoma" w:eastAsia="Times New Roman" w:hAnsi="Tahoma" w:cs="Tahoma"/>
          <w:lang w:eastAsia="sl-SI"/>
        </w:rPr>
        <w:t xml:space="preserve"> </w:t>
      </w:r>
      <w:proofErr w:type="spellStart"/>
      <w:r w:rsidR="00F245F6" w:rsidRPr="00DA078A">
        <w:rPr>
          <w:rFonts w:ascii="Tahoma" w:eastAsia="Times New Roman" w:hAnsi="Tahoma" w:cs="Tahoma"/>
          <w:lang w:eastAsia="sl-SI"/>
        </w:rPr>
        <w:t>Evolution</w:t>
      </w:r>
      <w:proofErr w:type="spellEnd"/>
      <w:r w:rsidR="00F245F6" w:rsidRPr="00DA078A">
        <w:rPr>
          <w:rFonts w:ascii="Tahoma" w:eastAsia="Times New Roman" w:hAnsi="Tahoma" w:cs="Tahoma"/>
          <w:lang w:eastAsia="sl-SI"/>
        </w:rPr>
        <w:t>, katerega prenesemo z obstoječega vozila</w:t>
      </w:r>
    </w:p>
    <w:p w14:paraId="49A56222" w14:textId="77777777" w:rsidR="00DF4FB4" w:rsidRPr="00DA078A" w:rsidRDefault="00DF4FB4" w:rsidP="00381B14">
      <w:pPr>
        <w:suppressAutoHyphens/>
        <w:spacing w:after="0" w:line="240" w:lineRule="auto"/>
        <w:ind w:left="530"/>
        <w:rPr>
          <w:rFonts w:ascii="Tahoma" w:eastAsia="Times New Roman" w:hAnsi="Tahoma" w:cs="Tahoma"/>
          <w:lang w:eastAsia="sl-SI"/>
        </w:rPr>
      </w:pPr>
    </w:p>
    <w:p w14:paraId="2D61B379" w14:textId="77777777" w:rsidR="00DF4FB4" w:rsidRPr="00DA078A" w:rsidRDefault="00DF4FB4" w:rsidP="00381B14">
      <w:pPr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182EEF2B" w14:textId="77777777" w:rsidR="00DF4FB4" w:rsidRPr="00DA078A" w:rsidRDefault="00DF4FB4" w:rsidP="00381B14">
      <w:pPr>
        <w:numPr>
          <w:ilvl w:val="2"/>
          <w:numId w:val="1"/>
        </w:numPr>
        <w:spacing w:after="0" w:line="240" w:lineRule="auto"/>
        <w:ind w:left="709" w:hanging="709"/>
        <w:rPr>
          <w:rFonts w:ascii="Tahoma" w:eastAsia="Times New Roman" w:hAnsi="Tahoma" w:cs="Tahoma"/>
          <w:b/>
          <w:lang w:eastAsia="sl-SI"/>
        </w:rPr>
      </w:pPr>
      <w:r w:rsidRPr="00DA078A">
        <w:rPr>
          <w:rFonts w:ascii="Tahoma" w:eastAsia="Times New Roman" w:hAnsi="Tahoma" w:cs="Tahoma"/>
          <w:b/>
          <w:lang w:eastAsia="sl-SI"/>
        </w:rPr>
        <w:t>Preseganje tehničnih zahtev</w:t>
      </w:r>
    </w:p>
    <w:p w14:paraId="5B99FFAA" w14:textId="77777777" w:rsidR="00DF4FB4" w:rsidRPr="00DA078A" w:rsidRDefault="00DF4FB4" w:rsidP="00381B14">
      <w:pPr>
        <w:suppressAutoHyphens/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3DF1FBB1" w14:textId="77777777" w:rsidR="00DF4FB4" w:rsidRPr="00DA078A" w:rsidRDefault="00DF4FB4" w:rsidP="00381B14">
      <w:pPr>
        <w:numPr>
          <w:ilvl w:val="0"/>
          <w:numId w:val="13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Kabel kamere</w:t>
      </w:r>
    </w:p>
    <w:p w14:paraId="07519477" w14:textId="77777777" w:rsidR="00DF4FB4" w:rsidRPr="00DA078A" w:rsidRDefault="00DF4FB4" w:rsidP="00381B14">
      <w:pPr>
        <w:spacing w:after="0" w:line="240" w:lineRule="auto"/>
        <w:ind w:left="644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>Kabel za kontrolo kamere in prenos podatkov mora biti dolžine 450m ali več, da se smatra za preseganje tehničnih zahtev.</w:t>
      </w:r>
    </w:p>
    <w:p w14:paraId="5FB94091" w14:textId="77777777" w:rsidR="00DF4FB4" w:rsidRPr="00DA078A" w:rsidRDefault="00DF4FB4" w:rsidP="00381B14">
      <w:pPr>
        <w:spacing w:after="0" w:line="240" w:lineRule="auto"/>
        <w:ind w:left="644"/>
        <w:rPr>
          <w:rFonts w:ascii="Tahoma" w:eastAsia="Times New Roman" w:hAnsi="Tahoma" w:cs="Tahoma"/>
          <w:lang w:eastAsia="sl-SI"/>
        </w:rPr>
      </w:pPr>
    </w:p>
    <w:p w14:paraId="60EEE260" w14:textId="77777777" w:rsidR="00DF4FB4" w:rsidRPr="00DA078A" w:rsidRDefault="00DF4FB4" w:rsidP="00381B14">
      <w:pPr>
        <w:numPr>
          <w:ilvl w:val="0"/>
          <w:numId w:val="13"/>
        </w:numPr>
        <w:tabs>
          <w:tab w:val="left" w:pos="530"/>
        </w:tabs>
        <w:suppressAutoHyphens/>
        <w:spacing w:after="0" w:line="240" w:lineRule="auto"/>
        <w:rPr>
          <w:rFonts w:ascii="Tahoma" w:eastAsia="Times New Roman" w:hAnsi="Tahoma" w:cs="Tahoma"/>
          <w:u w:val="single"/>
          <w:lang w:eastAsia="sl-SI"/>
        </w:rPr>
      </w:pPr>
      <w:r w:rsidRPr="00DA078A">
        <w:rPr>
          <w:rFonts w:ascii="Tahoma" w:eastAsia="Times New Roman" w:hAnsi="Tahoma" w:cs="Tahoma"/>
          <w:u w:val="single"/>
          <w:lang w:eastAsia="sl-SI"/>
        </w:rPr>
        <w:t>Kamera za TV pregled cevi</w:t>
      </w:r>
    </w:p>
    <w:p w14:paraId="476F65B3" w14:textId="753EFC9D" w:rsidR="00DF4FB4" w:rsidRPr="00DA078A" w:rsidRDefault="00DF4FB4" w:rsidP="00381B14">
      <w:pPr>
        <w:spacing w:after="0" w:line="240" w:lineRule="auto"/>
        <w:ind w:left="644"/>
        <w:rPr>
          <w:rFonts w:ascii="Tahoma" w:eastAsia="Times New Roman" w:hAnsi="Tahoma" w:cs="Tahoma"/>
          <w:lang w:eastAsia="sl-SI"/>
        </w:rPr>
      </w:pPr>
      <w:r w:rsidRPr="00DA078A">
        <w:rPr>
          <w:rFonts w:ascii="Tahoma" w:eastAsia="Times New Roman" w:hAnsi="Tahoma" w:cs="Tahoma"/>
          <w:lang w:eastAsia="sl-SI"/>
        </w:rPr>
        <w:t xml:space="preserve">Kamera </w:t>
      </w:r>
      <w:r w:rsidR="00130D8C" w:rsidRPr="00DA078A">
        <w:rPr>
          <w:rFonts w:ascii="Tahoma" w:eastAsia="Times New Roman" w:hAnsi="Tahoma" w:cs="Tahoma"/>
          <w:lang w:eastAsia="sl-SI"/>
        </w:rPr>
        <w:t>1</w:t>
      </w:r>
      <w:r w:rsidR="004A5C4E" w:rsidRPr="00DA078A">
        <w:rPr>
          <w:rFonts w:ascii="Tahoma" w:eastAsia="Times New Roman" w:hAnsi="Tahoma" w:cs="Tahoma"/>
          <w:lang w:eastAsia="sl-SI"/>
        </w:rPr>
        <w:t xml:space="preserve"> </w:t>
      </w:r>
      <w:r w:rsidRPr="00DA078A">
        <w:rPr>
          <w:rFonts w:ascii="Tahoma" w:eastAsia="Times New Roman" w:hAnsi="Tahoma" w:cs="Tahoma"/>
          <w:lang w:eastAsia="sl-SI"/>
        </w:rPr>
        <w:t>za pregled cevi mora omogočati kvaliteten TV pregled cevi od premera 200 mm  do 1</w:t>
      </w:r>
      <w:r w:rsidR="003E5256" w:rsidRPr="00DA078A">
        <w:rPr>
          <w:rFonts w:ascii="Tahoma" w:eastAsia="Times New Roman" w:hAnsi="Tahoma" w:cs="Tahoma"/>
          <w:lang w:eastAsia="sl-SI"/>
        </w:rPr>
        <w:t>6</w:t>
      </w:r>
      <w:r w:rsidRPr="00DA078A">
        <w:rPr>
          <w:rFonts w:ascii="Tahoma" w:eastAsia="Times New Roman" w:hAnsi="Tahoma" w:cs="Tahoma"/>
          <w:lang w:eastAsia="sl-SI"/>
        </w:rPr>
        <w:t>00 mm ali več, da se smatra za preseganje tehničnih zahtev.</w:t>
      </w:r>
    </w:p>
    <w:p w14:paraId="179D624A" w14:textId="0643EEE6" w:rsidR="00DF7DED" w:rsidRDefault="00DF7DED" w:rsidP="00381B14">
      <w:pPr>
        <w:rPr>
          <w:rFonts w:ascii="Tahoma" w:hAnsi="Tahoma" w:cs="Tahoma"/>
        </w:rPr>
      </w:pPr>
    </w:p>
    <w:p w14:paraId="28001474" w14:textId="77777777" w:rsidR="00D90409" w:rsidRPr="00DA078A" w:rsidRDefault="00D90409" w:rsidP="00D90409">
      <w:pPr>
        <w:suppressAutoHyphens/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596A40CD" w14:textId="77777777" w:rsidR="00D90409" w:rsidRPr="00DA078A" w:rsidRDefault="00D90409" w:rsidP="00D90409">
      <w:pPr>
        <w:suppressAutoHyphens/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0A85B03D" w14:textId="45C6C696" w:rsidR="00A01AC1" w:rsidRDefault="00A01AC1" w:rsidP="009E2D38">
      <w:pPr>
        <w:tabs>
          <w:tab w:val="left" w:pos="530"/>
        </w:tabs>
        <w:suppressAutoHyphens/>
        <w:spacing w:after="0" w:line="240" w:lineRule="auto"/>
        <w:rPr>
          <w:rFonts w:ascii="Tahoma" w:hAnsi="Tahoma" w:cs="Tahoma"/>
        </w:rPr>
      </w:pPr>
    </w:p>
    <w:p w14:paraId="75BD4BB2" w14:textId="7A0DD862" w:rsidR="00A01AC1" w:rsidRDefault="00A01AC1" w:rsidP="009E2D38">
      <w:pPr>
        <w:tabs>
          <w:tab w:val="left" w:pos="530"/>
        </w:tabs>
        <w:suppressAutoHyphens/>
        <w:spacing w:after="0" w:line="240" w:lineRule="auto"/>
        <w:rPr>
          <w:rFonts w:ascii="Tahoma" w:hAnsi="Tahoma" w:cs="Tahom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46"/>
        <w:gridCol w:w="1843"/>
      </w:tblGrid>
      <w:tr w:rsidR="00A01AC1" w:rsidRPr="00785A29" w14:paraId="27A826E1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20D2" w14:textId="77777777" w:rsidR="00A01AC1" w:rsidRPr="00785A29" w:rsidRDefault="00A01AC1" w:rsidP="00592A86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DOKUMENTACIJA: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E385" w14:textId="77777777" w:rsidR="00A01AC1" w:rsidRPr="00785A29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785A29" w14:paraId="4F3035C2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5D1A" w14:textId="77777777" w:rsidR="00A01AC1" w:rsidRPr="00785A29" w:rsidRDefault="00A01AC1" w:rsidP="00592A8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Ponudnik bo dolžan predati kupcu naslednjo dokumentacijo. Vsa dokumentacija mora biti v slovenskem jeziku.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A6B6" w14:textId="77777777" w:rsidR="00A01AC1" w:rsidRPr="00785A29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785A29" w14:paraId="2B62D150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42AD" w14:textId="77777777" w:rsidR="00A01AC1" w:rsidRPr="00785A29" w:rsidRDefault="00A01AC1" w:rsidP="00592A8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Tehnična dokumentacija 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893E" w14:textId="77777777" w:rsidR="00A01AC1" w:rsidRPr="00785A29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785A29" w14:paraId="0662E155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FF9" w14:textId="77777777" w:rsidR="00A01AC1" w:rsidRPr="00785A29" w:rsidRDefault="00A01AC1" w:rsidP="00A01AC1">
            <w:pPr>
              <w:numPr>
                <w:ilvl w:val="0"/>
                <w:numId w:val="19"/>
              </w:numPr>
              <w:spacing w:after="200" w:line="276" w:lineRule="auto"/>
              <w:ind w:left="360"/>
              <w:jc w:val="both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dokumentacija z vsemi tehničnimi podatki, vključno s potrebnimi risbami, načrti in slikami iz katerih je razvidno, da vozilo ustreza zahtevam za šasijo in nadgradnjo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8FE" w14:textId="77777777" w:rsidR="00A01AC1" w:rsidRPr="00785A29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460848" w14:paraId="4A6370BF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312E" w14:textId="77777777" w:rsidR="00A01AC1" w:rsidRPr="00460848" w:rsidRDefault="00A01AC1" w:rsidP="00592A86">
            <w:pPr>
              <w:ind w:left="360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navodila za upravljalno osebje s tehničnim opisom delovanja (elektronska in tiskana verzija)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6723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16571E3B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6DF3" w14:textId="4FAFE320" w:rsidR="00A01AC1" w:rsidRPr="008B436E" w:rsidRDefault="00A01AC1" w:rsidP="00A01AC1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 xml:space="preserve">navodila za manipulacijo, varno delo in izven-servisno vzdrževanje v skladu s </w:t>
            </w:r>
            <w:r>
              <w:rPr>
                <w:rFonts w:ascii="Tahoma" w:hAnsi="Tahoma" w:cs="Tahoma"/>
                <w:color w:val="000000" w:themeColor="text1"/>
              </w:rPr>
              <w:t xml:space="preserve">veljavnimi </w:t>
            </w:r>
            <w:r w:rsidRPr="008B436E">
              <w:rPr>
                <w:rFonts w:ascii="Tahoma" w:hAnsi="Tahoma" w:cs="Tahoma"/>
                <w:color w:val="000000" w:themeColor="text1"/>
              </w:rPr>
              <w:t>predpisi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DA6C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0AEC9CE9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6B5E" w14:textId="77777777" w:rsidR="00A01AC1" w:rsidRPr="00460848" w:rsidRDefault="00A01AC1" w:rsidP="00592A86">
            <w:pPr>
              <w:ind w:left="36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B5E3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750141A2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4926" w14:textId="77777777" w:rsidR="00A01AC1" w:rsidRPr="00460848" w:rsidRDefault="00A01AC1" w:rsidP="00592A86">
            <w:p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 xml:space="preserve">Garancijska dokumentacija: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FA9E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074ED1CB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D392" w14:textId="77777777" w:rsidR="00A01AC1" w:rsidRPr="00460848" w:rsidRDefault="00A01AC1" w:rsidP="00A01AC1">
            <w:pPr>
              <w:numPr>
                <w:ilvl w:val="0"/>
                <w:numId w:val="19"/>
              </w:numPr>
              <w:spacing w:after="200" w:line="276" w:lineRule="auto"/>
              <w:ind w:left="360"/>
              <w:jc w:val="both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garancijska knjižica z garancijskimi pogoji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5B49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3E3FB5EB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1D27" w14:textId="77777777" w:rsidR="00A01AC1" w:rsidRPr="00460848" w:rsidRDefault="00A01AC1" w:rsidP="00A01AC1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seznam pooblaščenih servisov v Sloveniji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5B27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20BD32A2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CE8A" w14:textId="77777777" w:rsidR="00A01AC1" w:rsidRPr="00460848" w:rsidRDefault="00A01AC1" w:rsidP="00592A86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59A1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42E96A95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2CB9" w14:textId="77777777" w:rsidR="00A01AC1" w:rsidRPr="00460848" w:rsidRDefault="00A01AC1" w:rsidP="00592A86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 xml:space="preserve">Ostala dokumentacija: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6DB4" w14:textId="77777777" w:rsidR="00A01AC1" w:rsidRPr="00460848" w:rsidRDefault="00A01AC1" w:rsidP="00592A86">
            <w:pPr>
              <w:tabs>
                <w:tab w:val="left" w:pos="284"/>
              </w:tabs>
              <w:ind w:left="360"/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315C8C4B" w14:textId="77777777" w:rsidTr="00592A86">
        <w:trPr>
          <w:trHeight w:val="285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A7F4" w14:textId="77777777" w:rsidR="00A01AC1" w:rsidRPr="00460848" w:rsidRDefault="00A01AC1" w:rsidP="00A01AC1">
            <w:pPr>
              <w:numPr>
                <w:ilvl w:val="0"/>
                <w:numId w:val="19"/>
              </w:numPr>
              <w:spacing w:after="200" w:line="276" w:lineRule="auto"/>
              <w:ind w:left="360"/>
              <w:jc w:val="both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dva računa z vsemi podatki, potrebnimi za registracijo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FC9B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076D069D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E5BF" w14:textId="77777777" w:rsidR="00A01AC1" w:rsidRPr="00460848" w:rsidRDefault="00A01AC1" w:rsidP="00A01AC1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BBB0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8B436E" w14:paraId="5340A319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66EF" w14:textId="77777777" w:rsidR="00A01AC1" w:rsidRPr="008B436E" w:rsidRDefault="00A01AC1" w:rsidP="00A01AC1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potrdilo oz. poročilo o periodičnem pregledu in preskusu delovne opreme kot celote, s strani za to pooblaščenega podjetja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DFB" w14:textId="77777777" w:rsidR="00A01AC1" w:rsidRPr="008B436E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8B436E" w14:paraId="2056BD87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E9C5" w14:textId="77777777" w:rsidR="00A01AC1" w:rsidRPr="008B436E" w:rsidRDefault="00A01AC1" w:rsidP="00A01AC1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Oznaka skladnosti CE v skladu s Pravilnikom o varnosti strojev (</w:t>
            </w:r>
            <w:proofErr w:type="spellStart"/>
            <w:r w:rsidRPr="008B436E">
              <w:rPr>
                <w:rFonts w:ascii="Tahoma" w:hAnsi="Tahoma" w:cs="Tahoma"/>
                <w:color w:val="000000" w:themeColor="text1"/>
              </w:rPr>
              <w:t>Ur.l</w:t>
            </w:r>
            <w:proofErr w:type="spellEnd"/>
            <w:r w:rsidRPr="008B436E">
              <w:rPr>
                <w:rFonts w:ascii="Tahoma" w:hAnsi="Tahoma" w:cs="Tahoma"/>
                <w:color w:val="000000" w:themeColor="text1"/>
              </w:rPr>
              <w:t>. RS, št. 75/2008, 66/2010, 17/2011-ZTZPUS-1, 74/2011)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15CB" w14:textId="77777777" w:rsidR="00A01AC1" w:rsidRPr="008B436E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8B436E" w14:paraId="624B3D69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A109" w14:textId="77777777" w:rsidR="00A01AC1" w:rsidRPr="008B436E" w:rsidRDefault="00A01AC1" w:rsidP="00A01AC1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ES izjava o skladnosti v skladu s Pravilnikom o varnosti strojev (</w:t>
            </w:r>
            <w:proofErr w:type="spellStart"/>
            <w:r w:rsidRPr="008B436E">
              <w:rPr>
                <w:rFonts w:ascii="Tahoma" w:hAnsi="Tahoma" w:cs="Tahoma"/>
                <w:color w:val="000000" w:themeColor="text1"/>
              </w:rPr>
              <w:t>Ur.l</w:t>
            </w:r>
            <w:proofErr w:type="spellEnd"/>
            <w:r w:rsidRPr="008B436E">
              <w:rPr>
                <w:rFonts w:ascii="Tahoma" w:hAnsi="Tahoma" w:cs="Tahoma"/>
                <w:color w:val="000000" w:themeColor="text1"/>
              </w:rPr>
              <w:t>. RS, št. 75/2008, 66/2010, 17/2011-ZTZPUS-1, 74/2011)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AA90" w14:textId="77777777" w:rsidR="00A01AC1" w:rsidRPr="008B436E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8B436E" w14:paraId="4B2C1867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E2F2" w14:textId="77777777" w:rsidR="00A01AC1" w:rsidRPr="008B436E" w:rsidRDefault="00A01AC1" w:rsidP="00A01AC1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Navodila za uporabo, vzdrževanje in preizkušanje v skladu z Odredbo o varnosti strojev s Pravilnikom o varnosti strojev (</w:t>
            </w:r>
            <w:proofErr w:type="spellStart"/>
            <w:r w:rsidRPr="008B436E">
              <w:rPr>
                <w:rFonts w:ascii="Tahoma" w:hAnsi="Tahoma" w:cs="Tahoma"/>
                <w:color w:val="000000" w:themeColor="text1"/>
              </w:rPr>
              <w:t>Ur.l</w:t>
            </w:r>
            <w:proofErr w:type="spellEnd"/>
            <w:r w:rsidRPr="008B436E">
              <w:rPr>
                <w:rFonts w:ascii="Tahoma" w:hAnsi="Tahoma" w:cs="Tahoma"/>
                <w:color w:val="000000" w:themeColor="text1"/>
              </w:rPr>
              <w:t>. RS, št. 75/2008, 66/2010, 17/2011-ZTZPUS-1, 74/2011)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5D24" w14:textId="77777777" w:rsidR="00A01AC1" w:rsidRPr="008B436E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460848" w14:paraId="02C551D8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F7AA" w14:textId="77777777" w:rsidR="00A01AC1" w:rsidRPr="00460848" w:rsidRDefault="00A01AC1" w:rsidP="00A01A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katalog nadomestnih delov za vozilo in nadgradnjo v elektronski obliki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2334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3F79DA7E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77AD" w14:textId="77777777" w:rsidR="00A01AC1" w:rsidRPr="00460848" w:rsidRDefault="00A01AC1" w:rsidP="00A01AC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dokumentacija za servisiranje in vzdrževanje strojev z navodili za mehanske sklope, električnimi načrti in hidravličnimi načrti za navedeni sklop v elektronski obliki  (tehnična dokumentacija za vzdrževanje in servisiranje  stroja  z  vsemi električnimi in hidravličnimi shemami),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0821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63DF7142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DB08" w14:textId="232B117E" w:rsidR="00A01AC1" w:rsidRPr="00460848" w:rsidRDefault="00A01AC1" w:rsidP="005F129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pisno potrdilo o usposabljanju upravljavcev naročnika , na lokaciji   naročnika VOKA SNAGA, d.o.o, </w:t>
            </w:r>
            <w:r w:rsidR="005F1296" w:rsidRPr="005F1296">
              <w:rPr>
                <w:rFonts w:ascii="Tahoma" w:hAnsi="Tahoma" w:cs="Tahoma"/>
                <w:color w:val="000000"/>
              </w:rPr>
              <w:t>Vodovodna 90</w:t>
            </w:r>
            <w:r w:rsidRPr="00460848">
              <w:rPr>
                <w:rFonts w:ascii="Tahoma" w:hAnsi="Tahoma" w:cs="Tahoma"/>
                <w:color w:val="000000"/>
              </w:rPr>
              <w:t xml:space="preserve">, 1000 Ljubljana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91C8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7C2F6A8D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D562" w14:textId="77777777" w:rsidR="00A01AC1" w:rsidRPr="00460848" w:rsidRDefault="00A01AC1" w:rsidP="00A01AC1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D35E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785A29" w14:paraId="1BD4EE2D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A646" w14:textId="77777777" w:rsidR="00A01AC1" w:rsidRPr="00785A29" w:rsidRDefault="00A01AC1" w:rsidP="00592A86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lastRenderedPageBreak/>
              <w:t xml:space="preserve">Rok in način dobave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996F" w14:textId="77777777" w:rsidR="00A01AC1" w:rsidRPr="00785A29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785A29" w14:paraId="702712BA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4A5B" w14:textId="77777777" w:rsidR="00A01AC1" w:rsidRDefault="00A01AC1" w:rsidP="00A01AC1">
            <w:pPr>
              <w:tabs>
                <w:tab w:val="left" w:pos="530"/>
              </w:tabs>
              <w:suppressAutoHyphens/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Pr="009E2D38">
              <w:rPr>
                <w:rFonts w:ascii="Tahoma" w:hAnsi="Tahoma" w:cs="Tahoma"/>
              </w:rPr>
              <w:t>zvajalec</w:t>
            </w:r>
            <w:r>
              <w:rPr>
                <w:rFonts w:ascii="Tahoma" w:hAnsi="Tahoma" w:cs="Tahoma"/>
              </w:rPr>
              <w:t xml:space="preserve"> mora</w:t>
            </w:r>
            <w:r w:rsidRPr="009E2D38">
              <w:rPr>
                <w:rFonts w:ascii="Tahoma" w:hAnsi="Tahoma" w:cs="Tahoma"/>
              </w:rPr>
              <w:t xml:space="preserve"> delovno vozilo, ki je predmet razpisa dobaviti ter opraviti vse pripadajoče storitve največ v roku 120 koledarskih dni.</w:t>
            </w:r>
          </w:p>
          <w:p w14:paraId="52C1E653" w14:textId="5BB1AFB3" w:rsidR="00A01AC1" w:rsidRPr="00785A29" w:rsidRDefault="00A01AC1" w:rsidP="00592A86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DDE8" w14:textId="77777777" w:rsidR="00A01AC1" w:rsidRPr="00785A29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785A29" w14:paraId="4BD496FA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56BE" w14:textId="77777777" w:rsidR="00A01AC1" w:rsidRPr="00785A29" w:rsidRDefault="00A01AC1" w:rsidP="00592A8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8386" w14:textId="77777777" w:rsidR="00A01AC1" w:rsidRPr="00785A29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785A29" w14:paraId="22B7BE72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D2DB" w14:textId="77777777" w:rsidR="00A01AC1" w:rsidRPr="00785A29" w:rsidRDefault="00A01AC1" w:rsidP="00592A86">
            <w:pPr>
              <w:pStyle w:val="Telobesedila2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Garancijski rok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F3D3" w14:textId="77777777" w:rsidR="00A01AC1" w:rsidRPr="00785A29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785A29" w14:paraId="278336B3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26A2" w14:textId="77777777" w:rsidR="00A01AC1" w:rsidRPr="00DA078A" w:rsidRDefault="00A01AC1" w:rsidP="00A01AC1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sl-SI"/>
              </w:rPr>
            </w:pPr>
          </w:p>
          <w:p w14:paraId="729FE3C0" w14:textId="77777777" w:rsidR="00A01AC1" w:rsidRPr="009E2D38" w:rsidRDefault="00A01AC1" w:rsidP="00A01AC1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sl-SI"/>
              </w:rPr>
            </w:pPr>
            <w:r w:rsidRPr="009E2D38">
              <w:rPr>
                <w:rFonts w:ascii="Tahoma" w:eastAsia="Times New Roman" w:hAnsi="Tahoma" w:cs="Tahoma"/>
                <w:lang w:eastAsia="sl-SI"/>
              </w:rPr>
              <w:t>Ponudnik mora za ponujena delovna vozila nuditi najmanj garancijsko dobo:</w:t>
            </w:r>
          </w:p>
          <w:p w14:paraId="7AF120DA" w14:textId="77777777" w:rsidR="00A01AC1" w:rsidRPr="009E2D38" w:rsidRDefault="00A01AC1" w:rsidP="00A01AC1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sl-SI"/>
              </w:rPr>
            </w:pPr>
          </w:p>
          <w:p w14:paraId="0F863ED0" w14:textId="77777777" w:rsidR="00A01AC1" w:rsidRPr="009E2D38" w:rsidRDefault="00A01AC1" w:rsidP="00A01AC1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sl-SI"/>
              </w:rPr>
            </w:pPr>
            <w:r w:rsidRPr="009E2D38">
              <w:rPr>
                <w:rFonts w:ascii="Tahoma" w:eastAsia="Times New Roman" w:hAnsi="Tahoma" w:cs="Tahoma"/>
                <w:lang w:eastAsia="sl-SI"/>
              </w:rPr>
              <w:t>•</w:t>
            </w:r>
            <w:r w:rsidRPr="009E2D38">
              <w:rPr>
                <w:rFonts w:ascii="Tahoma" w:eastAsia="Times New Roman" w:hAnsi="Tahoma" w:cs="Tahoma"/>
                <w:lang w:eastAsia="sl-SI"/>
              </w:rPr>
              <w:tab/>
              <w:t>za vozilo in nadgradnjo dve (2) leti  brez omejitve prevoženih km,</w:t>
            </w:r>
          </w:p>
          <w:p w14:paraId="2C246F88" w14:textId="77777777" w:rsidR="00A01AC1" w:rsidRDefault="00A01AC1" w:rsidP="00A01AC1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sl-SI"/>
              </w:rPr>
            </w:pPr>
            <w:r w:rsidRPr="009E2D38">
              <w:rPr>
                <w:rFonts w:ascii="Tahoma" w:eastAsia="Times New Roman" w:hAnsi="Tahoma" w:cs="Tahoma"/>
                <w:lang w:eastAsia="sl-SI"/>
              </w:rPr>
              <w:t>•</w:t>
            </w:r>
            <w:r w:rsidRPr="009E2D38">
              <w:rPr>
                <w:rFonts w:ascii="Tahoma" w:eastAsia="Times New Roman" w:hAnsi="Tahoma" w:cs="Tahoma"/>
                <w:lang w:eastAsia="sl-SI"/>
              </w:rPr>
              <w:tab/>
              <w:t>proti rjavenju šasije in vozila šest (6) let</w:t>
            </w:r>
          </w:p>
          <w:p w14:paraId="3FE02730" w14:textId="547FEABD" w:rsidR="00A01AC1" w:rsidRPr="00785A29" w:rsidRDefault="00A01AC1" w:rsidP="00592A86">
            <w:pPr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3468" w14:textId="77777777" w:rsidR="00A01AC1" w:rsidRPr="00785A29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A01AC1" w:rsidRPr="00460848" w14:paraId="46B80927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78BF" w14:textId="77777777" w:rsidR="00A01AC1" w:rsidRPr="00460848" w:rsidRDefault="00A01AC1" w:rsidP="00592A86">
            <w:p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Servisiranje in rezervni deli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3A36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4A8F844C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E759" w14:textId="77777777" w:rsidR="00A01AC1" w:rsidRPr="00460848" w:rsidRDefault="00A01AC1" w:rsidP="00592A86">
            <w:pPr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146D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288C7A90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2442" w14:textId="77777777" w:rsidR="00A01AC1" w:rsidRPr="0071157E" w:rsidRDefault="00A01AC1" w:rsidP="00592A86">
            <w:pPr>
              <w:pStyle w:val="Odstavekseznama"/>
              <w:numPr>
                <w:ilvl w:val="0"/>
                <w:numId w:val="18"/>
              </w:numPr>
              <w:rPr>
                <w:rFonts w:ascii="Tahoma" w:hAnsi="Tahoma" w:cs="Tahoma"/>
                <w:b/>
                <w:color w:val="000000"/>
              </w:rPr>
            </w:pPr>
            <w:r w:rsidRPr="0071157E">
              <w:rPr>
                <w:rFonts w:ascii="Tahoma" w:hAnsi="Tahoma" w:cs="Tahoma"/>
                <w:color w:val="000000"/>
              </w:rPr>
              <w:t>servis za garancijsko in izven garancijsko servisiranje mora biti oddaljen največ 50 km od lokacije naročnika VOKA SNAGA, d.o.o, Cesta dveh cesarjev 111, 1000 Ljubljana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F137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460848" w14:paraId="080B5C44" w14:textId="77777777" w:rsidTr="00592A86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6E7" w14:textId="77777777" w:rsidR="00A01AC1" w:rsidRPr="0071157E" w:rsidRDefault="00A01AC1" w:rsidP="00592A86">
            <w:pPr>
              <w:pStyle w:val="Odstavekseznama"/>
              <w:numPr>
                <w:ilvl w:val="0"/>
                <w:numId w:val="18"/>
              </w:numPr>
              <w:jc w:val="both"/>
              <w:rPr>
                <w:rFonts w:ascii="Tahoma" w:hAnsi="Tahoma" w:cs="Tahoma"/>
                <w:color w:val="000000"/>
              </w:rPr>
            </w:pPr>
            <w:r w:rsidRPr="0071157E">
              <w:rPr>
                <w:rFonts w:ascii="Tahoma" w:hAnsi="Tahoma" w:cs="Tahoma"/>
                <w:color w:val="000000"/>
              </w:rPr>
              <w:t xml:space="preserve">Najbližji servis naročniku je na lokaciji: </w:t>
            </w:r>
          </w:p>
          <w:p w14:paraId="217DB56D" w14:textId="77777777" w:rsidR="00A01AC1" w:rsidRPr="00460848" w:rsidRDefault="00A01AC1" w:rsidP="00592A86">
            <w:p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                                                                   Šasija</w:t>
            </w:r>
          </w:p>
          <w:p w14:paraId="6EA5D157" w14:textId="77777777" w:rsidR="00A01AC1" w:rsidRPr="00460848" w:rsidRDefault="00A01AC1" w:rsidP="00592A86">
            <w:p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                                                                   Nadgradnja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E007" w14:textId="77777777" w:rsidR="00A01AC1" w:rsidRPr="00460848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ED36DA" w14:paraId="2F13F1E5" w14:textId="77777777" w:rsidTr="00592A86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4983" w14:textId="77777777" w:rsidR="00A01AC1" w:rsidRPr="00ED36DA" w:rsidRDefault="00A01AC1" w:rsidP="00A01AC1">
            <w:pPr>
              <w:numPr>
                <w:ilvl w:val="0"/>
                <w:numId w:val="21"/>
              </w:numPr>
              <w:tabs>
                <w:tab w:val="left" w:pos="284"/>
              </w:tabs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>servis z najmanj dveletnimi izkušnjami servisiranja primerljivih vozil</w:t>
            </w:r>
          </w:p>
        </w:tc>
      </w:tr>
      <w:tr w:rsidR="00A01AC1" w:rsidRPr="00ED36DA" w14:paraId="778FDA73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33A6B9" w14:textId="77777777" w:rsidR="00A01AC1" w:rsidRPr="00ED36DA" w:rsidRDefault="00A01AC1" w:rsidP="00A01AC1">
            <w:pPr>
              <w:numPr>
                <w:ilvl w:val="0"/>
                <w:numId w:val="21"/>
              </w:numPr>
              <w:spacing w:after="0" w:line="240" w:lineRule="auto"/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>prodajalec mora zagotoviti izvedbo servisnih storitev in dobavo rezervnih delov za obdobje desetih (10) let od dobave. Servisne storitve mora zagotavljati z odzivnim časom dveh delovnih dni s hkratno dobavo in zamenjavo obrabljivih rezervnih delov</w:t>
            </w:r>
          </w:p>
        </w:tc>
      </w:tr>
      <w:tr w:rsidR="00A01AC1" w:rsidRPr="00ED36DA" w14:paraId="2AB1B512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C6669" w14:textId="77777777" w:rsidR="00A01AC1" w:rsidRPr="00ED36DA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ED36DA" w14:paraId="37BA1EBC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E7DA99" w14:textId="77777777" w:rsidR="00A01AC1" w:rsidRPr="00ED36DA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b/>
                <w:color w:val="000000"/>
              </w:rPr>
              <w:t>Usposabljanje</w:t>
            </w:r>
          </w:p>
        </w:tc>
      </w:tr>
      <w:tr w:rsidR="00A01AC1" w:rsidRPr="00ED36DA" w14:paraId="1C8EFC18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39F593" w14:textId="7AF19B35" w:rsidR="00A01AC1" w:rsidRPr="00ED36DA" w:rsidRDefault="00A01AC1" w:rsidP="00A01AC1">
            <w:pPr>
              <w:tabs>
                <w:tab w:val="left" w:pos="284"/>
              </w:tabs>
              <w:rPr>
                <w:rFonts w:ascii="Tahoma" w:hAnsi="Tahoma" w:cs="Tahoma"/>
                <w:b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 xml:space="preserve">Ponudnik je dolžan upravljavce in vzdrževalce naročnika teoretično in praktično usposobiti za varno uporabo delovne opreme v skladu z navodili za uporabo, vzdrževanje, preizkušanje in servisiranje delovne opreme proizvajalca delovne opreme ter o tem izdal naročniku, s poimenskim seznamom, pisno potrdilo o usposabljanju, na lokaciji   naročnika VOKA SNAGA, d.o.o, </w:t>
            </w:r>
            <w:r>
              <w:rPr>
                <w:rFonts w:ascii="Tahoma" w:hAnsi="Tahoma" w:cs="Tahoma"/>
                <w:color w:val="000000"/>
              </w:rPr>
              <w:t>Vodovodna 90</w:t>
            </w:r>
            <w:r w:rsidRPr="00ED36DA">
              <w:rPr>
                <w:rFonts w:ascii="Tahoma" w:hAnsi="Tahoma" w:cs="Tahoma"/>
                <w:color w:val="000000"/>
              </w:rPr>
              <w:t xml:space="preserve">, 1000 Ljubljana . </w:t>
            </w:r>
          </w:p>
        </w:tc>
      </w:tr>
      <w:tr w:rsidR="00A01AC1" w:rsidRPr="00ED36DA" w14:paraId="5E32A9D5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69E994" w14:textId="77777777" w:rsidR="00A01AC1" w:rsidRPr="00ED36DA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ED36DA" w14:paraId="1384339F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AA2CC4" w14:textId="77777777" w:rsidR="00A01AC1" w:rsidRPr="00ED36DA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b/>
                <w:color w:val="000000"/>
              </w:rPr>
              <w:t>Reklamacije</w:t>
            </w:r>
          </w:p>
        </w:tc>
      </w:tr>
      <w:tr w:rsidR="00A01AC1" w:rsidRPr="00ED36DA" w14:paraId="5EC67596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BD1B20" w14:textId="77777777" w:rsidR="00A01AC1" w:rsidRPr="00ED36DA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b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>Naročnik bo morebitne reklamacije uveljavljal v skladu z določili Obligacijskega zakonika ter v skladu z določili, navedenimi v osnutku pogodbe.</w:t>
            </w:r>
          </w:p>
        </w:tc>
      </w:tr>
      <w:tr w:rsidR="00A01AC1" w:rsidRPr="00ED36DA" w14:paraId="718B0DAA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033FC" w14:textId="77777777" w:rsidR="00A01AC1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  <w:p w14:paraId="7E99E8F5" w14:textId="59E2082B" w:rsidR="00660C90" w:rsidRPr="00ED36DA" w:rsidRDefault="00660C90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A01AC1" w:rsidRPr="00ED36DA" w14:paraId="2F01E376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982CF6" w14:textId="77777777" w:rsidR="00A01AC1" w:rsidRPr="00ED36DA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b/>
                <w:color w:val="000000"/>
              </w:rPr>
              <w:lastRenderedPageBreak/>
              <w:t>Prevzem vozil</w:t>
            </w:r>
          </w:p>
        </w:tc>
      </w:tr>
      <w:tr w:rsidR="00A01AC1" w:rsidRPr="00ED36DA" w14:paraId="2628A3F2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7FF6B6" w14:textId="1F431077" w:rsidR="00A01AC1" w:rsidRPr="00ED36DA" w:rsidRDefault="00A01AC1" w:rsidP="00A01AC1">
            <w:pPr>
              <w:tabs>
                <w:tab w:val="left" w:pos="284"/>
              </w:tabs>
              <w:rPr>
                <w:rFonts w:ascii="Tahoma" w:hAnsi="Tahoma" w:cs="Tahoma"/>
                <w:b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 xml:space="preserve">Prevzem se bo opravil na lokaciji na lokaciji   naročnika VOKA SNAGA, d.o.o, </w:t>
            </w:r>
            <w:r>
              <w:rPr>
                <w:rFonts w:ascii="Tahoma" w:hAnsi="Tahoma" w:cs="Tahoma"/>
                <w:color w:val="000000"/>
              </w:rPr>
              <w:t>Vodovodna cesta 90</w:t>
            </w:r>
            <w:r w:rsidRPr="00ED36DA">
              <w:rPr>
                <w:rFonts w:ascii="Tahoma" w:hAnsi="Tahoma" w:cs="Tahoma"/>
                <w:color w:val="000000"/>
              </w:rPr>
              <w:t>, 1000 Ljubljana</w:t>
            </w:r>
          </w:p>
        </w:tc>
      </w:tr>
      <w:tr w:rsidR="00A01AC1" w:rsidRPr="00ED36DA" w14:paraId="58E1C98B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265043" w14:textId="77777777" w:rsidR="00A01AC1" w:rsidRPr="00ED36DA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</w:tc>
      </w:tr>
      <w:tr w:rsidR="00A01AC1" w:rsidRPr="00ED36DA" w14:paraId="6A53ED96" w14:textId="77777777" w:rsidTr="00592A86">
        <w:tblPrEx>
          <w:tblCellMar>
            <w:left w:w="108" w:type="dxa"/>
            <w:right w:w="108" w:type="dxa"/>
          </w:tblCellMar>
        </w:tblPrEx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DC3F8" w14:textId="77777777" w:rsidR="00A01AC1" w:rsidRPr="00ED36DA" w:rsidRDefault="00A01AC1" w:rsidP="00592A86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</w:tbl>
    <w:p w14:paraId="00331706" w14:textId="77777777" w:rsidR="00A01AC1" w:rsidRPr="00DA078A" w:rsidRDefault="00A01AC1" w:rsidP="009E2D38">
      <w:pPr>
        <w:tabs>
          <w:tab w:val="left" w:pos="530"/>
        </w:tabs>
        <w:suppressAutoHyphens/>
        <w:spacing w:after="0" w:line="240" w:lineRule="auto"/>
        <w:rPr>
          <w:rFonts w:ascii="Tahoma" w:hAnsi="Tahoma" w:cs="Tahoma"/>
        </w:rPr>
      </w:pPr>
    </w:p>
    <w:sectPr w:rsidR="00A01AC1" w:rsidRPr="00DA07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8D00C" w14:textId="77777777" w:rsidR="00660C90" w:rsidRDefault="00660C90" w:rsidP="00660C90">
      <w:pPr>
        <w:spacing w:after="0" w:line="240" w:lineRule="auto"/>
      </w:pPr>
      <w:r>
        <w:separator/>
      </w:r>
    </w:p>
  </w:endnote>
  <w:endnote w:type="continuationSeparator" w:id="0">
    <w:p w14:paraId="68570227" w14:textId="77777777" w:rsidR="00660C90" w:rsidRDefault="00660C90" w:rsidP="0066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1A90" w14:textId="7EE3713C" w:rsidR="00660C90" w:rsidRPr="00DE79DA" w:rsidRDefault="00660C90" w:rsidP="00660C90">
    <w:pPr>
      <w:pStyle w:val="Noga"/>
      <w:ind w:left="2160"/>
      <w:jc w:val="right"/>
      <w:rPr>
        <w:rFonts w:ascii="Tahoma" w:hAnsi="Tahoma" w:cs="Tahoma"/>
        <w:sz w:val="20"/>
        <w:szCs w:val="16"/>
      </w:rPr>
    </w:pPr>
    <w:r w:rsidRPr="00DE79DA">
      <w:rPr>
        <w:rFonts w:ascii="Tahoma" w:hAnsi="Tahoma" w:cs="Tahoma"/>
        <w:sz w:val="20"/>
        <w:szCs w:val="16"/>
      </w:rPr>
      <w:t xml:space="preserve">Stran </w:t>
    </w:r>
    <w:r w:rsidRPr="00DE79DA">
      <w:rPr>
        <w:rFonts w:ascii="Tahoma" w:hAnsi="Tahoma" w:cs="Tahoma"/>
        <w:sz w:val="20"/>
        <w:szCs w:val="16"/>
      </w:rPr>
      <w:fldChar w:fldCharType="begin"/>
    </w:r>
    <w:r w:rsidRPr="00DE79DA">
      <w:rPr>
        <w:rFonts w:ascii="Tahoma" w:hAnsi="Tahoma" w:cs="Tahoma"/>
        <w:sz w:val="20"/>
        <w:szCs w:val="16"/>
      </w:rPr>
      <w:instrText>PAGE  \* Arabic  \* MERGEFORMAT</w:instrText>
    </w:r>
    <w:r w:rsidRPr="00DE79DA">
      <w:rPr>
        <w:rFonts w:ascii="Tahoma" w:hAnsi="Tahoma" w:cs="Tahoma"/>
        <w:sz w:val="20"/>
        <w:szCs w:val="16"/>
      </w:rPr>
      <w:fldChar w:fldCharType="separate"/>
    </w:r>
    <w:r>
      <w:rPr>
        <w:rFonts w:ascii="Tahoma" w:hAnsi="Tahoma" w:cs="Tahoma"/>
        <w:sz w:val="20"/>
        <w:szCs w:val="16"/>
      </w:rPr>
      <w:t>1</w:t>
    </w:r>
    <w:r w:rsidRPr="00DE79DA">
      <w:rPr>
        <w:rFonts w:ascii="Tahoma" w:hAnsi="Tahoma" w:cs="Tahoma"/>
        <w:sz w:val="20"/>
        <w:szCs w:val="16"/>
      </w:rPr>
      <w:fldChar w:fldCharType="end"/>
    </w:r>
    <w:r w:rsidRPr="00DE79DA">
      <w:rPr>
        <w:rFonts w:ascii="Tahoma" w:hAnsi="Tahoma" w:cs="Tahoma"/>
        <w:sz w:val="20"/>
        <w:szCs w:val="16"/>
      </w:rPr>
      <w:t xml:space="preserve"> od </w:t>
    </w:r>
    <w:r>
      <w:rPr>
        <w:rFonts w:ascii="Tahoma" w:hAnsi="Tahoma" w:cs="Tahoma"/>
        <w:sz w:val="20"/>
        <w:szCs w:val="16"/>
      </w:rPr>
      <w:t>1</w:t>
    </w:r>
    <w:r>
      <w:rPr>
        <w:rFonts w:ascii="Tahoma" w:hAnsi="Tahoma" w:cs="Tahoma"/>
        <w:sz w:val="20"/>
        <w:szCs w:val="16"/>
      </w:rPr>
      <w:t>1</w:t>
    </w:r>
  </w:p>
  <w:p w14:paraId="2789FD13" w14:textId="77777777" w:rsidR="00660C90" w:rsidRPr="00DE79DA" w:rsidRDefault="00660C90" w:rsidP="00660C90">
    <w:pPr>
      <w:pStyle w:val="Noga"/>
      <w:ind w:left="2160"/>
      <w:jc w:val="right"/>
      <w:rPr>
        <w:rFonts w:ascii="Tahoma" w:hAnsi="Tahoma" w:cs="Tahoma"/>
        <w:sz w:val="20"/>
        <w:szCs w:val="16"/>
      </w:rPr>
    </w:pPr>
  </w:p>
  <w:p w14:paraId="73BE97EB" w14:textId="1D8911C5" w:rsidR="00660C90" w:rsidRPr="00DE79DA" w:rsidRDefault="00660C90" w:rsidP="00660C90">
    <w:pPr>
      <w:pStyle w:val="Noga"/>
      <w:rPr>
        <w:rFonts w:ascii="Tahoma" w:hAnsi="Tahoma" w:cs="Tahoma"/>
        <w:sz w:val="20"/>
        <w:szCs w:val="16"/>
      </w:rPr>
    </w:pPr>
    <w:r w:rsidRPr="00DE79DA">
      <w:rPr>
        <w:rFonts w:ascii="Tahoma" w:hAnsi="Tahoma" w:cs="Tahoma"/>
        <w:sz w:val="20"/>
        <w:szCs w:val="16"/>
      </w:rPr>
      <w:t>Priloga 5/</w:t>
    </w:r>
    <w:r>
      <w:rPr>
        <w:rFonts w:ascii="Tahoma" w:hAnsi="Tahoma" w:cs="Tahoma"/>
        <w:sz w:val="20"/>
        <w:szCs w:val="16"/>
      </w:rPr>
      <w:t>b</w:t>
    </w:r>
    <w:r w:rsidRPr="00DE79DA">
      <w:rPr>
        <w:rFonts w:ascii="Tahoma" w:hAnsi="Tahoma" w:cs="Tahoma"/>
        <w:sz w:val="20"/>
        <w:szCs w:val="16"/>
      </w:rPr>
      <w:t xml:space="preserve"> – Tehnična specifikacija javnega naročila VKS-236/24-</w:t>
    </w:r>
    <w:r w:rsidRPr="00DE79DA">
      <w:rPr>
        <w:sz w:val="20"/>
        <w:szCs w:val="16"/>
      </w:rPr>
      <w:t xml:space="preserve"> </w:t>
    </w:r>
    <w:r w:rsidRPr="00DE79DA">
      <w:rPr>
        <w:rFonts w:ascii="Tahoma" w:hAnsi="Tahoma" w:cs="Tahoma"/>
        <w:sz w:val="20"/>
        <w:szCs w:val="16"/>
      </w:rPr>
      <w:t xml:space="preserve">Dobava komunalnih vozil za zbiranje odpadkov in delovnega vozila za TV kontrolo kanalizacijskega omrežja </w:t>
    </w:r>
  </w:p>
  <w:p w14:paraId="71D7004A" w14:textId="77777777" w:rsidR="00660C90" w:rsidRPr="00DE79DA" w:rsidRDefault="00660C90" w:rsidP="00660C90">
    <w:pPr>
      <w:pStyle w:val="Noga"/>
      <w:tabs>
        <w:tab w:val="clear" w:pos="4536"/>
        <w:tab w:val="clear" w:pos="9072"/>
      </w:tabs>
      <w:ind w:right="-1276"/>
      <w:jc w:val="right"/>
      <w:rPr>
        <w:rFonts w:ascii="Tahoma" w:hAnsi="Tahoma" w:cs="Tahoma"/>
        <w:sz w:val="16"/>
      </w:rPr>
    </w:pPr>
  </w:p>
  <w:p w14:paraId="470D1142" w14:textId="77777777" w:rsidR="00660C90" w:rsidRDefault="00660C9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1DC11" w14:textId="77777777" w:rsidR="00660C90" w:rsidRDefault="00660C90" w:rsidP="00660C90">
      <w:pPr>
        <w:spacing w:after="0" w:line="240" w:lineRule="auto"/>
      </w:pPr>
      <w:r>
        <w:separator/>
      </w:r>
    </w:p>
  </w:footnote>
  <w:footnote w:type="continuationSeparator" w:id="0">
    <w:p w14:paraId="37E19480" w14:textId="77777777" w:rsidR="00660C90" w:rsidRDefault="00660C90" w:rsidP="00660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  <w:b w:val="0"/>
      </w:r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start w:val="1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/>
      </w:rPr>
    </w:lvl>
  </w:abstractNum>
  <w:abstractNum w:abstractNumId="2" w15:restartNumberingAfterBreak="0">
    <w:nsid w:val="00000014"/>
    <w:multiLevelType w:val="singleLevel"/>
    <w:tmpl w:val="0424001B"/>
    <w:lvl w:ilvl="0">
      <w:start w:val="1"/>
      <w:numFmt w:val="lowerRoman"/>
      <w:lvlText w:val="%1."/>
      <w:lvlJc w:val="right"/>
      <w:pPr>
        <w:ind w:left="644" w:hanging="360"/>
      </w:pPr>
    </w:lvl>
  </w:abstractNum>
  <w:abstractNum w:abstractNumId="3" w15:restartNumberingAfterBreak="0">
    <w:nsid w:val="00000017"/>
    <w:multiLevelType w:val="singleLevel"/>
    <w:tmpl w:val="0424001B"/>
    <w:lvl w:ilvl="0">
      <w:start w:val="1"/>
      <w:numFmt w:val="lowerRoman"/>
      <w:lvlText w:val="%1."/>
      <w:lvlJc w:val="right"/>
      <w:pPr>
        <w:ind w:left="530" w:hanging="360"/>
      </w:pPr>
    </w:lvl>
  </w:abstractNum>
  <w:abstractNum w:abstractNumId="4" w15:restartNumberingAfterBreak="0">
    <w:nsid w:val="0000001E"/>
    <w:multiLevelType w:val="singleLevel"/>
    <w:tmpl w:val="0424001B"/>
    <w:lvl w:ilvl="0">
      <w:start w:val="1"/>
      <w:numFmt w:val="lowerRoman"/>
      <w:lvlText w:val="%1."/>
      <w:lvlJc w:val="right"/>
      <w:pPr>
        <w:ind w:left="502" w:hanging="360"/>
      </w:pPr>
    </w:lvl>
  </w:abstractNum>
  <w:abstractNum w:abstractNumId="5" w15:restartNumberingAfterBreak="0">
    <w:nsid w:val="06B45211"/>
    <w:multiLevelType w:val="singleLevel"/>
    <w:tmpl w:val="0424001B"/>
    <w:lvl w:ilvl="0">
      <w:start w:val="1"/>
      <w:numFmt w:val="lowerRoman"/>
      <w:lvlText w:val="%1."/>
      <w:lvlJc w:val="right"/>
      <w:pPr>
        <w:ind w:left="644" w:hanging="360"/>
      </w:pPr>
    </w:lvl>
  </w:abstractNum>
  <w:abstractNum w:abstractNumId="6" w15:restartNumberingAfterBreak="0">
    <w:nsid w:val="09971BDD"/>
    <w:multiLevelType w:val="hybridMultilevel"/>
    <w:tmpl w:val="4C048346"/>
    <w:lvl w:ilvl="0" w:tplc="FFFFFFFF">
      <w:start w:val="1"/>
      <w:numFmt w:val="bullet"/>
      <w:lvlText w:val="-"/>
      <w:lvlJc w:val="left"/>
      <w:pPr>
        <w:tabs>
          <w:tab w:val="num" w:pos="964"/>
        </w:tabs>
        <w:ind w:left="964" w:hanging="284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94274"/>
    <w:multiLevelType w:val="hybridMultilevel"/>
    <w:tmpl w:val="0CE0430A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640DDF"/>
    <w:multiLevelType w:val="hybridMultilevel"/>
    <w:tmpl w:val="1BF02F30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bullet"/>
      <w:lvlText w:val=""/>
      <w:lvlJc w:val="left"/>
      <w:pPr>
        <w:ind w:left="1425" w:hanging="705"/>
      </w:pPr>
      <w:rPr>
        <w:rFonts w:ascii="Symbol" w:eastAsia="Times New Roman" w:hAnsi="Symbol" w:cs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9D13A0"/>
    <w:multiLevelType w:val="hybridMultilevel"/>
    <w:tmpl w:val="0F3EFA1E"/>
    <w:lvl w:ilvl="0" w:tplc="FFFFFFFF">
      <w:start w:val="1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B60D0A"/>
    <w:multiLevelType w:val="hybridMultilevel"/>
    <w:tmpl w:val="8BC6C78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35AE6"/>
    <w:multiLevelType w:val="hybridMultilevel"/>
    <w:tmpl w:val="DC845FE8"/>
    <w:lvl w:ilvl="0" w:tplc="FFFFFFFF">
      <w:start w:val="18"/>
      <w:numFmt w:val="bullet"/>
      <w:lvlText w:val="-"/>
      <w:lvlJc w:val="left"/>
      <w:pPr>
        <w:tabs>
          <w:tab w:val="num" w:pos="964"/>
        </w:tabs>
        <w:ind w:left="964" w:hanging="28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C24F2"/>
    <w:multiLevelType w:val="hybridMultilevel"/>
    <w:tmpl w:val="27E01296"/>
    <w:lvl w:ilvl="0" w:tplc="FFFFFFFF">
      <w:start w:val="1"/>
      <w:numFmt w:val="bullet"/>
      <w:lvlText w:val="-"/>
      <w:lvlJc w:val="left"/>
      <w:pPr>
        <w:tabs>
          <w:tab w:val="num" w:pos="1651"/>
        </w:tabs>
        <w:ind w:left="1651" w:hanging="397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20116F4F"/>
    <w:multiLevelType w:val="multilevel"/>
    <w:tmpl w:val="91F61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" w15:restartNumberingAfterBreak="0">
    <w:nsid w:val="257E1764"/>
    <w:multiLevelType w:val="hybridMultilevel"/>
    <w:tmpl w:val="BDA88E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406B"/>
    <w:multiLevelType w:val="multilevel"/>
    <w:tmpl w:val="082A9C22"/>
    <w:lvl w:ilvl="0">
      <w:numFmt w:val="bullet"/>
      <w:lvlText w:val="-"/>
      <w:lvlJc w:val="left"/>
      <w:pPr>
        <w:tabs>
          <w:tab w:val="num" w:pos="395"/>
        </w:tabs>
        <w:ind w:left="395" w:hanging="39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D61712E"/>
    <w:multiLevelType w:val="hybridMultilevel"/>
    <w:tmpl w:val="46A817D4"/>
    <w:lvl w:ilvl="0" w:tplc="FFFFFFFF">
      <w:start w:val="1"/>
      <w:numFmt w:val="bullet"/>
      <w:lvlText w:val="-"/>
      <w:lvlJc w:val="left"/>
      <w:pPr>
        <w:tabs>
          <w:tab w:val="num" w:pos="964"/>
        </w:tabs>
        <w:ind w:left="964" w:hanging="284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B5743"/>
    <w:multiLevelType w:val="singleLevel"/>
    <w:tmpl w:val="0424001B"/>
    <w:lvl w:ilvl="0">
      <w:start w:val="1"/>
      <w:numFmt w:val="lowerRoman"/>
      <w:lvlText w:val="%1."/>
      <w:lvlJc w:val="right"/>
      <w:pPr>
        <w:ind w:left="644" w:hanging="360"/>
      </w:pPr>
    </w:lvl>
  </w:abstractNum>
  <w:abstractNum w:abstractNumId="18" w15:restartNumberingAfterBreak="0">
    <w:nsid w:val="3F6559D1"/>
    <w:multiLevelType w:val="hybridMultilevel"/>
    <w:tmpl w:val="BA2EEFF6"/>
    <w:lvl w:ilvl="0" w:tplc="FFFFFFFF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0961772"/>
    <w:multiLevelType w:val="hybridMultilevel"/>
    <w:tmpl w:val="C42EB5F2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3F289B"/>
    <w:multiLevelType w:val="singleLevel"/>
    <w:tmpl w:val="0424001B"/>
    <w:lvl w:ilvl="0">
      <w:start w:val="1"/>
      <w:numFmt w:val="lowerRoman"/>
      <w:lvlText w:val="%1."/>
      <w:lvlJc w:val="right"/>
      <w:pPr>
        <w:ind w:left="644" w:hanging="36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11"/>
  </w:num>
  <w:num w:numId="8">
    <w:abstractNumId w:val="16"/>
  </w:num>
  <w:num w:numId="9">
    <w:abstractNumId w:val="6"/>
  </w:num>
  <w:num w:numId="10">
    <w:abstractNumId w:val="9"/>
  </w:num>
  <w:num w:numId="11">
    <w:abstractNumId w:val="12"/>
  </w:num>
  <w:num w:numId="12">
    <w:abstractNumId w:val="18"/>
  </w:num>
  <w:num w:numId="13">
    <w:abstractNumId w:val="5"/>
  </w:num>
  <w:num w:numId="14">
    <w:abstractNumId w:val="17"/>
  </w:num>
  <w:num w:numId="15">
    <w:abstractNumId w:val="20"/>
  </w:num>
  <w:num w:numId="16">
    <w:abstractNumId w:val="19"/>
  </w:num>
  <w:num w:numId="17">
    <w:abstractNumId w:val="7"/>
  </w:num>
  <w:num w:numId="18">
    <w:abstractNumId w:val="10"/>
  </w:num>
  <w:num w:numId="19">
    <w:abstractNumId w:val="14"/>
  </w:num>
  <w:num w:numId="20">
    <w:abstractNumId w:val="8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FB4"/>
    <w:rsid w:val="000869ED"/>
    <w:rsid w:val="00117079"/>
    <w:rsid w:val="00130D8C"/>
    <w:rsid w:val="00130E43"/>
    <w:rsid w:val="00180846"/>
    <w:rsid w:val="001D3F09"/>
    <w:rsid w:val="0028521D"/>
    <w:rsid w:val="002B2F27"/>
    <w:rsid w:val="00306DA1"/>
    <w:rsid w:val="00381B14"/>
    <w:rsid w:val="003E5256"/>
    <w:rsid w:val="004A5C4E"/>
    <w:rsid w:val="004F24DD"/>
    <w:rsid w:val="00587C78"/>
    <w:rsid w:val="005F1296"/>
    <w:rsid w:val="006415D1"/>
    <w:rsid w:val="00660C90"/>
    <w:rsid w:val="007568E4"/>
    <w:rsid w:val="00786352"/>
    <w:rsid w:val="008178FA"/>
    <w:rsid w:val="008412AD"/>
    <w:rsid w:val="008A0D55"/>
    <w:rsid w:val="00936637"/>
    <w:rsid w:val="00983A2A"/>
    <w:rsid w:val="009E2D38"/>
    <w:rsid w:val="00A01AC1"/>
    <w:rsid w:val="00A27811"/>
    <w:rsid w:val="00A67DD7"/>
    <w:rsid w:val="00AB3E57"/>
    <w:rsid w:val="00C14154"/>
    <w:rsid w:val="00C74FAD"/>
    <w:rsid w:val="00D90409"/>
    <w:rsid w:val="00DA0526"/>
    <w:rsid w:val="00DA078A"/>
    <w:rsid w:val="00DA1E54"/>
    <w:rsid w:val="00DF4FB4"/>
    <w:rsid w:val="00DF7DED"/>
    <w:rsid w:val="00E40330"/>
    <w:rsid w:val="00E713A1"/>
    <w:rsid w:val="00EB7ACD"/>
    <w:rsid w:val="00F245F6"/>
    <w:rsid w:val="00FA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3E5B6"/>
  <w15:chartTrackingRefBased/>
  <w15:docId w15:val="{FC56528B-9FD8-423F-9441-72746C05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DA052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A052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DA0526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A052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A0526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01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01AC1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qFormat/>
    <w:rsid w:val="00A01AC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Telobesedila21">
    <w:name w:val="Telo besedila 21"/>
    <w:basedOn w:val="Navaden"/>
    <w:rsid w:val="00A01AC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Glava">
    <w:name w:val="header"/>
    <w:basedOn w:val="Navaden"/>
    <w:link w:val="GlavaZnak"/>
    <w:uiPriority w:val="99"/>
    <w:unhideWhenUsed/>
    <w:rsid w:val="00660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60C90"/>
  </w:style>
  <w:style w:type="paragraph" w:styleId="Noga">
    <w:name w:val="footer"/>
    <w:basedOn w:val="Navaden"/>
    <w:link w:val="NogaZnak"/>
    <w:uiPriority w:val="99"/>
    <w:unhideWhenUsed/>
    <w:rsid w:val="00660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60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3403</Words>
  <Characters>19399</Characters>
  <Application>Microsoft Office Word</Application>
  <DocSecurity>0</DocSecurity>
  <Lines>161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Sašo Jereb</dc:creator>
  <cp:keywords/>
  <dc:description/>
  <cp:lastModifiedBy>Matej Nučič</cp:lastModifiedBy>
  <cp:revision>4</cp:revision>
  <dcterms:created xsi:type="dcterms:W3CDTF">2024-11-27T07:01:00Z</dcterms:created>
  <dcterms:modified xsi:type="dcterms:W3CDTF">2024-12-20T07:23:00Z</dcterms:modified>
</cp:coreProperties>
</file>