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91" w:rsidRDefault="009B7791" w:rsidP="00174CB4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74CB4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AF2CAE">
        <w:rPr>
          <w:rFonts w:ascii="Tahoma" w:hAnsi="Tahoma" w:cs="Tahoma"/>
          <w:sz w:val="20"/>
          <w:lang w:val="en-US"/>
        </w:rPr>
        <w:t>1</w:t>
      </w:r>
      <w:r w:rsidR="00CD5870">
        <w:rPr>
          <w:rFonts w:ascii="Tahoma" w:hAnsi="Tahoma" w:cs="Tahoma"/>
          <w:sz w:val="20"/>
          <w:lang w:val="en-US"/>
        </w:rPr>
        <w:t>7</w:t>
      </w:r>
      <w:r w:rsidR="00527CAB">
        <w:rPr>
          <w:rFonts w:ascii="Tahoma" w:hAnsi="Tahoma" w:cs="Tahoma"/>
          <w:sz w:val="20"/>
          <w:lang w:val="en-US"/>
        </w:rPr>
        <w:t>.</w:t>
      </w:r>
      <w:r w:rsidR="00CD5870">
        <w:rPr>
          <w:rFonts w:ascii="Tahoma" w:hAnsi="Tahoma" w:cs="Tahoma"/>
          <w:sz w:val="20"/>
          <w:lang w:val="en-US"/>
        </w:rPr>
        <w:t>4</w:t>
      </w:r>
      <w:r w:rsidR="004D3E89">
        <w:rPr>
          <w:rFonts w:ascii="Tahoma" w:hAnsi="Tahoma" w:cs="Tahoma"/>
          <w:sz w:val="20"/>
          <w:lang w:val="en-US"/>
        </w:rPr>
        <w:t>.20</w:t>
      </w:r>
      <w:r w:rsidR="00CD5870">
        <w:rPr>
          <w:rFonts w:ascii="Tahoma" w:hAnsi="Tahoma" w:cs="Tahoma"/>
          <w:sz w:val="20"/>
          <w:lang w:val="en-US"/>
        </w:rPr>
        <w:t>20</w:t>
      </w:r>
    </w:p>
    <w:p w:rsidR="00B8409C" w:rsidRPr="009F4FFF" w:rsidRDefault="00B8409C" w:rsidP="00174CB4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74CB4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174CB4">
      <w:pPr>
        <w:keepNext/>
        <w:keepLines/>
        <w:rPr>
          <w:rFonts w:ascii="Tahoma" w:hAnsi="Tahoma" w:cs="Tahoma"/>
          <w:sz w:val="20"/>
        </w:rPr>
      </w:pPr>
    </w:p>
    <w:p w:rsidR="009F166F" w:rsidRDefault="00B366C6" w:rsidP="00174CB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CD5870">
        <w:rPr>
          <w:rFonts w:ascii="Tahoma" w:hAnsi="Tahoma" w:cs="Tahoma"/>
          <w:bCs/>
          <w:sz w:val="20"/>
        </w:rPr>
        <w:t>e</w:t>
      </w:r>
      <w:r w:rsidR="0010611D">
        <w:rPr>
          <w:rFonts w:ascii="Tahoma" w:hAnsi="Tahoma" w:cs="Tahoma"/>
          <w:bCs/>
          <w:sz w:val="20"/>
        </w:rPr>
        <w:t xml:space="preserve"> na vprašanj</w:t>
      </w:r>
      <w:r w:rsidR="00CD5870">
        <w:rPr>
          <w:rFonts w:ascii="Tahoma" w:hAnsi="Tahoma" w:cs="Tahoma"/>
          <w:bCs/>
          <w:sz w:val="20"/>
        </w:rPr>
        <w:t>a</w:t>
      </w:r>
      <w:r w:rsidR="0010611D">
        <w:rPr>
          <w:rFonts w:ascii="Tahoma" w:hAnsi="Tahoma" w:cs="Tahoma"/>
          <w:bCs/>
          <w:sz w:val="20"/>
        </w:rPr>
        <w:t xml:space="preserve"> gospodarsk</w:t>
      </w:r>
      <w:r w:rsidR="00CD5870">
        <w:rPr>
          <w:rFonts w:ascii="Tahoma" w:hAnsi="Tahoma" w:cs="Tahoma"/>
          <w:bCs/>
          <w:sz w:val="20"/>
        </w:rPr>
        <w:t>ih</w:t>
      </w:r>
      <w:r w:rsidR="0010611D">
        <w:rPr>
          <w:rFonts w:ascii="Tahoma" w:hAnsi="Tahoma" w:cs="Tahoma"/>
          <w:bCs/>
          <w:sz w:val="20"/>
        </w:rPr>
        <w:t xml:space="preserve"> subjekt</w:t>
      </w:r>
      <w:r w:rsidR="00CD5870">
        <w:rPr>
          <w:rFonts w:ascii="Tahoma" w:hAnsi="Tahoma" w:cs="Tahoma"/>
          <w:bCs/>
          <w:sz w:val="20"/>
        </w:rPr>
        <w:t>ov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410BEE" w:rsidRPr="00410BEE">
        <w:rPr>
          <w:rFonts w:ascii="Tahoma" w:hAnsi="Tahoma" w:cs="Tahoma"/>
          <w:bCs/>
          <w:sz w:val="20"/>
        </w:rPr>
        <w:t>VKS-</w:t>
      </w:r>
      <w:r w:rsidR="00CD5870">
        <w:rPr>
          <w:rFonts w:ascii="Tahoma" w:hAnsi="Tahoma" w:cs="Tahoma"/>
          <w:bCs/>
          <w:sz w:val="20"/>
        </w:rPr>
        <w:t>73</w:t>
      </w:r>
      <w:r w:rsidR="00410BEE" w:rsidRPr="00410BEE">
        <w:rPr>
          <w:rFonts w:ascii="Tahoma" w:hAnsi="Tahoma" w:cs="Tahoma"/>
          <w:bCs/>
          <w:sz w:val="20"/>
        </w:rPr>
        <w:t>/</w:t>
      </w:r>
      <w:r w:rsidR="00CD5870">
        <w:rPr>
          <w:rFonts w:ascii="Tahoma" w:hAnsi="Tahoma" w:cs="Tahoma"/>
          <w:bCs/>
          <w:sz w:val="20"/>
        </w:rPr>
        <w:t>20</w:t>
      </w:r>
      <w:r w:rsidR="00410BEE" w:rsidRPr="00410BEE">
        <w:rPr>
          <w:rFonts w:ascii="Tahoma" w:hAnsi="Tahoma" w:cs="Tahoma"/>
          <w:bCs/>
          <w:sz w:val="20"/>
        </w:rPr>
        <w:t xml:space="preserve"> – </w:t>
      </w:r>
      <w:r w:rsidR="00CD5870" w:rsidRPr="00CD5870">
        <w:rPr>
          <w:rFonts w:ascii="Tahoma" w:hAnsi="Tahoma" w:cs="Tahoma"/>
          <w:bCs/>
          <w:sz w:val="20"/>
        </w:rPr>
        <w:t>Obnova vodovoda in kanalizacije po južnem delu Strossmayerjeve ulice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</w:t>
      </w:r>
      <w:r w:rsidR="00CD5870">
        <w:rPr>
          <w:rFonts w:ascii="Tahoma" w:hAnsi="Tahoma" w:cs="Tahoma"/>
          <w:bCs/>
          <w:sz w:val="20"/>
        </w:rPr>
        <w:t>jih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74CB4" w:rsidRDefault="00174CB4" w:rsidP="00174CB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174CB4" w:rsidRPr="00CD5870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F166F">
        <w:rPr>
          <w:rFonts w:ascii="Tahoma" w:hAnsi="Tahoma" w:cs="Tahoma"/>
          <w:color w:val="FF0000"/>
          <w:sz w:val="20"/>
        </w:rPr>
        <w:t>VPRAŠANJE</w:t>
      </w:r>
      <w:r w:rsidRPr="00CD5870">
        <w:rPr>
          <w:rFonts w:ascii="Tahoma" w:hAnsi="Tahoma" w:cs="Tahoma"/>
          <w:color w:val="FF0000"/>
          <w:sz w:val="20"/>
        </w:rPr>
        <w:t>:</w:t>
      </w:r>
      <w:r w:rsidRPr="00CD5870">
        <w:rPr>
          <w:rFonts w:ascii="Tahoma" w:hAnsi="Tahoma" w:cs="Tahoma"/>
          <w:bCs/>
          <w:sz w:val="20"/>
        </w:rPr>
        <w:t xml:space="preserve"> </w:t>
      </w:r>
    </w:p>
    <w:p w:rsidR="00174CB4" w:rsidRDefault="00174CB4" w:rsidP="00174CB4">
      <w:pPr>
        <w:keepNext/>
        <w:keepLines/>
        <w:ind w:right="424"/>
        <w:rPr>
          <w:rFonts w:ascii="Helvetica" w:hAnsi="Helvetica" w:cs="Helvetica"/>
          <w:color w:val="333333"/>
          <w:sz w:val="18"/>
          <w:szCs w:val="18"/>
        </w:rPr>
      </w:pPr>
      <w:r w:rsidRPr="00174CB4">
        <w:rPr>
          <w:rFonts w:ascii="Tahoma" w:hAnsi="Tahoma" w:cs="Tahoma"/>
          <w:bCs/>
          <w:sz w:val="20"/>
        </w:rPr>
        <w:t xml:space="preserve">Prosimo za detajl: </w:t>
      </w:r>
      <w:r w:rsidRPr="00174CB4">
        <w:rPr>
          <w:rFonts w:ascii="Tahoma" w:hAnsi="Tahoma" w:cs="Tahoma"/>
          <w:bCs/>
          <w:sz w:val="20"/>
        </w:rPr>
        <w:br/>
        <w:t xml:space="preserve">Povezava nove GRP cevi DN300 z obstoječo betonsko cevjo DN300 betonskimi cevmi. Z vsemi potrebnimi deli in materialom; po detajlu. </w:t>
      </w:r>
      <w:r w:rsidRPr="00174CB4">
        <w:rPr>
          <w:rFonts w:ascii="Tahoma" w:hAnsi="Tahoma" w:cs="Tahoma"/>
          <w:bCs/>
          <w:sz w:val="20"/>
        </w:rPr>
        <w:br/>
        <w:t>ZA HPK-6 na meji obdelave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:rsidR="00174CB4" w:rsidRDefault="00174CB4" w:rsidP="00174CB4">
      <w:pPr>
        <w:keepNext/>
        <w:keepLines/>
        <w:ind w:right="424"/>
        <w:rPr>
          <w:rFonts w:ascii="Times New Roman" w:eastAsiaTheme="minorHAnsi" w:hAnsi="Times New Roman"/>
          <w:szCs w:val="24"/>
        </w:rPr>
      </w:pPr>
    </w:p>
    <w:p w:rsidR="00174CB4" w:rsidRPr="00C149B1" w:rsidRDefault="00174CB4" w:rsidP="00174CB4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174CB4" w:rsidRPr="00174CB4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174CB4">
        <w:rPr>
          <w:rFonts w:ascii="Tahoma" w:hAnsi="Tahoma" w:cs="Tahoma"/>
          <w:bCs/>
          <w:sz w:val="20"/>
        </w:rPr>
        <w:t>Detajl se nahaja v zbirniku detajlov pod št. 22</w:t>
      </w:r>
    </w:p>
    <w:p w:rsidR="00174CB4" w:rsidRDefault="00174CB4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</w:p>
    <w:p w:rsidR="00174CB4" w:rsidRPr="00CD5870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F166F">
        <w:rPr>
          <w:rFonts w:ascii="Tahoma" w:hAnsi="Tahoma" w:cs="Tahoma"/>
          <w:color w:val="FF0000"/>
          <w:sz w:val="20"/>
        </w:rPr>
        <w:t>VPRAŠANJE</w:t>
      </w:r>
      <w:r w:rsidRPr="00CD5870">
        <w:rPr>
          <w:rFonts w:ascii="Tahoma" w:hAnsi="Tahoma" w:cs="Tahoma"/>
          <w:color w:val="FF0000"/>
          <w:sz w:val="20"/>
        </w:rPr>
        <w:t>:</w:t>
      </w:r>
      <w:r w:rsidRPr="00CD5870">
        <w:rPr>
          <w:rFonts w:ascii="Tahoma" w:hAnsi="Tahoma" w:cs="Tahoma"/>
          <w:bCs/>
          <w:sz w:val="20"/>
        </w:rPr>
        <w:t xml:space="preserve"> </w:t>
      </w:r>
    </w:p>
    <w:p w:rsidR="00174CB4" w:rsidRDefault="00174CB4" w:rsidP="00174CB4">
      <w:pPr>
        <w:keepNext/>
        <w:keepLines/>
        <w:ind w:right="424"/>
        <w:rPr>
          <w:rFonts w:ascii="Helvetica" w:hAnsi="Helvetica" w:cs="Helvetica"/>
          <w:color w:val="333333"/>
          <w:sz w:val="18"/>
          <w:szCs w:val="18"/>
        </w:rPr>
      </w:pPr>
      <w:r w:rsidRPr="00174CB4">
        <w:rPr>
          <w:rFonts w:ascii="Tahoma" w:hAnsi="Tahoma" w:cs="Tahoma"/>
          <w:bCs/>
          <w:sz w:val="20"/>
        </w:rPr>
        <w:t xml:space="preserve">Prosimo za detajl za spodnjo postavko: </w:t>
      </w:r>
      <w:r w:rsidRPr="00174CB4">
        <w:rPr>
          <w:rFonts w:ascii="Tahoma" w:hAnsi="Tahoma" w:cs="Tahoma"/>
          <w:bCs/>
          <w:sz w:val="20"/>
        </w:rPr>
        <w:br/>
        <w:t xml:space="preserve">Izdelava priključka vpadnega jaška na kanal iz poliestrske cevi DN600 mm, priključna cev PVC DN 250 mm, polno </w:t>
      </w:r>
      <w:proofErr w:type="spellStart"/>
      <w:r w:rsidRPr="00174CB4">
        <w:rPr>
          <w:rFonts w:ascii="Tahoma" w:hAnsi="Tahoma" w:cs="Tahoma"/>
          <w:bCs/>
          <w:sz w:val="20"/>
        </w:rPr>
        <w:t>obbetonirano</w:t>
      </w:r>
      <w:proofErr w:type="spellEnd"/>
      <w:r w:rsidRPr="00174CB4">
        <w:rPr>
          <w:rFonts w:ascii="Tahoma" w:hAnsi="Tahoma" w:cs="Tahoma"/>
          <w:bCs/>
          <w:sz w:val="20"/>
        </w:rPr>
        <w:t>, po detajlu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:rsidR="00174CB4" w:rsidRDefault="00174CB4" w:rsidP="00174CB4">
      <w:pPr>
        <w:keepNext/>
        <w:keepLines/>
        <w:ind w:right="424"/>
        <w:rPr>
          <w:rFonts w:ascii="Times New Roman" w:eastAsiaTheme="minorHAnsi" w:hAnsi="Times New Roman"/>
          <w:szCs w:val="24"/>
        </w:rPr>
      </w:pPr>
    </w:p>
    <w:p w:rsidR="00174CB4" w:rsidRPr="00C149B1" w:rsidRDefault="00174CB4" w:rsidP="00174CB4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174CB4" w:rsidRPr="00174CB4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174CB4">
        <w:rPr>
          <w:rFonts w:ascii="Tahoma" w:hAnsi="Tahoma" w:cs="Tahoma"/>
          <w:bCs/>
          <w:sz w:val="20"/>
        </w:rPr>
        <w:t>Detajl se nahaja v zbirniku detajlov pod št. 15</w:t>
      </w:r>
    </w:p>
    <w:p w:rsidR="00174CB4" w:rsidRDefault="00174CB4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</w:p>
    <w:p w:rsidR="00174CB4" w:rsidRPr="00CD5870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F166F">
        <w:rPr>
          <w:rFonts w:ascii="Tahoma" w:hAnsi="Tahoma" w:cs="Tahoma"/>
          <w:color w:val="FF0000"/>
          <w:sz w:val="20"/>
        </w:rPr>
        <w:t>VPRAŠANJE</w:t>
      </w:r>
      <w:r w:rsidRPr="00CD5870">
        <w:rPr>
          <w:rFonts w:ascii="Tahoma" w:hAnsi="Tahoma" w:cs="Tahoma"/>
          <w:color w:val="FF0000"/>
          <w:sz w:val="20"/>
        </w:rPr>
        <w:t>:</w:t>
      </w:r>
      <w:r w:rsidRPr="00CD5870">
        <w:rPr>
          <w:rFonts w:ascii="Tahoma" w:hAnsi="Tahoma" w:cs="Tahoma"/>
          <w:bCs/>
          <w:sz w:val="20"/>
        </w:rPr>
        <w:t xml:space="preserve"> </w:t>
      </w:r>
    </w:p>
    <w:p w:rsidR="00174CB4" w:rsidRPr="00174CB4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174CB4">
        <w:rPr>
          <w:rFonts w:ascii="Tahoma" w:hAnsi="Tahoma" w:cs="Tahoma"/>
          <w:bCs/>
          <w:sz w:val="20"/>
        </w:rPr>
        <w:t xml:space="preserve">rosimo za detajl za spodnjo postavko: </w:t>
      </w:r>
      <w:r w:rsidRPr="00174CB4">
        <w:rPr>
          <w:rFonts w:ascii="Tahoma" w:hAnsi="Tahoma" w:cs="Tahoma"/>
          <w:bCs/>
          <w:sz w:val="20"/>
        </w:rPr>
        <w:br/>
        <w:t xml:space="preserve">Izdelava odcepa hišnega priključnega kanala na javnem kanalu GRP fi 600 mm, z odcepnim PVC komadom fi 600/(160-250)-45° in lokom PVC fi 160-250 (45°), polno </w:t>
      </w:r>
      <w:proofErr w:type="spellStart"/>
      <w:r w:rsidRPr="00174CB4">
        <w:rPr>
          <w:rFonts w:ascii="Tahoma" w:hAnsi="Tahoma" w:cs="Tahoma"/>
          <w:bCs/>
          <w:sz w:val="20"/>
        </w:rPr>
        <w:t>obbetonirano</w:t>
      </w:r>
      <w:proofErr w:type="spellEnd"/>
      <w:r w:rsidRPr="00174CB4">
        <w:rPr>
          <w:rFonts w:ascii="Tahoma" w:hAnsi="Tahoma" w:cs="Tahoma"/>
          <w:bCs/>
          <w:sz w:val="20"/>
        </w:rPr>
        <w:t xml:space="preserve"> z betonom C16/20; po detajlu. Z nabavo in dobavo materiala. </w:t>
      </w:r>
      <w:r w:rsidRPr="00174CB4">
        <w:rPr>
          <w:rFonts w:ascii="Tahoma" w:hAnsi="Tahoma" w:cs="Tahoma"/>
          <w:bCs/>
          <w:sz w:val="20"/>
        </w:rPr>
        <w:br/>
        <w:t>OPOMBA: Profil priključne cevi se določi na terenu oz. glede na načrt priključka.</w:t>
      </w:r>
    </w:p>
    <w:p w:rsidR="00174CB4" w:rsidRDefault="00174CB4" w:rsidP="00174CB4">
      <w:pPr>
        <w:keepNext/>
        <w:keepLines/>
        <w:jc w:val="both"/>
        <w:rPr>
          <w:rFonts w:ascii="Tahoma" w:hAnsi="Tahoma" w:cs="Tahoma"/>
          <w:color w:val="00B050"/>
          <w:sz w:val="20"/>
        </w:rPr>
      </w:pPr>
    </w:p>
    <w:p w:rsidR="00174CB4" w:rsidRPr="00C149B1" w:rsidRDefault="00174CB4" w:rsidP="00174CB4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174CB4" w:rsidRPr="00174CB4" w:rsidRDefault="00174CB4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174CB4">
        <w:rPr>
          <w:rFonts w:ascii="Tahoma" w:hAnsi="Tahoma" w:cs="Tahoma"/>
          <w:bCs/>
          <w:sz w:val="20"/>
        </w:rPr>
        <w:t>Detajl se nahaja v zbirniku detajlov pod št. 16</w:t>
      </w:r>
    </w:p>
    <w:p w:rsidR="001C7004" w:rsidRPr="009F4FFF" w:rsidRDefault="001C7004" w:rsidP="00174CB4">
      <w:pPr>
        <w:keepNext/>
        <w:keepLines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21F95" w:rsidRPr="009F166F" w:rsidRDefault="00821F95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CD5870">
        <w:rPr>
          <w:rFonts w:ascii="Tahoma" w:hAnsi="Tahoma" w:cs="Tahoma"/>
          <w:bCs/>
          <w:sz w:val="20"/>
        </w:rPr>
        <w:t xml:space="preserve">Prosimo za objavo gradbene situacije. </w:t>
      </w:r>
      <w:r w:rsidRPr="00CD5870">
        <w:rPr>
          <w:rFonts w:ascii="Tahoma" w:hAnsi="Tahoma" w:cs="Tahoma"/>
          <w:bCs/>
          <w:sz w:val="20"/>
        </w:rPr>
        <w:br/>
      </w:r>
    </w:p>
    <w:p w:rsidR="00CD5870" w:rsidRPr="00C149B1" w:rsidRDefault="00CD5870" w:rsidP="00174CB4">
      <w:pPr>
        <w:keepNext/>
        <w:keepLines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CD5870">
        <w:rPr>
          <w:rFonts w:ascii="Tahoma" w:hAnsi="Tahoma" w:cs="Tahoma"/>
          <w:bCs/>
          <w:sz w:val="20"/>
        </w:rPr>
        <w:t>G</w:t>
      </w:r>
      <w:r w:rsidRPr="00CD5870">
        <w:rPr>
          <w:rFonts w:ascii="Tahoma" w:hAnsi="Tahoma" w:cs="Tahoma"/>
          <w:bCs/>
          <w:sz w:val="20"/>
        </w:rPr>
        <w:t>radbeno situacijo bo sicer izdajal izvajalec glede na</w:t>
      </w:r>
      <w:r w:rsidRPr="00CD5870">
        <w:rPr>
          <w:rFonts w:ascii="Tahoma" w:hAnsi="Tahoma" w:cs="Tahoma"/>
          <w:bCs/>
          <w:sz w:val="20"/>
        </w:rPr>
        <w:t xml:space="preserve"> potek del za vsak mesec sproti. Naročnik je na spletni strani objavil s</w:t>
      </w:r>
      <w:r w:rsidRPr="00CD5870">
        <w:rPr>
          <w:rFonts w:ascii="Tahoma" w:hAnsi="Tahoma" w:cs="Tahoma"/>
          <w:bCs/>
          <w:sz w:val="20"/>
        </w:rPr>
        <w:t>ituaciji za vodovod in kanalizacijo.</w:t>
      </w: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</w:p>
    <w:p w:rsidR="00CD5870" w:rsidRPr="009F166F" w:rsidRDefault="00CD5870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5C443F" w:rsidRDefault="005C443F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5C443F">
        <w:rPr>
          <w:rFonts w:ascii="Tahoma" w:hAnsi="Tahoma" w:cs="Tahoma"/>
          <w:bCs/>
          <w:sz w:val="20"/>
        </w:rPr>
        <w:t>Prosimo</w:t>
      </w:r>
      <w:r w:rsidR="00CD5870" w:rsidRPr="005C443F">
        <w:rPr>
          <w:rFonts w:ascii="Tahoma" w:hAnsi="Tahoma" w:cs="Tahoma"/>
          <w:bCs/>
          <w:sz w:val="20"/>
        </w:rPr>
        <w:t xml:space="preserve"> za informacijo kdo je projektant načrta.</w:t>
      </w:r>
    </w:p>
    <w:p w:rsidR="00174CB4" w:rsidRDefault="00174CB4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</w:p>
    <w:p w:rsidR="005C443F" w:rsidRPr="00C149B1" w:rsidRDefault="005C443F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lastRenderedPageBreak/>
        <w:t xml:space="preserve">ODGOVOR: </w:t>
      </w:r>
    </w:p>
    <w:p w:rsidR="00CD5870" w:rsidRDefault="005C443F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5C443F">
        <w:rPr>
          <w:rFonts w:ascii="Tahoma" w:hAnsi="Tahoma" w:cs="Tahoma"/>
          <w:bCs/>
          <w:sz w:val="20"/>
        </w:rPr>
        <w:t>P</w:t>
      </w:r>
      <w:r w:rsidR="00CD5870" w:rsidRPr="005C443F">
        <w:rPr>
          <w:rFonts w:ascii="Tahoma" w:hAnsi="Tahoma" w:cs="Tahoma"/>
          <w:bCs/>
          <w:sz w:val="20"/>
        </w:rPr>
        <w:t>rojektant</w:t>
      </w:r>
      <w:r w:rsidRPr="005C443F">
        <w:rPr>
          <w:rFonts w:ascii="Tahoma" w:hAnsi="Tahoma" w:cs="Tahoma"/>
          <w:bCs/>
          <w:sz w:val="20"/>
        </w:rPr>
        <w:t xml:space="preserve"> </w:t>
      </w:r>
      <w:r w:rsidR="00CD5870" w:rsidRPr="005C443F">
        <w:rPr>
          <w:rFonts w:ascii="Tahoma" w:hAnsi="Tahoma" w:cs="Tahoma"/>
          <w:bCs/>
          <w:sz w:val="20"/>
        </w:rPr>
        <w:t xml:space="preserve">je KONO-G </w:t>
      </w:r>
      <w:proofErr w:type="spellStart"/>
      <w:r w:rsidR="00CD5870" w:rsidRPr="005C443F">
        <w:rPr>
          <w:rFonts w:ascii="Tahoma" w:hAnsi="Tahoma" w:cs="Tahoma"/>
          <w:bCs/>
          <w:sz w:val="20"/>
        </w:rPr>
        <w:t>d.o.o</w:t>
      </w:r>
      <w:proofErr w:type="spellEnd"/>
      <w:r w:rsidR="00CD5870" w:rsidRPr="005C443F">
        <w:rPr>
          <w:rFonts w:ascii="Tahoma" w:hAnsi="Tahoma" w:cs="Tahoma"/>
          <w:bCs/>
          <w:sz w:val="20"/>
        </w:rPr>
        <w:t>., kot je razvidno iz priloženih situacij.</w:t>
      </w:r>
    </w:p>
    <w:p w:rsidR="005C443F" w:rsidRPr="005C443F" w:rsidRDefault="005C443F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</w:p>
    <w:p w:rsidR="005C443F" w:rsidRPr="009F166F" w:rsidRDefault="005C443F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5C443F">
        <w:rPr>
          <w:rFonts w:ascii="Tahoma" w:hAnsi="Tahoma" w:cs="Tahoma"/>
          <w:bCs/>
          <w:sz w:val="20"/>
        </w:rPr>
        <w:t>Predvidevamo, da se ob stenah obstoječih objektov izvajajo prevezave. Torej ali v tej postavki upoštevamo sanacijo fa</w:t>
      </w:r>
      <w:r w:rsidR="00174CB4">
        <w:rPr>
          <w:rFonts w:ascii="Tahoma" w:hAnsi="Tahoma" w:cs="Tahoma"/>
          <w:bCs/>
          <w:sz w:val="20"/>
        </w:rPr>
        <w:t>s</w:t>
      </w:r>
      <w:r w:rsidRPr="005C443F">
        <w:rPr>
          <w:rFonts w:ascii="Tahoma" w:hAnsi="Tahoma" w:cs="Tahoma"/>
          <w:bCs/>
          <w:sz w:val="20"/>
        </w:rPr>
        <w:t>ad, temeljev, zidov,..??</w:t>
      </w:r>
      <w:r w:rsidRPr="005C443F">
        <w:rPr>
          <w:rFonts w:ascii="Tahoma" w:hAnsi="Tahoma" w:cs="Tahoma"/>
          <w:bCs/>
          <w:sz w:val="20"/>
        </w:rPr>
        <w:br/>
        <w:t>Prosimo vas za obrazložitev za kakšno sanacijo gre??</w:t>
      </w:r>
      <w:r w:rsidRPr="005C443F">
        <w:rPr>
          <w:rFonts w:ascii="Tahoma" w:hAnsi="Tahoma" w:cs="Tahoma"/>
          <w:bCs/>
          <w:sz w:val="20"/>
        </w:rPr>
        <w:br/>
        <w:t xml:space="preserve">Sanacija poškodb na obstoječih objektih v času gradnje - prevezave priključkov ob stenah objektov. Po dejanskih stroških! </w:t>
      </w:r>
      <w:proofErr w:type="spellStart"/>
      <w:r w:rsidRPr="005C443F">
        <w:rPr>
          <w:rFonts w:ascii="Tahoma" w:hAnsi="Tahoma" w:cs="Tahoma"/>
          <w:bCs/>
          <w:sz w:val="20"/>
        </w:rPr>
        <w:t>kpl</w:t>
      </w:r>
      <w:proofErr w:type="spellEnd"/>
      <w:r w:rsidRPr="005C443F">
        <w:rPr>
          <w:rFonts w:ascii="Tahoma" w:hAnsi="Tahoma" w:cs="Tahoma"/>
          <w:bCs/>
          <w:sz w:val="20"/>
        </w:rPr>
        <w:t xml:space="preserve"> 1,00</w:t>
      </w:r>
    </w:p>
    <w:p w:rsidR="009D04CB" w:rsidRDefault="009D04CB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</w:p>
    <w:p w:rsidR="005C443F" w:rsidRPr="00C149B1" w:rsidRDefault="005C443F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CD5870" w:rsidRPr="005C443F" w:rsidRDefault="005C443F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</w:t>
      </w:r>
      <w:r w:rsidR="00CD5870" w:rsidRPr="005C443F">
        <w:rPr>
          <w:rFonts w:ascii="Tahoma" w:hAnsi="Tahoma" w:cs="Tahoma"/>
          <w:bCs/>
          <w:sz w:val="20"/>
        </w:rPr>
        <w:t>anacija poškodb na obstoječih objektih je, kakor je zapisano v splošnem opisu poglavja A 1.1.2 Odcepi hišnih priključkov, predmet posameznega projekta sanacije hišnega priključka. Ponudniki naj podajo oceno stroškov.</w:t>
      </w:r>
    </w:p>
    <w:p w:rsidR="00174CB4" w:rsidRDefault="00174CB4" w:rsidP="00174CB4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9D04CB" w:rsidRPr="009F166F" w:rsidRDefault="009D04CB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  <w:bookmarkStart w:id="0" w:name="_GoBack"/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bookmarkEnd w:id="0"/>
    <w:p w:rsid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D04CB">
        <w:rPr>
          <w:rFonts w:ascii="Tahoma" w:hAnsi="Tahoma" w:cs="Tahoma"/>
          <w:bCs/>
          <w:sz w:val="20"/>
        </w:rPr>
        <w:t xml:space="preserve">Vzpostavitev </w:t>
      </w:r>
      <w:proofErr w:type="spellStart"/>
      <w:r w:rsidRPr="009D04CB">
        <w:rPr>
          <w:rFonts w:ascii="Tahoma" w:hAnsi="Tahoma" w:cs="Tahoma"/>
          <w:bCs/>
          <w:sz w:val="20"/>
        </w:rPr>
        <w:t>tangiranih</w:t>
      </w:r>
      <w:proofErr w:type="spellEnd"/>
      <w:r w:rsidRPr="009D04CB">
        <w:rPr>
          <w:rFonts w:ascii="Tahoma" w:hAnsi="Tahoma" w:cs="Tahoma"/>
          <w:bCs/>
          <w:sz w:val="20"/>
        </w:rPr>
        <w:t xml:space="preserve"> površin izven območja obnove ceste v prvotno stanje </w:t>
      </w:r>
      <w:proofErr w:type="spellStart"/>
      <w:r w:rsidRPr="009D04CB">
        <w:rPr>
          <w:rFonts w:ascii="Tahoma" w:hAnsi="Tahoma" w:cs="Tahoma"/>
          <w:bCs/>
          <w:sz w:val="20"/>
        </w:rPr>
        <w:t>stanje</w:t>
      </w:r>
      <w:proofErr w:type="spellEnd"/>
      <w:r w:rsidRPr="009D04CB">
        <w:rPr>
          <w:rFonts w:ascii="Tahoma" w:hAnsi="Tahoma" w:cs="Tahoma"/>
          <w:bCs/>
          <w:sz w:val="20"/>
        </w:rPr>
        <w:t xml:space="preserve"> po končanih delih; cca. 120m*3,5m (obračun po dejanskem stanju) en 1,00</w:t>
      </w:r>
      <w:r w:rsidRPr="009D04CB">
        <w:rPr>
          <w:rFonts w:ascii="Tahoma" w:hAnsi="Tahoma" w:cs="Tahoma"/>
          <w:bCs/>
          <w:sz w:val="20"/>
        </w:rPr>
        <w:br/>
      </w:r>
      <w:r w:rsidRPr="009D04CB">
        <w:rPr>
          <w:rFonts w:ascii="Tahoma" w:hAnsi="Tahoma" w:cs="Tahoma"/>
          <w:bCs/>
          <w:sz w:val="20"/>
        </w:rPr>
        <w:br/>
        <w:t>Glede na to da gre za oceno 420m2 in da upoštevamo neko povprečno ceno za tlakovanje oz. asfalt lahko pri tej postavki govorimo o konkretnem znesku. Ali ne bi bilo bolje da popravite postavko tako da vpišemo ceno po m2 , ki pa se bo itak obračunavala po dejanskih količinah.</w:t>
      </w:r>
    </w:p>
    <w:p w:rsidR="009D04CB" w:rsidRPr="009D04CB" w:rsidRDefault="009D04CB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</w:p>
    <w:p w:rsidR="009D04CB" w:rsidRPr="00C149B1" w:rsidRDefault="009D04CB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CD5870" w:rsidRPr="009D04CB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D04CB">
        <w:rPr>
          <w:rFonts w:ascii="Tahoma" w:hAnsi="Tahoma" w:cs="Tahoma"/>
          <w:bCs/>
          <w:sz w:val="20"/>
        </w:rPr>
        <w:t xml:space="preserve">Kakor smo že zapisali v enem izmed odgovorov in kakor je zapisano v splošnem opisu poglavja A 1.1.2 Odcepi hišnih priključkov, predmet posameznega projekta sanacije hišnega priključka. Ponudniki naj na podlagi ogleda trase podajo oceno vzpostavitve </w:t>
      </w:r>
      <w:proofErr w:type="spellStart"/>
      <w:r w:rsidRPr="009D04CB">
        <w:rPr>
          <w:rFonts w:ascii="Tahoma" w:hAnsi="Tahoma" w:cs="Tahoma"/>
          <w:bCs/>
          <w:sz w:val="20"/>
        </w:rPr>
        <w:t>tangiranih</w:t>
      </w:r>
      <w:proofErr w:type="spellEnd"/>
      <w:r w:rsidRPr="009D04CB">
        <w:rPr>
          <w:rFonts w:ascii="Tahoma" w:hAnsi="Tahoma" w:cs="Tahoma"/>
          <w:bCs/>
          <w:sz w:val="20"/>
        </w:rPr>
        <w:t xml:space="preserve"> površin v prvotno stanje.</w:t>
      </w:r>
    </w:p>
    <w:p w:rsidR="00174CB4" w:rsidRDefault="00174CB4" w:rsidP="00174CB4">
      <w:pPr>
        <w:keepNext/>
        <w:keepLines/>
        <w:ind w:right="424"/>
        <w:rPr>
          <w:rFonts w:ascii="Tahoma" w:hAnsi="Tahoma" w:cs="Tahoma"/>
          <w:color w:val="FF0000"/>
          <w:sz w:val="20"/>
        </w:rPr>
      </w:pP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F166F">
        <w:rPr>
          <w:rFonts w:ascii="Tahoma" w:hAnsi="Tahoma" w:cs="Tahoma"/>
          <w:color w:val="FF0000"/>
          <w:sz w:val="20"/>
        </w:rPr>
        <w:t>VPRAŠANJE</w:t>
      </w:r>
      <w:r w:rsidRPr="00CD5870">
        <w:rPr>
          <w:rFonts w:ascii="Tahoma" w:hAnsi="Tahoma" w:cs="Tahoma"/>
          <w:color w:val="FF0000"/>
          <w:sz w:val="20"/>
        </w:rPr>
        <w:t>:</w:t>
      </w:r>
      <w:r w:rsidRPr="00CD5870">
        <w:rPr>
          <w:rFonts w:ascii="Tahoma" w:hAnsi="Tahoma" w:cs="Tahoma"/>
          <w:bCs/>
          <w:sz w:val="20"/>
        </w:rPr>
        <w:t xml:space="preserve"> </w:t>
      </w:r>
    </w:p>
    <w:p w:rsidR="00CD5870" w:rsidRPr="00CD5870" w:rsidRDefault="00CD5870" w:rsidP="00174CB4">
      <w:pPr>
        <w:keepNext/>
        <w:keepLines/>
        <w:rPr>
          <w:rFonts w:ascii="Tahoma" w:hAnsi="Tahoma" w:cs="Tahoma"/>
          <w:bCs/>
          <w:sz w:val="20"/>
        </w:rPr>
      </w:pPr>
      <w:r w:rsidRPr="00CD5870">
        <w:rPr>
          <w:rFonts w:ascii="Tahoma" w:hAnsi="Tahoma" w:cs="Tahoma"/>
          <w:bCs/>
          <w:sz w:val="20"/>
        </w:rPr>
        <w:t>Prosimo, da objavite pregledno situacijo obravnavanega območja</w:t>
      </w:r>
    </w:p>
    <w:p w:rsidR="00CD5870" w:rsidRDefault="00CD5870" w:rsidP="00174CB4">
      <w:pPr>
        <w:keepNext/>
        <w:keepLines/>
        <w:rPr>
          <w:rFonts w:ascii="Helvetica" w:hAnsi="Helvetica" w:cs="Helvetica"/>
          <w:color w:val="333333"/>
          <w:sz w:val="18"/>
          <w:szCs w:val="18"/>
        </w:rPr>
      </w:pPr>
    </w:p>
    <w:p w:rsidR="00CD5870" w:rsidRPr="00C149B1" w:rsidRDefault="00CD5870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CD5870" w:rsidRPr="00CD5870" w:rsidRDefault="00CD5870" w:rsidP="00174CB4">
      <w:pPr>
        <w:keepNext/>
        <w:keepLines/>
        <w:rPr>
          <w:rFonts w:ascii="Tahoma" w:hAnsi="Tahoma" w:cs="Tahoma"/>
          <w:bCs/>
          <w:sz w:val="20"/>
        </w:rPr>
      </w:pPr>
      <w:r w:rsidRPr="00CD5870">
        <w:rPr>
          <w:rFonts w:ascii="Tahoma" w:hAnsi="Tahoma" w:cs="Tahoma"/>
          <w:bCs/>
          <w:sz w:val="20"/>
        </w:rPr>
        <w:t>Naročnik je pregledno situacijo objavil na svoji spletni strani.</w:t>
      </w:r>
    </w:p>
    <w:p w:rsidR="00CD5870" w:rsidRDefault="00CD5870" w:rsidP="00174CB4">
      <w:pPr>
        <w:keepNext/>
        <w:keepLines/>
        <w:rPr>
          <w:rFonts w:ascii="Helvetica" w:hAnsi="Helvetica" w:cs="Helvetica"/>
          <w:color w:val="333333"/>
          <w:sz w:val="18"/>
          <w:szCs w:val="18"/>
        </w:rPr>
      </w:pP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9F166F">
        <w:rPr>
          <w:rFonts w:ascii="Tahoma" w:hAnsi="Tahoma" w:cs="Tahoma"/>
          <w:color w:val="FF0000"/>
          <w:sz w:val="20"/>
        </w:rPr>
        <w:t>VPRAŠANJE</w:t>
      </w:r>
      <w:r w:rsidRPr="00CD5870">
        <w:rPr>
          <w:rFonts w:ascii="Tahoma" w:hAnsi="Tahoma" w:cs="Tahoma"/>
          <w:color w:val="FF0000"/>
          <w:sz w:val="20"/>
        </w:rPr>
        <w:t>:</w:t>
      </w:r>
      <w:r w:rsidRPr="00CD5870">
        <w:rPr>
          <w:rFonts w:ascii="Tahoma" w:hAnsi="Tahoma" w:cs="Tahoma"/>
          <w:bCs/>
          <w:sz w:val="20"/>
        </w:rPr>
        <w:t xml:space="preserve"> </w:t>
      </w: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 w:rsidRPr="00CD5870">
        <w:rPr>
          <w:rFonts w:ascii="Tahoma" w:hAnsi="Tahoma" w:cs="Tahoma"/>
          <w:bCs/>
          <w:sz w:val="20"/>
        </w:rPr>
        <w:t xml:space="preserve">Spoštovani! </w:t>
      </w:r>
      <w:r w:rsidRPr="00CD5870">
        <w:rPr>
          <w:rFonts w:ascii="Tahoma" w:hAnsi="Tahoma" w:cs="Tahoma"/>
          <w:bCs/>
          <w:sz w:val="20"/>
        </w:rPr>
        <w:br/>
        <w:t xml:space="preserve">Ena od zahtev za izpolnitev referenčnega pogoja se glasi: "vsaj dve (2) gradnji/obnovi javne kanalizacije min. premera 300 mm v min. skupni dolžini 300 m', od tega vsaj ena gradnja/obnova min. premera 600 mm ali več in v min. dolžini 100 m'." </w:t>
      </w:r>
      <w:r w:rsidRPr="00CD5870">
        <w:rPr>
          <w:rFonts w:ascii="Tahoma" w:hAnsi="Tahoma" w:cs="Tahoma"/>
          <w:bCs/>
          <w:sz w:val="20"/>
        </w:rPr>
        <w:br/>
      </w:r>
      <w:r w:rsidRPr="00CD5870">
        <w:rPr>
          <w:rFonts w:ascii="Tahoma" w:hAnsi="Tahoma" w:cs="Tahoma"/>
          <w:bCs/>
          <w:sz w:val="20"/>
        </w:rPr>
        <w:br/>
        <w:t>Ali zadostimo pogoju, če smo izvedli meteorno kanalizacijo ali mora biti fekalna kanalizacija?</w:t>
      </w:r>
    </w:p>
    <w:p w:rsidR="00CD5870" w:rsidRDefault="00CD5870" w:rsidP="00174CB4">
      <w:pPr>
        <w:keepNext/>
        <w:keepLines/>
        <w:ind w:left="708"/>
        <w:rPr>
          <w:rFonts w:ascii="Helvetica" w:hAnsi="Helvetica" w:cs="Helvetica"/>
          <w:color w:val="333333"/>
          <w:sz w:val="18"/>
          <w:szCs w:val="18"/>
        </w:rPr>
      </w:pPr>
    </w:p>
    <w:p w:rsidR="00CD5870" w:rsidRPr="00C149B1" w:rsidRDefault="00CD5870" w:rsidP="00174CB4">
      <w:pPr>
        <w:keepNext/>
        <w:keepLines/>
        <w:ind w:right="424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CD5870" w:rsidRPr="00CD5870" w:rsidRDefault="00CD5870" w:rsidP="00174CB4">
      <w:pPr>
        <w:keepNext/>
        <w:keepLines/>
        <w:ind w:right="42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</w:t>
      </w:r>
      <w:r w:rsidRPr="00CD5870">
        <w:rPr>
          <w:rFonts w:ascii="Tahoma" w:hAnsi="Tahoma" w:cs="Tahoma"/>
          <w:bCs/>
          <w:sz w:val="20"/>
        </w:rPr>
        <w:t xml:space="preserve"> zahtevi je jasno navedeno »javne kanalizacije«, dodatnih zahtev po ločitvi na sam namen kanalizacije naročnik ne zahteva</w:t>
      </w:r>
    </w:p>
    <w:p w:rsidR="00CD5870" w:rsidRPr="00775DDC" w:rsidRDefault="00CD5870" w:rsidP="00174CB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C3774E" w:rsidRDefault="00C3774E" w:rsidP="00174CB4">
      <w:pPr>
        <w:keepNext/>
        <w:keepLines/>
        <w:jc w:val="both"/>
        <w:rPr>
          <w:rFonts w:ascii="Tahoma" w:hAnsi="Tahoma" w:cs="Tahoma"/>
          <w:color w:val="FF0000"/>
          <w:sz w:val="20"/>
        </w:rPr>
      </w:pPr>
    </w:p>
    <w:p w:rsidR="00624A8F" w:rsidRDefault="00624A8F" w:rsidP="00174CB4">
      <w:pPr>
        <w:keepNext/>
        <w:keepLines/>
        <w:rPr>
          <w:rFonts w:ascii="Tahoma" w:hAnsi="Tahoma" w:cs="Tahoma"/>
          <w:bCs/>
          <w:sz w:val="20"/>
        </w:rPr>
      </w:pPr>
    </w:p>
    <w:p w:rsidR="004D3E89" w:rsidRDefault="00B8409C" w:rsidP="00174CB4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856BF6" w:rsidRDefault="00856BF6" w:rsidP="00174CB4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174CB4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="001C7004">
        <w:rPr>
          <w:rFonts w:ascii="Tahoma" w:hAnsi="Tahoma" w:cs="Tahoma"/>
          <w:sz w:val="20"/>
        </w:rPr>
        <w:tab/>
      </w:r>
    </w:p>
    <w:p w:rsidR="00B8409C" w:rsidRPr="009F4FFF" w:rsidRDefault="00B8409C" w:rsidP="00174CB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174CB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174CB4">
      <w:pPr>
        <w:keepNext/>
        <w:keepLines/>
        <w:ind w:left="5387"/>
        <w:rPr>
          <w:rFonts w:ascii="Tahoma" w:hAnsi="Tahoma" w:cs="Tahoma"/>
          <w:sz w:val="20"/>
        </w:rPr>
      </w:pPr>
    </w:p>
    <w:p w:rsidR="009D04CB" w:rsidRDefault="009D04CB" w:rsidP="00174CB4">
      <w:pPr>
        <w:keepNext/>
        <w:keepLines/>
        <w:ind w:left="5387"/>
        <w:rPr>
          <w:rFonts w:ascii="Tahoma" w:hAnsi="Tahoma" w:cs="Tahoma"/>
          <w:sz w:val="20"/>
        </w:rPr>
      </w:pPr>
    </w:p>
    <w:p w:rsidR="009D04CB" w:rsidRDefault="009D04CB" w:rsidP="00174CB4">
      <w:pPr>
        <w:keepNext/>
        <w:keepLines/>
        <w:rPr>
          <w:rFonts w:ascii="Calibri" w:hAnsi="Calibri"/>
          <w:color w:val="1F497D"/>
          <w:sz w:val="22"/>
        </w:rPr>
      </w:pPr>
    </w:p>
    <w:p w:rsidR="009D04CB" w:rsidRDefault="009D04CB" w:rsidP="00174CB4">
      <w:pPr>
        <w:keepNext/>
        <w:keepLines/>
        <w:rPr>
          <w:rFonts w:ascii="Calibri" w:hAnsi="Calibri" w:cs="Calibri"/>
          <w:color w:val="1F497D"/>
          <w:sz w:val="22"/>
          <w:szCs w:val="22"/>
        </w:rPr>
      </w:pPr>
    </w:p>
    <w:p w:rsidR="00B366C6" w:rsidRDefault="00B8409C" w:rsidP="00174CB4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74CB4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BA6"/>
    <w:multiLevelType w:val="hybridMultilevel"/>
    <w:tmpl w:val="4F748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7" w15:restartNumberingAfterBreak="0">
    <w:nsid w:val="766967FD"/>
    <w:multiLevelType w:val="hybridMultilevel"/>
    <w:tmpl w:val="33E2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37454"/>
    <w:rsid w:val="000517FE"/>
    <w:rsid w:val="00075208"/>
    <w:rsid w:val="000B6B43"/>
    <w:rsid w:val="000D4BCF"/>
    <w:rsid w:val="00102EFB"/>
    <w:rsid w:val="0010611D"/>
    <w:rsid w:val="00110C57"/>
    <w:rsid w:val="00130EEE"/>
    <w:rsid w:val="001376D1"/>
    <w:rsid w:val="00174CB4"/>
    <w:rsid w:val="00175FEC"/>
    <w:rsid w:val="001A043C"/>
    <w:rsid w:val="001B482F"/>
    <w:rsid w:val="001C238D"/>
    <w:rsid w:val="001C6430"/>
    <w:rsid w:val="001C7004"/>
    <w:rsid w:val="001D4454"/>
    <w:rsid w:val="00242234"/>
    <w:rsid w:val="0026294B"/>
    <w:rsid w:val="00285099"/>
    <w:rsid w:val="00291CD6"/>
    <w:rsid w:val="002D4294"/>
    <w:rsid w:val="002F08A1"/>
    <w:rsid w:val="002F2ED9"/>
    <w:rsid w:val="003731D5"/>
    <w:rsid w:val="00387F4F"/>
    <w:rsid w:val="003C5474"/>
    <w:rsid w:val="003D4BEB"/>
    <w:rsid w:val="003F535B"/>
    <w:rsid w:val="00410BEE"/>
    <w:rsid w:val="004310C6"/>
    <w:rsid w:val="00451A99"/>
    <w:rsid w:val="0045541F"/>
    <w:rsid w:val="0047738A"/>
    <w:rsid w:val="004A38F0"/>
    <w:rsid w:val="004B11E2"/>
    <w:rsid w:val="004D3E89"/>
    <w:rsid w:val="005264CA"/>
    <w:rsid w:val="00527CAB"/>
    <w:rsid w:val="00583FEE"/>
    <w:rsid w:val="005C2DB5"/>
    <w:rsid w:val="005C2DB7"/>
    <w:rsid w:val="005C443F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5544E"/>
    <w:rsid w:val="00766924"/>
    <w:rsid w:val="00775DDC"/>
    <w:rsid w:val="007A258F"/>
    <w:rsid w:val="007B175D"/>
    <w:rsid w:val="007F0CFD"/>
    <w:rsid w:val="007F402F"/>
    <w:rsid w:val="008105EE"/>
    <w:rsid w:val="00821F95"/>
    <w:rsid w:val="00856BF6"/>
    <w:rsid w:val="00866368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62839"/>
    <w:rsid w:val="00981B37"/>
    <w:rsid w:val="009B7791"/>
    <w:rsid w:val="009D04CB"/>
    <w:rsid w:val="009F166F"/>
    <w:rsid w:val="009F4FFF"/>
    <w:rsid w:val="00A04EDD"/>
    <w:rsid w:val="00A60869"/>
    <w:rsid w:val="00A66477"/>
    <w:rsid w:val="00A67690"/>
    <w:rsid w:val="00AF2CAE"/>
    <w:rsid w:val="00B24134"/>
    <w:rsid w:val="00B366C6"/>
    <w:rsid w:val="00B376D0"/>
    <w:rsid w:val="00B54A0A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31AF4"/>
    <w:rsid w:val="00C3774E"/>
    <w:rsid w:val="00CA4F0B"/>
    <w:rsid w:val="00CB065C"/>
    <w:rsid w:val="00CB702E"/>
    <w:rsid w:val="00CB77D3"/>
    <w:rsid w:val="00CD5870"/>
    <w:rsid w:val="00CE4D71"/>
    <w:rsid w:val="00D03AF4"/>
    <w:rsid w:val="00D24292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D2035"/>
    <w:rsid w:val="00F81FCE"/>
    <w:rsid w:val="00FA5AE7"/>
    <w:rsid w:val="00FB07A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59E1C8"/>
  <w15:docId w15:val="{3D38E734-0AB4-4F24-B923-32049EE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CD5870"/>
    <w:pPr>
      <w:spacing w:before="100" w:beforeAutospacing="1" w:after="100" w:afterAutospacing="1"/>
      <w:outlineLvl w:val="4"/>
    </w:pPr>
    <w:rPr>
      <w:rFonts w:ascii="Times New Roman" w:eastAsiaTheme="minorHAnsi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1C64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C6430"/>
    <w:rPr>
      <w:rFonts w:ascii="Calibri" w:hAnsi="Calibri"/>
      <w:szCs w:val="2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5870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CD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082B-82F7-4FED-9DAA-9A1328D0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3</cp:revision>
  <cp:lastPrinted>2019-05-21T12:27:00Z</cp:lastPrinted>
  <dcterms:created xsi:type="dcterms:W3CDTF">2020-04-17T10:22:00Z</dcterms:created>
  <dcterms:modified xsi:type="dcterms:W3CDTF">2020-04-17T10:29:00Z</dcterms:modified>
</cp:coreProperties>
</file>