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768F" w14:textId="395B66CD" w:rsidR="008F6B1D" w:rsidRPr="00534920" w:rsidRDefault="008F6B1D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3D59DD">
        <w:rPr>
          <w:rFonts w:ascii="Tahoma" w:hAnsi="Tahoma" w:cs="Tahoma"/>
          <w:sz w:val="22"/>
        </w:rPr>
        <w:t xml:space="preserve">Datum: </w:t>
      </w:r>
      <w:r w:rsidR="00F0674C">
        <w:rPr>
          <w:rFonts w:ascii="Tahoma" w:hAnsi="Tahoma" w:cs="Tahoma"/>
          <w:sz w:val="22"/>
        </w:rPr>
        <w:t>2</w:t>
      </w:r>
      <w:r w:rsidR="000321A3">
        <w:rPr>
          <w:rFonts w:ascii="Tahoma" w:hAnsi="Tahoma" w:cs="Tahoma"/>
          <w:sz w:val="22"/>
        </w:rPr>
        <w:t>3</w:t>
      </w:r>
      <w:r w:rsidRPr="003D59DD">
        <w:rPr>
          <w:rFonts w:ascii="Tahoma" w:hAnsi="Tahoma" w:cs="Tahoma"/>
          <w:sz w:val="22"/>
        </w:rPr>
        <w:t>.</w:t>
      </w:r>
      <w:r w:rsidR="005F6484">
        <w:rPr>
          <w:rFonts w:ascii="Tahoma" w:hAnsi="Tahoma" w:cs="Tahoma"/>
          <w:sz w:val="22"/>
        </w:rPr>
        <w:t xml:space="preserve"> </w:t>
      </w:r>
      <w:r w:rsidR="00F0674C">
        <w:rPr>
          <w:rFonts w:ascii="Tahoma" w:hAnsi="Tahoma" w:cs="Tahoma"/>
          <w:sz w:val="22"/>
        </w:rPr>
        <w:t>4</w:t>
      </w:r>
      <w:r w:rsidRPr="003D59DD">
        <w:rPr>
          <w:rFonts w:ascii="Tahoma" w:hAnsi="Tahoma" w:cs="Tahoma"/>
          <w:sz w:val="22"/>
        </w:rPr>
        <w:t>.</w:t>
      </w:r>
      <w:r w:rsidR="005F6484">
        <w:rPr>
          <w:rFonts w:ascii="Tahoma" w:hAnsi="Tahoma" w:cs="Tahoma"/>
          <w:sz w:val="22"/>
        </w:rPr>
        <w:t xml:space="preserve"> </w:t>
      </w:r>
      <w:r w:rsidRPr="003D59DD">
        <w:rPr>
          <w:rFonts w:ascii="Tahoma" w:hAnsi="Tahoma" w:cs="Tahoma"/>
          <w:sz w:val="22"/>
        </w:rPr>
        <w:t>20</w:t>
      </w:r>
      <w:r w:rsidR="00C46A9B">
        <w:rPr>
          <w:rFonts w:ascii="Tahoma" w:hAnsi="Tahoma" w:cs="Tahoma"/>
          <w:sz w:val="22"/>
        </w:rPr>
        <w:t>25</w:t>
      </w:r>
    </w:p>
    <w:p w14:paraId="53440B90" w14:textId="77777777" w:rsidR="005E0662" w:rsidRPr="00534920" w:rsidRDefault="005E0662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747C6F8C" w14:textId="23210B23" w:rsidR="008F6B1D" w:rsidRDefault="008F6B1D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45B51216" w14:textId="77777777" w:rsidR="00053A4D" w:rsidRPr="00534920" w:rsidRDefault="00053A4D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64D03EB3" w14:textId="0BBE905D" w:rsidR="003C50AB" w:rsidRPr="003C50AB" w:rsidRDefault="008F6B1D" w:rsidP="00C46A9B">
      <w:pPr>
        <w:pStyle w:val="Telobesedila-zamik"/>
        <w:ind w:left="993" w:hanging="993"/>
        <w:jc w:val="both"/>
        <w:rPr>
          <w:rFonts w:ascii="Tahoma" w:hAnsi="Tahoma" w:cs="Tahoma"/>
          <w:b/>
          <w:sz w:val="22"/>
        </w:rPr>
      </w:pPr>
      <w:r w:rsidRPr="00534920">
        <w:rPr>
          <w:rFonts w:ascii="Tahoma" w:hAnsi="Tahoma" w:cs="Tahoma"/>
          <w:sz w:val="22"/>
          <w:szCs w:val="22"/>
        </w:rPr>
        <w:t>ZADEVA:</w:t>
      </w:r>
      <w:r w:rsidRPr="00534920">
        <w:rPr>
          <w:rFonts w:ascii="Tahoma" w:hAnsi="Tahoma" w:cs="Tahoma"/>
          <w:sz w:val="22"/>
          <w:szCs w:val="22"/>
        </w:rPr>
        <w:tab/>
        <w:t xml:space="preserve">POJASNILO </w:t>
      </w:r>
      <w:r w:rsidR="000321A3">
        <w:rPr>
          <w:rFonts w:ascii="Tahoma" w:hAnsi="Tahoma" w:cs="Tahoma"/>
          <w:sz w:val="22"/>
          <w:szCs w:val="22"/>
        </w:rPr>
        <w:t>2</w:t>
      </w:r>
      <w:r w:rsidRPr="00534920">
        <w:rPr>
          <w:rFonts w:ascii="Tahoma" w:hAnsi="Tahoma" w:cs="Tahoma"/>
          <w:sz w:val="22"/>
          <w:szCs w:val="22"/>
        </w:rPr>
        <w:t xml:space="preserve"> K</w:t>
      </w:r>
      <w:r w:rsidR="003C50AB">
        <w:rPr>
          <w:rFonts w:ascii="Tahoma" w:hAnsi="Tahoma" w:cs="Tahoma"/>
          <w:sz w:val="22"/>
          <w:szCs w:val="22"/>
        </w:rPr>
        <w:t xml:space="preserve"> RAZPISNI DOKUMENTACIJI ŠT. </w:t>
      </w:r>
      <w:r w:rsidR="006B7C27" w:rsidRPr="006B7C27">
        <w:rPr>
          <w:rFonts w:ascii="Tahoma" w:hAnsi="Tahoma" w:cs="Tahoma"/>
          <w:b/>
          <w:sz w:val="22"/>
          <w:szCs w:val="22"/>
        </w:rPr>
        <w:t>J</w:t>
      </w:r>
      <w:r w:rsidR="00F0674C">
        <w:rPr>
          <w:rFonts w:ascii="Tahoma" w:hAnsi="Tahoma" w:cs="Tahoma"/>
          <w:b/>
          <w:sz w:val="22"/>
          <w:szCs w:val="22"/>
        </w:rPr>
        <w:t>HL</w:t>
      </w:r>
      <w:r w:rsidR="006B7C27" w:rsidRPr="006B7C27">
        <w:rPr>
          <w:rFonts w:ascii="Tahoma" w:hAnsi="Tahoma" w:cs="Tahoma"/>
          <w:b/>
          <w:sz w:val="22"/>
          <w:szCs w:val="22"/>
        </w:rPr>
        <w:t>-1</w:t>
      </w:r>
      <w:r w:rsidR="00F0674C">
        <w:rPr>
          <w:rFonts w:ascii="Tahoma" w:hAnsi="Tahoma" w:cs="Tahoma"/>
          <w:b/>
          <w:sz w:val="22"/>
          <w:szCs w:val="22"/>
        </w:rPr>
        <w:t>3</w:t>
      </w:r>
      <w:r w:rsidR="006B7C27" w:rsidRPr="006B7C27">
        <w:rPr>
          <w:rFonts w:ascii="Tahoma" w:hAnsi="Tahoma" w:cs="Tahoma"/>
          <w:b/>
          <w:sz w:val="22"/>
          <w:szCs w:val="22"/>
        </w:rPr>
        <w:t xml:space="preserve">/25 - </w:t>
      </w:r>
      <w:r w:rsidR="00F0674C" w:rsidRPr="00F0674C">
        <w:rPr>
          <w:rFonts w:ascii="Tahoma" w:hAnsi="Tahoma" w:cs="Tahoma"/>
          <w:b/>
          <w:sz w:val="22"/>
          <w:szCs w:val="22"/>
        </w:rPr>
        <w:t>Gradnja vročevoda in obnova vodovoda po Štembalovi ulici v Ljubljani</w:t>
      </w:r>
    </w:p>
    <w:p w14:paraId="24024826" w14:textId="7EEADFAB" w:rsidR="008F6B1D" w:rsidRDefault="008F6B1D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1393AB58" w14:textId="77777777" w:rsidR="00053A4D" w:rsidRDefault="00053A4D" w:rsidP="00534920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06969B98" w14:textId="1ACCB109" w:rsidR="00FE1779" w:rsidRPr="00BD6A7B" w:rsidRDefault="00FE1779" w:rsidP="00FE17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sz w:val="22"/>
        </w:rPr>
      </w:pPr>
      <w:r w:rsidRPr="00BD6A7B">
        <w:rPr>
          <w:rFonts w:ascii="Tahoma" w:eastAsiaTheme="minorHAnsi" w:hAnsi="Tahoma" w:cs="Tahoma"/>
          <w:sz w:val="22"/>
        </w:rPr>
        <w:t xml:space="preserve">Dne </w:t>
      </w:r>
      <w:r w:rsidR="00F0674C">
        <w:rPr>
          <w:rFonts w:ascii="Tahoma" w:eastAsiaTheme="minorHAnsi" w:hAnsi="Tahoma" w:cs="Tahoma"/>
          <w:sz w:val="22"/>
        </w:rPr>
        <w:t>2</w:t>
      </w:r>
      <w:r w:rsidR="00887F73">
        <w:rPr>
          <w:rFonts w:ascii="Tahoma" w:eastAsiaTheme="minorHAnsi" w:hAnsi="Tahoma" w:cs="Tahoma"/>
          <w:sz w:val="22"/>
        </w:rPr>
        <w:t>3</w:t>
      </w:r>
      <w:r w:rsidRPr="00BD6A7B">
        <w:rPr>
          <w:rFonts w:ascii="Tahoma" w:eastAsiaTheme="minorHAnsi" w:hAnsi="Tahoma" w:cs="Tahoma"/>
          <w:sz w:val="22"/>
        </w:rPr>
        <w:t>.</w:t>
      </w:r>
      <w:r>
        <w:rPr>
          <w:rFonts w:ascii="Tahoma" w:eastAsiaTheme="minorHAnsi" w:hAnsi="Tahoma" w:cs="Tahoma"/>
          <w:sz w:val="22"/>
        </w:rPr>
        <w:t xml:space="preserve"> </w:t>
      </w:r>
      <w:r w:rsidR="00F0674C">
        <w:rPr>
          <w:rFonts w:ascii="Tahoma" w:eastAsiaTheme="minorHAnsi" w:hAnsi="Tahoma" w:cs="Tahoma"/>
          <w:sz w:val="22"/>
        </w:rPr>
        <w:t>4</w:t>
      </w:r>
      <w:r w:rsidRPr="00BD6A7B">
        <w:rPr>
          <w:rFonts w:ascii="Tahoma" w:eastAsiaTheme="minorHAnsi" w:hAnsi="Tahoma" w:cs="Tahoma"/>
          <w:sz w:val="22"/>
        </w:rPr>
        <w:t>.</w:t>
      </w:r>
      <w:r>
        <w:rPr>
          <w:rFonts w:ascii="Tahoma" w:eastAsiaTheme="minorHAnsi" w:hAnsi="Tahoma" w:cs="Tahoma"/>
          <w:sz w:val="22"/>
        </w:rPr>
        <w:t xml:space="preserve"> </w:t>
      </w:r>
      <w:r w:rsidRPr="00BD6A7B">
        <w:rPr>
          <w:rFonts w:ascii="Tahoma" w:eastAsiaTheme="minorHAnsi" w:hAnsi="Tahoma" w:cs="Tahoma"/>
          <w:sz w:val="22"/>
        </w:rPr>
        <w:t>20</w:t>
      </w:r>
      <w:r w:rsidR="00C46A9B">
        <w:rPr>
          <w:rFonts w:ascii="Tahoma" w:eastAsiaTheme="minorHAnsi" w:hAnsi="Tahoma" w:cs="Tahoma"/>
          <w:sz w:val="22"/>
        </w:rPr>
        <w:t>25</w:t>
      </w:r>
      <w:r w:rsidRPr="00BD6A7B">
        <w:rPr>
          <w:rFonts w:ascii="Tahoma" w:eastAsiaTheme="minorHAnsi" w:hAnsi="Tahoma" w:cs="Tahoma"/>
          <w:sz w:val="22"/>
        </w:rPr>
        <w:t xml:space="preserve"> </w:t>
      </w:r>
      <w:r w:rsidR="00551571" w:rsidRPr="00551571">
        <w:rPr>
          <w:rFonts w:ascii="Tahoma" w:eastAsiaTheme="minorHAnsi" w:hAnsi="Tahoma" w:cs="Tahoma"/>
          <w:sz w:val="22"/>
        </w:rPr>
        <w:t>smo prejeli vprašanje potencialnega ponudnika z naslednjo vsebino</w:t>
      </w:r>
      <w:r w:rsidRPr="00BD6A7B">
        <w:rPr>
          <w:rFonts w:ascii="Tahoma" w:eastAsiaTheme="minorHAnsi" w:hAnsi="Tahoma" w:cs="Tahoma"/>
          <w:sz w:val="22"/>
        </w:rPr>
        <w:t>:</w:t>
      </w:r>
    </w:p>
    <w:p w14:paraId="5ADBDC20" w14:textId="75288559" w:rsidR="00FE1779" w:rsidRDefault="00FE1779" w:rsidP="00FE1779">
      <w:pPr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>
        <w:rPr>
          <w:rFonts w:ascii="Tahoma" w:eastAsia="@Arial Unicode MS" w:hAnsi="Tahoma" w:cs="Tahoma"/>
          <w:sz w:val="22"/>
        </w:rPr>
        <w:t>»</w:t>
      </w:r>
      <w:r w:rsidR="000321A3" w:rsidRPr="000321A3">
        <w:rPr>
          <w:rFonts w:ascii="Tahoma" w:eastAsia="@Arial Unicode MS" w:hAnsi="Tahoma" w:cs="Tahoma"/>
          <w:sz w:val="22"/>
        </w:rPr>
        <w:t>Pozdravljeni, Za reference zahtevate: c) vsaj eno (1) gradnjo in eno (1) obnovo vročevoda ali toplovoda ali parovoda v skupni dolžini trase cevovoda najmanj 450 metrov. Kaj to pomeni ena pogodba za gradnjo vročevoda v dolžini 450 m1 in ena pogodba za obnovo vročevoda v dolžini 450 m1, ali ena pogodba za gradnjo vročevoda v dolžini 225 m1 in ena pogodba za obnovo vročevoda v dolžini 225 m1, tako da je skupaj najmanj 450 m1. Hvala za odgovor</w:t>
      </w:r>
      <w:r w:rsidR="000321A3">
        <w:rPr>
          <w:rFonts w:ascii="Tahoma" w:eastAsia="@Arial Unicode MS" w:hAnsi="Tahoma" w:cs="Tahoma"/>
          <w:sz w:val="22"/>
        </w:rPr>
        <w:t>.«</w:t>
      </w:r>
    </w:p>
    <w:p w14:paraId="3F98A386" w14:textId="77777777" w:rsidR="00FE1779" w:rsidRDefault="00FE1779" w:rsidP="00FE1779">
      <w:pPr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6C4606EA" w14:textId="3F6B8C21" w:rsidR="00BD6A7B" w:rsidRPr="00093540" w:rsidRDefault="00DE224A" w:rsidP="00962B78">
      <w:p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093540">
        <w:rPr>
          <w:rFonts w:ascii="Tahoma" w:hAnsi="Tahoma" w:cs="Tahoma"/>
          <w:b/>
          <w:bCs/>
          <w:i/>
          <w:iCs/>
          <w:sz w:val="22"/>
          <w:u w:val="single"/>
        </w:rPr>
        <w:t>Vezano na odgovor podan na 1. vprašanje v Pojasnilu št. 1 z dne 22.4.2025, n</w:t>
      </w:r>
      <w:r w:rsidR="006B7C27" w:rsidRPr="00093540">
        <w:rPr>
          <w:rFonts w:ascii="Tahoma" w:hAnsi="Tahoma" w:cs="Tahoma"/>
          <w:b/>
          <w:bCs/>
          <w:i/>
          <w:iCs/>
          <w:sz w:val="22"/>
          <w:u w:val="single"/>
        </w:rPr>
        <w:t xml:space="preserve">aročnik </w:t>
      </w:r>
      <w:r w:rsidRPr="00093540">
        <w:rPr>
          <w:rFonts w:ascii="Tahoma" w:hAnsi="Tahoma" w:cs="Tahoma"/>
          <w:b/>
          <w:bCs/>
          <w:i/>
          <w:iCs/>
          <w:sz w:val="22"/>
          <w:u w:val="single"/>
        </w:rPr>
        <w:t>s Pojasnilom št. 2 objavlja dodatno obrazložitev in odgovor na zgornje vprašanje potencialnega ponudnika</w:t>
      </w:r>
      <w:r w:rsidRPr="00093540">
        <w:rPr>
          <w:rFonts w:ascii="Tahoma" w:hAnsi="Tahoma" w:cs="Tahoma"/>
          <w:b/>
          <w:bCs/>
          <w:sz w:val="22"/>
        </w:rPr>
        <w:t>:</w:t>
      </w:r>
    </w:p>
    <w:p w14:paraId="7D41FD06" w14:textId="2CB524A1" w:rsidR="006B7C27" w:rsidRDefault="006B7C27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3C4AF65A" w14:textId="72FA7379" w:rsidR="007C6C97" w:rsidRDefault="007C6C97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Naročnik v tretjem in četrtem odstavku poglavja </w:t>
      </w:r>
      <w:r w:rsidRPr="007C6C97">
        <w:rPr>
          <w:rFonts w:ascii="Tahoma" w:hAnsi="Tahoma" w:cs="Tahoma"/>
          <w:sz w:val="22"/>
        </w:rPr>
        <w:t>4.2.3.1.</w:t>
      </w:r>
      <w:r>
        <w:rPr>
          <w:rFonts w:ascii="Tahoma" w:hAnsi="Tahoma" w:cs="Tahoma"/>
          <w:sz w:val="22"/>
        </w:rPr>
        <w:t xml:space="preserve"> </w:t>
      </w:r>
      <w:r w:rsidRPr="007C6C97">
        <w:rPr>
          <w:rFonts w:ascii="Tahoma" w:hAnsi="Tahoma" w:cs="Tahoma"/>
          <w:sz w:val="22"/>
        </w:rPr>
        <w:t>Tehnična sposobnost – ponudnik</w:t>
      </w:r>
      <w:r>
        <w:rPr>
          <w:rFonts w:ascii="Tahoma" w:hAnsi="Tahoma" w:cs="Tahoma"/>
          <w:sz w:val="22"/>
        </w:rPr>
        <w:t>, objavljene razpisne dokumentacije zahteva naslednje:</w:t>
      </w:r>
    </w:p>
    <w:p w14:paraId="2C7E8765" w14:textId="1D848C88" w:rsidR="007C6C97" w:rsidRPr="007C6C97" w:rsidRDefault="007C6C97" w:rsidP="007C6C9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»</w:t>
      </w:r>
      <w:r w:rsidRPr="007C6C97">
        <w:rPr>
          <w:rFonts w:ascii="Tahoma" w:hAnsi="Tahoma" w:cs="Tahoma"/>
          <w:sz w:val="22"/>
        </w:rPr>
        <w:t>Ponudnik mora v ponudbi izkazati, da je v obdobju zadnjih petih (5) let</w:t>
      </w:r>
      <w:r w:rsidRPr="007C6C97">
        <w:rPr>
          <w:rFonts w:ascii="Tahoma" w:hAnsi="Tahoma" w:cs="Tahoma"/>
          <w:color w:val="FF0000"/>
          <w:sz w:val="22"/>
        </w:rPr>
        <w:t xml:space="preserve"> </w:t>
      </w:r>
      <w:r w:rsidRPr="007C6C97">
        <w:rPr>
          <w:rFonts w:ascii="Tahoma" w:hAnsi="Tahoma" w:cs="Tahoma"/>
          <w:sz w:val="22"/>
        </w:rPr>
        <w:t>do roka za predložitev ponudb, kvalitetno, strokovno in v skladu s pogodbenimi določili uspešno izvedel in zaključil izvedbo sledečih del:</w:t>
      </w:r>
      <w:r w:rsidRPr="007C6C97">
        <w:rPr>
          <w:rFonts w:ascii="Tahoma" w:hAnsi="Tahoma" w:cs="Tahoma"/>
          <w:sz w:val="22"/>
        </w:rPr>
        <w:tab/>
      </w:r>
    </w:p>
    <w:p w14:paraId="0D1CFF5E" w14:textId="77777777" w:rsidR="007C6C97" w:rsidRPr="007C6C97" w:rsidRDefault="007C6C97" w:rsidP="007C6C97">
      <w:pPr>
        <w:pStyle w:val="Odstavekseznama"/>
        <w:keepNext/>
        <w:keepLines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7C6C97">
        <w:rPr>
          <w:rFonts w:ascii="Tahoma" w:eastAsia="@Arial Unicode MS" w:hAnsi="Tahoma" w:cs="Tahoma"/>
        </w:rPr>
        <w:t>vsaj dve (2) gradnje ali obnove javnega vodovoda iz nodularne litine DN100 ali večji, v dolžini vsaj 200 m, ki je vsebovalo tudi gradnjo ali obnovo vsaj 20 hišnih vodovodnih priključkov v skupni vrednosti vsaj 100.000,00 EUR,</w:t>
      </w:r>
    </w:p>
    <w:p w14:paraId="2C7D6C2D" w14:textId="77777777" w:rsidR="007C6C97" w:rsidRPr="007C6C97" w:rsidRDefault="007C6C97" w:rsidP="007C6C97">
      <w:pPr>
        <w:pStyle w:val="Odstavekseznama"/>
        <w:keepNext/>
        <w:keepLines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7C6C97">
        <w:rPr>
          <w:rFonts w:ascii="Tahoma" w:eastAsia="@Arial Unicode MS" w:hAnsi="Tahoma" w:cs="Tahoma"/>
        </w:rPr>
        <w:t xml:space="preserve">vsaj dve (2) </w:t>
      </w:r>
      <w:r w:rsidRPr="007C6C97">
        <w:rPr>
          <w:rFonts w:ascii="Tahoma" w:hAnsi="Tahoma" w:cs="Tahoma"/>
        </w:rPr>
        <w:t>gradnje ali obnove javne ceste, ki je vsebovalo ureditev cestišča, pločnikov z odvodnjavanjem meteornih voda v skupni vrednosti vsaj 200.000,00 EUR</w:t>
      </w:r>
    </w:p>
    <w:p w14:paraId="62ABC892" w14:textId="77777777" w:rsidR="007C6C97" w:rsidRPr="007C6C97" w:rsidRDefault="007C6C97" w:rsidP="007C6C97">
      <w:pPr>
        <w:pStyle w:val="Odstavekseznama"/>
        <w:keepNext/>
        <w:keepLines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7C6C97">
        <w:rPr>
          <w:rFonts w:ascii="Tahoma" w:hAnsi="Tahoma" w:cs="Tahoma"/>
        </w:rPr>
        <w:t>vsaj eno (1) gradnjo in  eno (1) obnovo vročevoda ali toplovoda ali parovoda v skupni dolžini trase cevovoda najmanj 450 metrov.</w:t>
      </w:r>
    </w:p>
    <w:p w14:paraId="733A7B27" w14:textId="77777777" w:rsidR="007C6C97" w:rsidRPr="007C6C97" w:rsidRDefault="007C6C97" w:rsidP="007C6C97">
      <w:pPr>
        <w:keepNext/>
        <w:keepLines/>
        <w:spacing w:after="0" w:line="240" w:lineRule="auto"/>
        <w:ind w:left="360"/>
        <w:contextualSpacing/>
        <w:jc w:val="both"/>
        <w:rPr>
          <w:rFonts w:ascii="Tahoma" w:hAnsi="Tahoma" w:cs="Tahoma"/>
          <w:sz w:val="22"/>
        </w:rPr>
      </w:pPr>
    </w:p>
    <w:p w14:paraId="25937983" w14:textId="49BF9123" w:rsidR="007C6C97" w:rsidRPr="00093540" w:rsidRDefault="007C6C97" w:rsidP="007C6C97">
      <w:pPr>
        <w:keepNext/>
        <w:keepLines/>
        <w:spacing w:after="0" w:line="240" w:lineRule="auto"/>
        <w:contextualSpacing/>
        <w:jc w:val="both"/>
        <w:rPr>
          <w:rFonts w:ascii="Tahoma" w:hAnsi="Tahoma" w:cs="Tahoma"/>
          <w:sz w:val="22"/>
        </w:rPr>
      </w:pPr>
      <w:r w:rsidRPr="007C6C97">
        <w:rPr>
          <w:rFonts w:ascii="Tahoma" w:hAnsi="Tahoma" w:cs="Tahoma"/>
          <w:sz w:val="22"/>
        </w:rPr>
        <w:t xml:space="preserve">Kot zaključek del se šteje datum uspešne primopredaje celotnega referenčnega objekta. </w:t>
      </w:r>
      <w:r w:rsidRPr="00093540">
        <w:rPr>
          <w:rFonts w:ascii="Tahoma" w:hAnsi="Tahoma" w:cs="Tahoma"/>
          <w:sz w:val="22"/>
        </w:rPr>
        <w:t>Naročnik bo štel eno pogodbo za eno referenco.«</w:t>
      </w:r>
    </w:p>
    <w:p w14:paraId="552FC999" w14:textId="77777777" w:rsidR="007C6C97" w:rsidRPr="007C6C97" w:rsidRDefault="007C6C97" w:rsidP="007C6C97">
      <w:pPr>
        <w:keepNext/>
        <w:keepLines/>
        <w:spacing w:after="0" w:line="240" w:lineRule="auto"/>
        <w:contextualSpacing/>
        <w:jc w:val="both"/>
        <w:rPr>
          <w:rFonts w:ascii="Tahoma" w:hAnsi="Tahoma" w:cs="Tahoma"/>
          <w:color w:val="FF0000"/>
          <w:sz w:val="22"/>
        </w:rPr>
      </w:pPr>
    </w:p>
    <w:p w14:paraId="2A45AF59" w14:textId="77777777" w:rsidR="00053A4D" w:rsidRDefault="00053A4D">
      <w:pPr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i/>
          <w:iCs/>
          <w:sz w:val="22"/>
        </w:rPr>
        <w:br w:type="page"/>
      </w:r>
    </w:p>
    <w:p w14:paraId="0083ED2F" w14:textId="4E839DB3" w:rsidR="007C6C97" w:rsidRPr="00093540" w:rsidRDefault="00093540" w:rsidP="006F7138">
      <w:pPr>
        <w:spacing w:after="0" w:line="240" w:lineRule="auto"/>
        <w:jc w:val="both"/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i/>
          <w:iCs/>
          <w:sz w:val="22"/>
        </w:rPr>
        <w:lastRenderedPageBreak/>
        <w:t>Dodatna obrazložitev; iz zgoraj napisanega mora p</w:t>
      </w:r>
      <w:r w:rsidR="006F7138" w:rsidRPr="00093540">
        <w:rPr>
          <w:rFonts w:ascii="Tahoma" w:hAnsi="Tahoma" w:cs="Tahoma"/>
          <w:i/>
          <w:iCs/>
          <w:sz w:val="22"/>
        </w:rPr>
        <w:t>onudnik n</w:t>
      </w:r>
      <w:r w:rsidR="007C6C97" w:rsidRPr="00093540">
        <w:rPr>
          <w:rFonts w:ascii="Tahoma" w:hAnsi="Tahoma" w:cs="Tahoma"/>
          <w:i/>
          <w:iCs/>
          <w:sz w:val="22"/>
        </w:rPr>
        <w:t>aročnik</w:t>
      </w:r>
      <w:r w:rsidR="006F7138" w:rsidRPr="00093540">
        <w:rPr>
          <w:rFonts w:ascii="Tahoma" w:hAnsi="Tahoma" w:cs="Tahoma"/>
          <w:i/>
          <w:iCs/>
          <w:sz w:val="22"/>
        </w:rPr>
        <w:t>u</w:t>
      </w:r>
      <w:r w:rsidR="007C6C97" w:rsidRPr="00093540">
        <w:rPr>
          <w:rFonts w:ascii="Tahoma" w:hAnsi="Tahoma" w:cs="Tahoma"/>
          <w:i/>
          <w:iCs/>
          <w:sz w:val="22"/>
        </w:rPr>
        <w:t xml:space="preserve"> </w:t>
      </w:r>
      <w:r w:rsidR="006F7138" w:rsidRPr="00093540">
        <w:rPr>
          <w:rFonts w:ascii="Tahoma" w:hAnsi="Tahoma" w:cs="Tahoma"/>
          <w:i/>
          <w:iCs/>
          <w:sz w:val="22"/>
        </w:rPr>
        <w:t>izkazati:</w:t>
      </w:r>
    </w:p>
    <w:p w14:paraId="602EE051" w14:textId="2D2F6CF7" w:rsidR="007C6C97" w:rsidRPr="007C6C97" w:rsidRDefault="006F7138" w:rsidP="000B6B1A">
      <w:pPr>
        <w:spacing w:after="0" w:line="240" w:lineRule="auto"/>
        <w:ind w:left="993" w:hanging="993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a) točka: 1 referenca pomeni:</w:t>
      </w:r>
      <w:r w:rsidR="0050327F">
        <w:rPr>
          <w:rFonts w:ascii="Tahoma" w:hAnsi="Tahoma" w:cs="Tahoma"/>
          <w:sz w:val="22"/>
        </w:rPr>
        <w:t xml:space="preserve"> 1 pogodba;</w:t>
      </w:r>
      <w:r>
        <w:rPr>
          <w:rFonts w:ascii="Tahoma" w:hAnsi="Tahoma" w:cs="Tahoma"/>
          <w:sz w:val="22"/>
        </w:rPr>
        <w:t xml:space="preserve"> 200m </w:t>
      </w:r>
      <w:r w:rsidR="007C6C97" w:rsidRPr="007C6C97">
        <w:rPr>
          <w:rFonts w:ascii="Tahoma" w:hAnsi="Tahoma" w:cs="Tahoma"/>
          <w:sz w:val="22"/>
        </w:rPr>
        <w:t>vodovod</w:t>
      </w:r>
      <w:r>
        <w:rPr>
          <w:rFonts w:ascii="Tahoma" w:hAnsi="Tahoma" w:cs="Tahoma"/>
          <w:sz w:val="22"/>
        </w:rPr>
        <w:t>a</w:t>
      </w:r>
      <w:r w:rsidR="007C6C97" w:rsidRPr="007C6C97">
        <w:rPr>
          <w:rFonts w:ascii="Tahoma" w:hAnsi="Tahoma" w:cs="Tahoma"/>
          <w:sz w:val="22"/>
        </w:rPr>
        <w:t xml:space="preserve"> </w:t>
      </w:r>
      <w:r w:rsidR="0050327F">
        <w:rPr>
          <w:rFonts w:ascii="Tahoma" w:hAnsi="Tahoma" w:cs="Tahoma"/>
          <w:sz w:val="22"/>
        </w:rPr>
        <w:t>≥</w:t>
      </w:r>
      <w:r>
        <w:rPr>
          <w:rFonts w:ascii="Tahoma" w:hAnsi="Tahoma" w:cs="Tahoma"/>
          <w:sz w:val="22"/>
        </w:rPr>
        <w:t xml:space="preserve"> DN100 </w:t>
      </w:r>
      <w:r w:rsidR="007C6C97" w:rsidRPr="007C6C97">
        <w:rPr>
          <w:rFonts w:ascii="Tahoma" w:hAnsi="Tahoma" w:cs="Tahoma"/>
          <w:sz w:val="22"/>
        </w:rPr>
        <w:t xml:space="preserve">z vsaj 20 priključki in min. vrednost </w:t>
      </w:r>
      <w:r w:rsidR="0050327F">
        <w:rPr>
          <w:rFonts w:ascii="Tahoma" w:hAnsi="Tahoma" w:cs="Tahoma"/>
          <w:sz w:val="22"/>
        </w:rPr>
        <w:t>v</w:t>
      </w:r>
      <w:r w:rsidR="007C6C97" w:rsidRPr="007C6C97">
        <w:rPr>
          <w:rFonts w:ascii="Tahoma" w:hAnsi="Tahoma" w:cs="Tahoma"/>
          <w:sz w:val="22"/>
        </w:rPr>
        <w:t>odovoda vsaj 100.000 EUR</w:t>
      </w:r>
      <w:r w:rsidR="0050327F">
        <w:rPr>
          <w:rFonts w:ascii="Tahoma" w:hAnsi="Tahoma" w:cs="Tahoma"/>
          <w:sz w:val="22"/>
        </w:rPr>
        <w:t xml:space="preserve"> brez DDV. Naročnik</w:t>
      </w:r>
      <w:r w:rsidR="00093540">
        <w:rPr>
          <w:rFonts w:ascii="Tahoma" w:hAnsi="Tahoma" w:cs="Tahoma"/>
          <w:sz w:val="22"/>
        </w:rPr>
        <w:t xml:space="preserve"> torej </w:t>
      </w:r>
      <w:r w:rsidR="0050327F">
        <w:rPr>
          <w:rFonts w:ascii="Tahoma" w:hAnsi="Tahoma" w:cs="Tahoma"/>
          <w:sz w:val="22"/>
        </w:rPr>
        <w:t>zahteva 2 referenci oz. 2 ločeni pogodbi.</w:t>
      </w:r>
    </w:p>
    <w:p w14:paraId="082559FF" w14:textId="191CBF7D" w:rsidR="0050327F" w:rsidRPr="007C6C97" w:rsidRDefault="0050327F" w:rsidP="000B6B1A">
      <w:pPr>
        <w:spacing w:after="0" w:line="240" w:lineRule="auto"/>
        <w:ind w:left="993" w:hanging="993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b) točka: 1 referenca pomeni: 1 pogodba; </w:t>
      </w:r>
      <w:r w:rsidR="007C6C97" w:rsidRPr="007C6C97">
        <w:rPr>
          <w:rFonts w:ascii="Tahoma" w:hAnsi="Tahoma" w:cs="Tahoma"/>
          <w:sz w:val="22"/>
        </w:rPr>
        <w:t>cest</w:t>
      </w:r>
      <w:r>
        <w:rPr>
          <w:rFonts w:ascii="Tahoma" w:hAnsi="Tahoma" w:cs="Tahoma"/>
          <w:sz w:val="22"/>
        </w:rPr>
        <w:t>a</w:t>
      </w:r>
      <w:r w:rsidR="007C6C97" w:rsidRPr="007C6C97">
        <w:rPr>
          <w:rFonts w:ascii="Tahoma" w:hAnsi="Tahoma" w:cs="Tahoma"/>
          <w:sz w:val="22"/>
        </w:rPr>
        <w:t xml:space="preserve"> z ureditvijo cest</w:t>
      </w:r>
      <w:r>
        <w:rPr>
          <w:rFonts w:ascii="Tahoma" w:hAnsi="Tahoma" w:cs="Tahoma"/>
          <w:sz w:val="22"/>
        </w:rPr>
        <w:t>išča</w:t>
      </w:r>
      <w:r w:rsidR="007C6C97" w:rsidRPr="007C6C97">
        <w:rPr>
          <w:rFonts w:ascii="Tahoma" w:hAnsi="Tahoma" w:cs="Tahoma"/>
          <w:sz w:val="22"/>
        </w:rPr>
        <w:t>, pločnika in meteorno kanalizacijo</w:t>
      </w:r>
      <w:r>
        <w:rPr>
          <w:rFonts w:ascii="Tahoma" w:hAnsi="Tahoma" w:cs="Tahoma"/>
          <w:sz w:val="22"/>
        </w:rPr>
        <w:t xml:space="preserve"> in min.</w:t>
      </w:r>
      <w:r w:rsidR="007C6C97" w:rsidRPr="007C6C97">
        <w:rPr>
          <w:rFonts w:ascii="Tahoma" w:hAnsi="Tahoma" w:cs="Tahoma"/>
          <w:sz w:val="22"/>
        </w:rPr>
        <w:t xml:space="preserve"> vrednost ceste vsaj 200.000 EUR</w:t>
      </w:r>
      <w:r>
        <w:rPr>
          <w:rFonts w:ascii="Tahoma" w:hAnsi="Tahoma" w:cs="Tahoma"/>
          <w:sz w:val="22"/>
        </w:rPr>
        <w:t xml:space="preserve"> brez DDV. Naročnik</w:t>
      </w:r>
      <w:r w:rsidR="00093540">
        <w:rPr>
          <w:rFonts w:ascii="Tahoma" w:hAnsi="Tahoma" w:cs="Tahoma"/>
          <w:sz w:val="22"/>
        </w:rPr>
        <w:t xml:space="preserve"> torej</w:t>
      </w:r>
      <w:r>
        <w:rPr>
          <w:rFonts w:ascii="Tahoma" w:hAnsi="Tahoma" w:cs="Tahoma"/>
          <w:sz w:val="22"/>
        </w:rPr>
        <w:t xml:space="preserve"> zahteva 2 referenci oz. 2 ločeni pogodbi.</w:t>
      </w:r>
    </w:p>
    <w:p w14:paraId="019FB1F1" w14:textId="249BF8A0" w:rsidR="007C6C97" w:rsidRDefault="0050327F" w:rsidP="000B6B1A">
      <w:pPr>
        <w:spacing w:after="0" w:line="240" w:lineRule="auto"/>
        <w:ind w:left="993" w:hanging="993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c) točka: </w:t>
      </w:r>
      <w:r w:rsidR="000B6B1A">
        <w:rPr>
          <w:rFonts w:ascii="Tahoma" w:hAnsi="Tahoma" w:cs="Tahoma"/>
          <w:sz w:val="22"/>
        </w:rPr>
        <w:t xml:space="preserve">1 gradnja </w:t>
      </w:r>
      <w:r w:rsidR="000B6B1A" w:rsidRPr="000B6B1A">
        <w:rPr>
          <w:rFonts w:ascii="Tahoma" w:hAnsi="Tahoma" w:cs="Tahoma"/>
          <w:sz w:val="22"/>
        </w:rPr>
        <w:t>vročevoda</w:t>
      </w:r>
      <w:r w:rsidR="000B6B1A">
        <w:rPr>
          <w:rFonts w:ascii="Tahoma" w:hAnsi="Tahoma" w:cs="Tahoma"/>
          <w:sz w:val="22"/>
        </w:rPr>
        <w:t>/</w:t>
      </w:r>
      <w:r w:rsidR="000B6B1A" w:rsidRPr="000B6B1A">
        <w:rPr>
          <w:rFonts w:ascii="Tahoma" w:hAnsi="Tahoma" w:cs="Tahoma"/>
          <w:sz w:val="22"/>
        </w:rPr>
        <w:t>toplovoda</w:t>
      </w:r>
      <w:r w:rsidR="000B6B1A">
        <w:rPr>
          <w:rFonts w:ascii="Tahoma" w:hAnsi="Tahoma" w:cs="Tahoma"/>
          <w:sz w:val="22"/>
        </w:rPr>
        <w:t>/</w:t>
      </w:r>
      <w:r w:rsidR="000B6B1A" w:rsidRPr="000B6B1A">
        <w:rPr>
          <w:rFonts w:ascii="Tahoma" w:hAnsi="Tahoma" w:cs="Tahoma"/>
          <w:sz w:val="22"/>
        </w:rPr>
        <w:t>parovoda</w:t>
      </w:r>
      <w:r w:rsidR="000B6B1A">
        <w:rPr>
          <w:rFonts w:ascii="Tahoma" w:hAnsi="Tahoma" w:cs="Tahoma"/>
          <w:sz w:val="22"/>
        </w:rPr>
        <w:t xml:space="preserve"> v dolžini 450 metrov, število referenc ni omejeno. Reference morajo izkazati skupno dolžino gradnje cevovoda</w:t>
      </w:r>
      <w:r w:rsidR="00093540">
        <w:rPr>
          <w:rFonts w:ascii="Tahoma" w:hAnsi="Tahoma" w:cs="Tahoma"/>
          <w:sz w:val="22"/>
        </w:rPr>
        <w:t>.</w:t>
      </w:r>
    </w:p>
    <w:p w14:paraId="487E84BD" w14:textId="6C9886C6" w:rsidR="000B6B1A" w:rsidRDefault="000B6B1A" w:rsidP="000B6B1A">
      <w:pPr>
        <w:spacing w:after="0" w:line="240" w:lineRule="auto"/>
        <w:ind w:left="993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1 obnova </w:t>
      </w:r>
      <w:r w:rsidRPr="000B6B1A">
        <w:rPr>
          <w:rFonts w:ascii="Tahoma" w:hAnsi="Tahoma" w:cs="Tahoma"/>
          <w:sz w:val="22"/>
        </w:rPr>
        <w:t>vročevoda</w:t>
      </w:r>
      <w:r>
        <w:rPr>
          <w:rFonts w:ascii="Tahoma" w:hAnsi="Tahoma" w:cs="Tahoma"/>
          <w:sz w:val="22"/>
        </w:rPr>
        <w:t>/</w:t>
      </w:r>
      <w:r w:rsidRPr="000B6B1A">
        <w:rPr>
          <w:rFonts w:ascii="Tahoma" w:hAnsi="Tahoma" w:cs="Tahoma"/>
          <w:sz w:val="22"/>
        </w:rPr>
        <w:t>toplovoda</w:t>
      </w:r>
      <w:r>
        <w:rPr>
          <w:rFonts w:ascii="Tahoma" w:hAnsi="Tahoma" w:cs="Tahoma"/>
          <w:sz w:val="22"/>
        </w:rPr>
        <w:t>/</w:t>
      </w:r>
      <w:r w:rsidRPr="000B6B1A">
        <w:rPr>
          <w:rFonts w:ascii="Tahoma" w:hAnsi="Tahoma" w:cs="Tahoma"/>
          <w:sz w:val="22"/>
        </w:rPr>
        <w:t>parovoda</w:t>
      </w:r>
      <w:r>
        <w:rPr>
          <w:rFonts w:ascii="Tahoma" w:hAnsi="Tahoma" w:cs="Tahoma"/>
          <w:sz w:val="22"/>
        </w:rPr>
        <w:t xml:space="preserve"> v dolžini 450 metrov, število referenc ni omejeno. Reference morajo izkazati skupno dolžino obnove</w:t>
      </w:r>
      <w:r w:rsidR="00093540">
        <w:rPr>
          <w:rFonts w:ascii="Tahoma" w:hAnsi="Tahoma" w:cs="Tahoma"/>
          <w:sz w:val="22"/>
        </w:rPr>
        <w:t xml:space="preserve"> cevovoda.</w:t>
      </w:r>
    </w:p>
    <w:p w14:paraId="32774E4B" w14:textId="51D60BBE" w:rsidR="00093540" w:rsidRDefault="00093540" w:rsidP="000B6B1A">
      <w:pPr>
        <w:spacing w:after="0" w:line="240" w:lineRule="auto"/>
        <w:ind w:left="993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Naročnik torej zahteva reference ločeno za gradnje in ločeno za obnovo cevovoda.</w:t>
      </w:r>
    </w:p>
    <w:p w14:paraId="3AD45EB7" w14:textId="004259D1" w:rsidR="00DE224A" w:rsidRDefault="00DE224A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0C7C5768" w14:textId="1931F844" w:rsidR="00DE224A" w:rsidRDefault="00DE224A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2D0E157F" w14:textId="105B7AB3" w:rsidR="00DE224A" w:rsidRDefault="00DE224A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207EE0C9" w14:textId="77777777" w:rsidR="00DE224A" w:rsidRPr="005C0B19" w:rsidRDefault="00DE224A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499464B4" w14:textId="77777777" w:rsidR="00962B78" w:rsidRPr="005C0B19" w:rsidRDefault="00962B78" w:rsidP="00962B78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5C0B19">
        <w:rPr>
          <w:rFonts w:ascii="Tahoma" w:hAnsi="Tahoma" w:cs="Tahoma"/>
          <w:sz w:val="22"/>
        </w:rPr>
        <w:t>T</w:t>
      </w:r>
      <w:r w:rsidR="00F74A6C" w:rsidRPr="005C0B19">
        <w:rPr>
          <w:rFonts w:ascii="Tahoma" w:hAnsi="Tahoma" w:cs="Tahoma"/>
          <w:sz w:val="22"/>
        </w:rPr>
        <w:t>o</w:t>
      </w:r>
      <w:r w:rsidRPr="005C0B19">
        <w:rPr>
          <w:rFonts w:ascii="Tahoma" w:hAnsi="Tahoma" w:cs="Tahoma"/>
          <w:sz w:val="22"/>
        </w:rPr>
        <w:t xml:space="preserve"> pojasnil</w:t>
      </w:r>
      <w:r w:rsidR="00F74A6C" w:rsidRPr="005C0B19">
        <w:rPr>
          <w:rFonts w:ascii="Tahoma" w:hAnsi="Tahoma" w:cs="Tahoma"/>
          <w:sz w:val="22"/>
        </w:rPr>
        <w:t>o</w:t>
      </w:r>
      <w:r w:rsidRPr="005C0B19">
        <w:rPr>
          <w:rFonts w:ascii="Tahoma" w:hAnsi="Tahoma" w:cs="Tahoma"/>
          <w:sz w:val="22"/>
        </w:rPr>
        <w:t xml:space="preserve"> postane sestavni del razpisne dokumentacije.</w:t>
      </w:r>
    </w:p>
    <w:p w14:paraId="5CE8304B" w14:textId="77777777" w:rsidR="00962B78" w:rsidRPr="005C0B19" w:rsidRDefault="00962B78" w:rsidP="00962B78">
      <w:pPr>
        <w:tabs>
          <w:tab w:val="left" w:pos="5040"/>
        </w:tabs>
        <w:spacing w:after="0" w:line="240" w:lineRule="auto"/>
        <w:ind w:left="1410" w:hanging="1410"/>
        <w:jc w:val="both"/>
        <w:rPr>
          <w:rFonts w:ascii="Tahoma" w:hAnsi="Tahoma" w:cs="Tahoma"/>
          <w:sz w:val="22"/>
        </w:rPr>
      </w:pPr>
    </w:p>
    <w:p w14:paraId="5291A475" w14:textId="406C7F70" w:rsidR="00962B78" w:rsidRPr="00534920" w:rsidRDefault="00962B78" w:rsidP="00962B78">
      <w:pPr>
        <w:spacing w:after="0" w:line="240" w:lineRule="auto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Pojasnilo</w:t>
      </w:r>
      <w:r w:rsidRPr="00534920">
        <w:rPr>
          <w:rFonts w:ascii="Tahoma" w:hAnsi="Tahoma" w:cs="Tahoma"/>
          <w:i/>
          <w:sz w:val="22"/>
        </w:rPr>
        <w:t xml:space="preserve"> je bilo dne, </w:t>
      </w:r>
      <w:r w:rsidR="005F6484">
        <w:rPr>
          <w:rFonts w:ascii="Tahoma" w:hAnsi="Tahoma" w:cs="Tahoma"/>
          <w:i/>
          <w:sz w:val="22"/>
        </w:rPr>
        <w:t xml:space="preserve"> </w:t>
      </w:r>
      <w:r w:rsidR="00106D2D">
        <w:rPr>
          <w:rFonts w:ascii="Tahoma" w:hAnsi="Tahoma" w:cs="Tahoma"/>
          <w:i/>
          <w:sz w:val="22"/>
        </w:rPr>
        <w:t>2</w:t>
      </w:r>
      <w:r w:rsidR="000321A3">
        <w:rPr>
          <w:rFonts w:ascii="Tahoma" w:hAnsi="Tahoma" w:cs="Tahoma"/>
          <w:i/>
          <w:sz w:val="22"/>
        </w:rPr>
        <w:t>3</w:t>
      </w:r>
      <w:r w:rsidR="00610CBF" w:rsidRPr="003D59DD">
        <w:rPr>
          <w:rFonts w:ascii="Tahoma" w:hAnsi="Tahoma" w:cs="Tahoma"/>
          <w:i/>
          <w:color w:val="000000"/>
          <w:sz w:val="22"/>
        </w:rPr>
        <w:t>.</w:t>
      </w:r>
      <w:r w:rsidR="005F6484">
        <w:rPr>
          <w:rFonts w:ascii="Tahoma" w:hAnsi="Tahoma" w:cs="Tahoma"/>
          <w:i/>
          <w:color w:val="000000"/>
          <w:sz w:val="22"/>
        </w:rPr>
        <w:t xml:space="preserve"> </w:t>
      </w:r>
      <w:r w:rsidR="00F0674C">
        <w:rPr>
          <w:rFonts w:ascii="Tahoma" w:hAnsi="Tahoma" w:cs="Tahoma"/>
          <w:i/>
          <w:color w:val="000000"/>
          <w:sz w:val="22"/>
        </w:rPr>
        <w:t>4</w:t>
      </w:r>
      <w:r w:rsidRPr="003D59DD">
        <w:rPr>
          <w:rFonts w:ascii="Tahoma" w:hAnsi="Tahoma" w:cs="Tahoma"/>
          <w:i/>
          <w:color w:val="000000"/>
          <w:sz w:val="22"/>
        </w:rPr>
        <w:t>.</w:t>
      </w:r>
      <w:r w:rsidR="005F6484">
        <w:rPr>
          <w:rFonts w:ascii="Tahoma" w:hAnsi="Tahoma" w:cs="Tahoma"/>
          <w:i/>
          <w:color w:val="000000"/>
          <w:sz w:val="22"/>
        </w:rPr>
        <w:t xml:space="preserve"> </w:t>
      </w:r>
      <w:r w:rsidRPr="003D59DD">
        <w:rPr>
          <w:rFonts w:ascii="Tahoma" w:hAnsi="Tahoma" w:cs="Tahoma"/>
          <w:i/>
          <w:color w:val="000000"/>
          <w:sz w:val="22"/>
        </w:rPr>
        <w:t>20</w:t>
      </w:r>
      <w:r w:rsidR="00106D2D">
        <w:rPr>
          <w:rFonts w:ascii="Tahoma" w:hAnsi="Tahoma" w:cs="Tahoma"/>
          <w:i/>
          <w:color w:val="000000"/>
          <w:sz w:val="22"/>
        </w:rPr>
        <w:t>25</w:t>
      </w:r>
      <w:r w:rsidRPr="00534920">
        <w:rPr>
          <w:rFonts w:ascii="Tahoma" w:hAnsi="Tahoma" w:cs="Tahoma"/>
          <w:i/>
          <w:color w:val="000000"/>
          <w:sz w:val="22"/>
        </w:rPr>
        <w:t xml:space="preserve"> </w:t>
      </w:r>
      <w:r w:rsidRPr="00534920">
        <w:rPr>
          <w:rFonts w:ascii="Tahoma" w:hAnsi="Tahoma" w:cs="Tahoma"/>
          <w:i/>
          <w:sz w:val="22"/>
        </w:rPr>
        <w:t>objavljen</w:t>
      </w:r>
      <w:r w:rsidR="00F74A6C">
        <w:rPr>
          <w:rFonts w:ascii="Tahoma" w:hAnsi="Tahoma" w:cs="Tahoma"/>
          <w:i/>
          <w:sz w:val="22"/>
        </w:rPr>
        <w:t>o</w:t>
      </w:r>
      <w:r w:rsidRPr="00534920">
        <w:rPr>
          <w:rFonts w:ascii="Tahoma" w:hAnsi="Tahoma" w:cs="Tahoma"/>
          <w:i/>
          <w:sz w:val="22"/>
        </w:rPr>
        <w:t xml:space="preserve"> tudi na Portalu javnih naročil.</w:t>
      </w:r>
    </w:p>
    <w:p w14:paraId="108ADE84" w14:textId="77777777" w:rsidR="0081641E" w:rsidRPr="00534920" w:rsidRDefault="0081641E" w:rsidP="00962B78">
      <w:pPr>
        <w:spacing w:after="0" w:line="240" w:lineRule="auto"/>
        <w:rPr>
          <w:rFonts w:ascii="Tahoma" w:hAnsi="Tahoma" w:cs="Tahoma"/>
          <w:sz w:val="22"/>
        </w:rPr>
      </w:pPr>
    </w:p>
    <w:p w14:paraId="3A873A4E" w14:textId="77777777" w:rsidR="00962B78" w:rsidRPr="00534920" w:rsidRDefault="00962B78" w:rsidP="00962B78">
      <w:pPr>
        <w:spacing w:after="0" w:line="240" w:lineRule="auto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Lepo pozdravljeni!</w:t>
      </w:r>
    </w:p>
    <w:p w14:paraId="70D49FB2" w14:textId="77777777" w:rsidR="00706332" w:rsidRPr="00534920" w:rsidRDefault="00706332" w:rsidP="006837A5">
      <w:pPr>
        <w:spacing w:after="0" w:line="240" w:lineRule="auto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ab/>
      </w:r>
      <w:r w:rsidRPr="00534920">
        <w:rPr>
          <w:rFonts w:ascii="Tahoma" w:hAnsi="Tahoma" w:cs="Tahoma"/>
          <w:sz w:val="22"/>
        </w:rPr>
        <w:tab/>
      </w:r>
      <w:r w:rsidR="006837A5">
        <w:rPr>
          <w:rFonts w:ascii="Tahoma" w:hAnsi="Tahoma" w:cs="Tahoma"/>
          <w:sz w:val="22"/>
        </w:rPr>
        <w:t xml:space="preserve">                                                                      </w:t>
      </w:r>
      <w:r w:rsidRPr="00534920">
        <w:rPr>
          <w:rFonts w:ascii="Tahoma" w:hAnsi="Tahoma" w:cs="Tahoma"/>
          <w:sz w:val="22"/>
        </w:rPr>
        <w:t>JAVNI HOLDING Ljubljana</w:t>
      </w:r>
    </w:p>
    <w:p w14:paraId="27FF55F1" w14:textId="77777777" w:rsidR="00706332" w:rsidRPr="00534920" w:rsidRDefault="00706332" w:rsidP="00534920">
      <w:pPr>
        <w:spacing w:after="0" w:line="240" w:lineRule="auto"/>
        <w:ind w:left="6372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Sektor za javna naročila</w:t>
      </w:r>
    </w:p>
    <w:sectPr w:rsidR="00706332" w:rsidRPr="00534920" w:rsidSect="00106D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F746" w14:textId="77777777" w:rsidR="000F1EB6" w:rsidRDefault="000F1EB6" w:rsidP="00706332">
      <w:pPr>
        <w:spacing w:after="0" w:line="240" w:lineRule="auto"/>
      </w:pPr>
      <w:r>
        <w:separator/>
      </w:r>
    </w:p>
  </w:endnote>
  <w:endnote w:type="continuationSeparator" w:id="0">
    <w:p w14:paraId="7A4EE560" w14:textId="77777777" w:rsidR="000F1EB6" w:rsidRDefault="000F1EB6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2E5C" w14:textId="77777777" w:rsidR="00C46A9B" w:rsidRPr="00941BDE" w:rsidRDefault="00C46A9B" w:rsidP="00C46A9B">
    <w:pPr>
      <w:pStyle w:val="Noga"/>
      <w:jc w:val="center"/>
      <w:rPr>
        <w:rFonts w:ascii="Tahoma" w:hAnsi="Tahoma" w:cs="Tahoma"/>
        <w:sz w:val="18"/>
      </w:rPr>
    </w:pPr>
    <w:r w:rsidRPr="00941BDE">
      <w:rPr>
        <w:rFonts w:ascii="Tahoma" w:hAnsi="Tahoma" w:cs="Tahoma"/>
        <w:sz w:val="18"/>
      </w:rPr>
      <w:t xml:space="preserve">Stran </w:t>
    </w:r>
    <w:r w:rsidRPr="00941BDE">
      <w:rPr>
        <w:rFonts w:ascii="Tahoma" w:hAnsi="Tahoma" w:cs="Tahoma"/>
        <w:bCs/>
        <w:sz w:val="18"/>
        <w:szCs w:val="24"/>
      </w:rPr>
      <w:fldChar w:fldCharType="begin"/>
    </w:r>
    <w:r w:rsidRPr="00941BDE">
      <w:rPr>
        <w:rFonts w:ascii="Tahoma" w:hAnsi="Tahoma" w:cs="Tahoma"/>
        <w:bCs/>
        <w:sz w:val="18"/>
      </w:rPr>
      <w:instrText>PAGE</w:instrText>
    </w:r>
    <w:r w:rsidRPr="00941BDE">
      <w:rPr>
        <w:rFonts w:ascii="Tahoma" w:hAnsi="Tahoma" w:cs="Tahoma"/>
        <w:bCs/>
        <w:sz w:val="18"/>
        <w:szCs w:val="24"/>
      </w:rPr>
      <w:fldChar w:fldCharType="separate"/>
    </w:r>
    <w:r>
      <w:rPr>
        <w:rFonts w:ascii="Tahoma" w:hAnsi="Tahoma" w:cs="Tahoma"/>
        <w:bCs/>
        <w:sz w:val="18"/>
        <w:szCs w:val="24"/>
      </w:rPr>
      <w:t>2</w:t>
    </w:r>
    <w:r w:rsidRPr="00941BDE">
      <w:rPr>
        <w:rFonts w:ascii="Tahoma" w:hAnsi="Tahoma" w:cs="Tahoma"/>
        <w:bCs/>
        <w:sz w:val="18"/>
        <w:szCs w:val="24"/>
      </w:rPr>
      <w:fldChar w:fldCharType="end"/>
    </w:r>
    <w:r w:rsidRPr="00941BDE">
      <w:rPr>
        <w:rFonts w:ascii="Tahoma" w:hAnsi="Tahoma" w:cs="Tahoma"/>
        <w:sz w:val="18"/>
      </w:rPr>
      <w:t xml:space="preserve"> od </w:t>
    </w:r>
    <w:r w:rsidRPr="00941BDE">
      <w:rPr>
        <w:rFonts w:ascii="Tahoma" w:hAnsi="Tahoma" w:cs="Tahoma"/>
        <w:bCs/>
        <w:sz w:val="18"/>
        <w:szCs w:val="24"/>
      </w:rPr>
      <w:fldChar w:fldCharType="begin"/>
    </w:r>
    <w:r w:rsidRPr="00941BDE">
      <w:rPr>
        <w:rFonts w:ascii="Tahoma" w:hAnsi="Tahoma" w:cs="Tahoma"/>
        <w:bCs/>
        <w:sz w:val="18"/>
      </w:rPr>
      <w:instrText>NUMPAGES</w:instrText>
    </w:r>
    <w:r w:rsidRPr="00941BDE">
      <w:rPr>
        <w:rFonts w:ascii="Tahoma" w:hAnsi="Tahoma" w:cs="Tahoma"/>
        <w:bCs/>
        <w:sz w:val="18"/>
        <w:szCs w:val="24"/>
      </w:rPr>
      <w:fldChar w:fldCharType="separate"/>
    </w:r>
    <w:r>
      <w:rPr>
        <w:rFonts w:ascii="Tahoma" w:hAnsi="Tahoma" w:cs="Tahoma"/>
        <w:bCs/>
        <w:sz w:val="18"/>
        <w:szCs w:val="24"/>
      </w:rPr>
      <w:t>49</w:t>
    </w:r>
    <w:r w:rsidRPr="00941BDE">
      <w:rPr>
        <w:rFonts w:ascii="Tahoma" w:hAnsi="Tahoma" w:cs="Tahoma"/>
        <w:bCs/>
        <w:sz w:val="18"/>
        <w:szCs w:val="24"/>
      </w:rPr>
      <w:fldChar w:fldCharType="end"/>
    </w:r>
  </w:p>
  <w:p w14:paraId="1C981BF1" w14:textId="77777777" w:rsidR="000F1EB6" w:rsidRPr="00706332" w:rsidRDefault="000F1EB6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4DED" w14:textId="77777777" w:rsidR="00C46A9B" w:rsidRPr="00401B05" w:rsidRDefault="00C46A9B" w:rsidP="00C46A9B">
    <w:pPr>
      <w:pStyle w:val="Noga"/>
      <w:jc w:val="right"/>
    </w:pPr>
    <w:r w:rsidRPr="005332C6">
      <w:rPr>
        <w:noProof/>
        <w:sz w:val="16"/>
        <w:szCs w:val="16"/>
      </w:rPr>
      <w:drawing>
        <wp:inline distT="0" distB="0" distL="0" distR="0" wp14:anchorId="146F627B" wp14:editId="1021B2F2">
          <wp:extent cx="2430145" cy="783270"/>
          <wp:effectExtent l="0" t="0" r="8255" b="0"/>
          <wp:docPr id="138" name="Slika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D625" w14:textId="77777777" w:rsidR="000F1EB6" w:rsidRDefault="000F1EB6" w:rsidP="00706332">
      <w:pPr>
        <w:spacing w:after="0" w:line="240" w:lineRule="auto"/>
      </w:pPr>
      <w:r>
        <w:separator/>
      </w:r>
    </w:p>
  </w:footnote>
  <w:footnote w:type="continuationSeparator" w:id="0">
    <w:p w14:paraId="42ABDEAB" w14:textId="77777777" w:rsidR="000F1EB6" w:rsidRDefault="000F1EB6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4D88" w14:textId="77777777" w:rsidR="000F1EB6" w:rsidRDefault="000F1EB6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01E326FD" w14:textId="77777777" w:rsidR="000F1EB6" w:rsidRDefault="000F1E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86AA" w14:textId="77777777" w:rsidR="00C46A9B" w:rsidRDefault="00C46A9B" w:rsidP="00C46A9B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12EEFF94" wp14:editId="75CF7FBE">
          <wp:extent cx="3438525" cy="1823085"/>
          <wp:effectExtent l="0" t="0" r="9525" b="5715"/>
          <wp:docPr id="137" name="Slika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BBEAB6" w14:textId="1B5CB97C" w:rsidR="000F1EB6" w:rsidRPr="00C46A9B" w:rsidRDefault="000F1EB6" w:rsidP="00C46A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103"/>
    <w:multiLevelType w:val="hybridMultilevel"/>
    <w:tmpl w:val="C8F863C0"/>
    <w:lvl w:ilvl="0" w:tplc="53C079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5DDD"/>
    <w:multiLevelType w:val="hybridMultilevel"/>
    <w:tmpl w:val="9F4A84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11579"/>
    <w:multiLevelType w:val="multilevel"/>
    <w:tmpl w:val="CABC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4"/>
  </w:num>
  <w:num w:numId="14">
    <w:abstractNumId w:val="6"/>
  </w:num>
  <w:num w:numId="15">
    <w:abstractNumId w:val="0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7F"/>
    <w:rsid w:val="000321A3"/>
    <w:rsid w:val="00036B9B"/>
    <w:rsid w:val="00053A4D"/>
    <w:rsid w:val="00056F05"/>
    <w:rsid w:val="00070015"/>
    <w:rsid w:val="00093540"/>
    <w:rsid w:val="000B664B"/>
    <w:rsid w:val="000B6B1A"/>
    <w:rsid w:val="000F1EB6"/>
    <w:rsid w:val="00106D2D"/>
    <w:rsid w:val="0013443D"/>
    <w:rsid w:val="00161083"/>
    <w:rsid w:val="00193410"/>
    <w:rsid w:val="00237B4E"/>
    <w:rsid w:val="00240558"/>
    <w:rsid w:val="0025376F"/>
    <w:rsid w:val="002879C4"/>
    <w:rsid w:val="002A4DCF"/>
    <w:rsid w:val="002B6D11"/>
    <w:rsid w:val="002C2FAA"/>
    <w:rsid w:val="002F008F"/>
    <w:rsid w:val="003152A5"/>
    <w:rsid w:val="00327F54"/>
    <w:rsid w:val="00330997"/>
    <w:rsid w:val="003328EF"/>
    <w:rsid w:val="0034318C"/>
    <w:rsid w:val="0037304F"/>
    <w:rsid w:val="003A307D"/>
    <w:rsid w:val="003C2D13"/>
    <w:rsid w:val="003C50AB"/>
    <w:rsid w:val="003D59DD"/>
    <w:rsid w:val="003E4AC7"/>
    <w:rsid w:val="003E634D"/>
    <w:rsid w:val="003F0405"/>
    <w:rsid w:val="00483FCE"/>
    <w:rsid w:val="0050327F"/>
    <w:rsid w:val="00534920"/>
    <w:rsid w:val="00551571"/>
    <w:rsid w:val="00590B80"/>
    <w:rsid w:val="005C0B19"/>
    <w:rsid w:val="005C7DDC"/>
    <w:rsid w:val="005D37CA"/>
    <w:rsid w:val="005E0662"/>
    <w:rsid w:val="005F6484"/>
    <w:rsid w:val="00610CBF"/>
    <w:rsid w:val="00614470"/>
    <w:rsid w:val="00623113"/>
    <w:rsid w:val="006837A5"/>
    <w:rsid w:val="006B7C27"/>
    <w:rsid w:val="006D1173"/>
    <w:rsid w:val="006D4FAD"/>
    <w:rsid w:val="006E3B43"/>
    <w:rsid w:val="006E677B"/>
    <w:rsid w:val="006F7138"/>
    <w:rsid w:val="00706332"/>
    <w:rsid w:val="007C0979"/>
    <w:rsid w:val="007C6C97"/>
    <w:rsid w:val="0081641E"/>
    <w:rsid w:val="0082379B"/>
    <w:rsid w:val="0084619C"/>
    <w:rsid w:val="00864E5B"/>
    <w:rsid w:val="0088475C"/>
    <w:rsid w:val="00887F73"/>
    <w:rsid w:val="00892C7A"/>
    <w:rsid w:val="00894734"/>
    <w:rsid w:val="008D0BDD"/>
    <w:rsid w:val="008F6B1D"/>
    <w:rsid w:val="00925808"/>
    <w:rsid w:val="00962B78"/>
    <w:rsid w:val="0098055B"/>
    <w:rsid w:val="00987D03"/>
    <w:rsid w:val="00A12A54"/>
    <w:rsid w:val="00A7017F"/>
    <w:rsid w:val="00AA04A1"/>
    <w:rsid w:val="00AB52F1"/>
    <w:rsid w:val="00AE2268"/>
    <w:rsid w:val="00B33B64"/>
    <w:rsid w:val="00B45C1A"/>
    <w:rsid w:val="00B67106"/>
    <w:rsid w:val="00BD6A7B"/>
    <w:rsid w:val="00BE0C24"/>
    <w:rsid w:val="00BE4CBE"/>
    <w:rsid w:val="00BE5210"/>
    <w:rsid w:val="00C03D0B"/>
    <w:rsid w:val="00C40C21"/>
    <w:rsid w:val="00C46A9B"/>
    <w:rsid w:val="00CA3B6B"/>
    <w:rsid w:val="00CD63A1"/>
    <w:rsid w:val="00CF6EF1"/>
    <w:rsid w:val="00D17D8D"/>
    <w:rsid w:val="00D55D4A"/>
    <w:rsid w:val="00D6264D"/>
    <w:rsid w:val="00DE224A"/>
    <w:rsid w:val="00DF6032"/>
    <w:rsid w:val="00DF73F2"/>
    <w:rsid w:val="00E417D1"/>
    <w:rsid w:val="00E6236D"/>
    <w:rsid w:val="00E96AA0"/>
    <w:rsid w:val="00EB0075"/>
    <w:rsid w:val="00EF75DE"/>
    <w:rsid w:val="00F0674C"/>
    <w:rsid w:val="00F74A6C"/>
    <w:rsid w:val="00F855AE"/>
    <w:rsid w:val="00FC2741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60D2D05"/>
  <w15:docId w15:val="{8694FE8C-A010-4E39-8337-31C52F29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table" w:styleId="Tabelamrea">
    <w:name w:val="Table Grid"/>
    <w:aliases w:val="Tabela - mreža,Tabela – mreža1"/>
    <w:basedOn w:val="Navadnatabela"/>
    <w:uiPriority w:val="59"/>
    <w:rsid w:val="00551571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qFormat/>
    <w:locked/>
    <w:rsid w:val="00551571"/>
    <w:rPr>
      <w:rFonts w:ascii="Calibri" w:eastAsiaTheme="minorHAns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05F1-7E2E-4B36-9488-397A89C6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4</cp:revision>
  <cp:lastPrinted>2015-02-02T13:23:00Z</cp:lastPrinted>
  <dcterms:created xsi:type="dcterms:W3CDTF">2025-04-23T09:12:00Z</dcterms:created>
  <dcterms:modified xsi:type="dcterms:W3CDTF">2025-04-23T10:48:00Z</dcterms:modified>
</cp:coreProperties>
</file>