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D0619B">
        <w:rPr>
          <w:rFonts w:eastAsia="Times New Roman" w:cs="Tahoma"/>
          <w:szCs w:val="20"/>
          <w:lang w:eastAsia="sl-SI"/>
        </w:rPr>
        <w:t>19.11.</w:t>
      </w:r>
      <w:r w:rsidR="00204A3B">
        <w:rPr>
          <w:rFonts w:eastAsia="Times New Roman" w:cs="Tahoma"/>
          <w:szCs w:val="20"/>
          <w:lang w:eastAsia="sl-SI"/>
        </w:rPr>
        <w:t>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>SNAGA</w:t>
      </w:r>
      <w:r w:rsidR="00D0619B">
        <w:rPr>
          <w:rFonts w:eastAsia="Times New Roman" w:cs="Tahoma"/>
          <w:b/>
          <w:i/>
          <w:szCs w:val="20"/>
          <w:lang w:eastAsia="sl-SI"/>
        </w:rPr>
        <w:t xml:space="preserve"> 99</w:t>
      </w:r>
      <w:r w:rsidR="00204A3B">
        <w:rPr>
          <w:rFonts w:eastAsia="Times New Roman" w:cs="Tahoma"/>
          <w:b/>
          <w:i/>
          <w:szCs w:val="20"/>
          <w:lang w:eastAsia="sl-SI"/>
        </w:rPr>
        <w:t>/18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</w:t>
      </w:r>
      <w:r w:rsidR="00760615">
        <w:rPr>
          <w:szCs w:val="20"/>
        </w:rPr>
        <w:t xml:space="preserve">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3303CD" w:rsidRDefault="003303CD" w:rsidP="003303CD">
      <w:pPr>
        <w:spacing w:after="0" w:line="240" w:lineRule="auto"/>
        <w:contextualSpacing/>
        <w:rPr>
          <w:szCs w:val="20"/>
        </w:rPr>
      </w:pPr>
    </w:p>
    <w:p w:rsidR="00D0619B" w:rsidRPr="00D0619B" w:rsidRDefault="009613AD" w:rsidP="00D0619B">
      <w:pPr>
        <w:jc w:val="left"/>
        <w:rPr>
          <w:szCs w:val="20"/>
        </w:rPr>
      </w:pPr>
      <w:r w:rsidRPr="009613AD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  <w:r w:rsidR="003266D8">
        <w:rPr>
          <w:rFonts w:ascii="Roboto" w:hAnsi="Roboto" w:cs="Arial"/>
          <w:color w:val="333333"/>
          <w:sz w:val="18"/>
          <w:szCs w:val="18"/>
        </w:rPr>
        <w:br/>
      </w:r>
      <w:r w:rsidR="00D0619B">
        <w:rPr>
          <w:rFonts w:ascii="Roboto" w:hAnsi="Roboto" w:cs="Arial"/>
          <w:color w:val="333333"/>
          <w:sz w:val="18"/>
          <w:szCs w:val="18"/>
        </w:rPr>
        <w:br/>
      </w:r>
      <w:r w:rsidR="00D0619B" w:rsidRPr="00D0619B">
        <w:rPr>
          <w:szCs w:val="20"/>
        </w:rPr>
        <w:t>V prilogi 6 razpisa SNAGA 99/18 zahtevate</w:t>
      </w:r>
      <w:r w:rsidR="00D0619B" w:rsidRPr="00D0619B">
        <w:rPr>
          <w:szCs w:val="20"/>
        </w:rPr>
        <w:br/>
      </w:r>
      <w:r w:rsidR="00D0619B" w:rsidRPr="00D0619B">
        <w:rPr>
          <w:szCs w:val="20"/>
        </w:rPr>
        <w:br/>
        <w:t>Šasija</w:t>
      </w:r>
      <w:r w:rsidR="00D0619B" w:rsidRPr="00D0619B">
        <w:rPr>
          <w:szCs w:val="20"/>
        </w:rPr>
        <w:br/>
      </w:r>
      <w:r w:rsidR="00D0619B" w:rsidRPr="00D0619B">
        <w:rPr>
          <w:szCs w:val="20"/>
        </w:rPr>
        <w:br/>
        <w:t>1. stabilizator na zadnji osi</w:t>
      </w:r>
      <w:r w:rsidR="00D0619B" w:rsidRPr="00D0619B">
        <w:rPr>
          <w:szCs w:val="20"/>
        </w:rPr>
        <w:br/>
        <w:t>Vprašanje:</w:t>
      </w:r>
      <w:r w:rsidR="00D0619B" w:rsidRPr="00D0619B">
        <w:rPr>
          <w:szCs w:val="20"/>
        </w:rPr>
        <w:br/>
        <w:t>Lahko ta zahteva odpade, v kolikor je zaradi konstrukcijskih zahtev samo vzmetenje in stabilnost vozila izvedena drugače, brez stabilizatorja, vendar v celoti ustreza zahtevam varne in udobne vožnje</w:t>
      </w:r>
      <w:r w:rsidR="00D0619B" w:rsidRPr="00D0619B">
        <w:rPr>
          <w:szCs w:val="20"/>
        </w:rPr>
        <w:br/>
      </w:r>
      <w:r w:rsidR="00D0619B" w:rsidRPr="00D0619B">
        <w:rPr>
          <w:szCs w:val="20"/>
        </w:rPr>
        <w:br/>
        <w:t>2. Jeklen sprednji branik:</w:t>
      </w:r>
      <w:r w:rsidR="00D0619B" w:rsidRPr="00D0619B">
        <w:rPr>
          <w:szCs w:val="20"/>
        </w:rPr>
        <w:br/>
        <w:t>Vprašanje:</w:t>
      </w:r>
      <w:r w:rsidR="00D0619B" w:rsidRPr="00D0619B">
        <w:rPr>
          <w:szCs w:val="20"/>
        </w:rPr>
        <w:br/>
        <w:t xml:space="preserve">Ali lahko ponudnik ponudi tudi prednji branik iz PVC materiala, ki je ustrezno </w:t>
      </w:r>
      <w:proofErr w:type="spellStart"/>
      <w:r w:rsidR="00D0619B" w:rsidRPr="00D0619B">
        <w:rPr>
          <w:szCs w:val="20"/>
        </w:rPr>
        <w:t>ojačan</w:t>
      </w:r>
      <w:proofErr w:type="spellEnd"/>
      <w:r w:rsidR="00D0619B" w:rsidRPr="00D0619B">
        <w:rPr>
          <w:szCs w:val="20"/>
        </w:rPr>
        <w:t xml:space="preserve"> in praktično v celoti nadomesti funkcijo branika iz jeklenega materiala.</w:t>
      </w:r>
    </w:p>
    <w:p w:rsidR="00D0619B" w:rsidRDefault="00C352DE" w:rsidP="00D0619B">
      <w:pPr>
        <w:jc w:val="left"/>
        <w:rPr>
          <w:rFonts w:cs="Tahoma"/>
          <w:b/>
          <w:color w:val="C00000"/>
          <w:szCs w:val="20"/>
        </w:rPr>
      </w:pPr>
      <w:r>
        <w:rPr>
          <w:rFonts w:cs="Tahoma"/>
          <w:b/>
          <w:color w:val="C00000"/>
          <w:szCs w:val="20"/>
        </w:rPr>
        <w:t>ODGOVOR</w:t>
      </w:r>
      <w:r w:rsidR="002E0450" w:rsidRPr="002E0450">
        <w:rPr>
          <w:rFonts w:cs="Tahoma"/>
          <w:b/>
          <w:color w:val="C00000"/>
          <w:szCs w:val="20"/>
        </w:rPr>
        <w:t>:</w:t>
      </w:r>
    </w:p>
    <w:p w:rsidR="00D0619B" w:rsidRPr="00D0619B" w:rsidRDefault="00D0619B" w:rsidP="00D0619B">
      <w:pPr>
        <w:pStyle w:val="Odstavekseznama"/>
        <w:numPr>
          <w:ilvl w:val="0"/>
          <w:numId w:val="23"/>
        </w:numPr>
        <w:spacing w:after="0" w:line="240" w:lineRule="auto"/>
        <w:ind w:left="284" w:hanging="284"/>
        <w:rPr>
          <w:rFonts w:cs="Tahoma"/>
          <w:szCs w:val="20"/>
        </w:rPr>
      </w:pPr>
      <w:r w:rsidRPr="00D0619B">
        <w:rPr>
          <w:rFonts w:cs="Tahoma"/>
          <w:color w:val="333333"/>
          <w:sz w:val="18"/>
          <w:szCs w:val="18"/>
        </w:rPr>
        <w:t>DA</w:t>
      </w:r>
      <w:r w:rsidRPr="00D0619B">
        <w:rPr>
          <w:rFonts w:cs="Tahoma"/>
          <w:color w:val="333333"/>
          <w:sz w:val="18"/>
          <w:szCs w:val="18"/>
        </w:rPr>
        <w:t xml:space="preserve"> </w:t>
      </w:r>
    </w:p>
    <w:p w:rsidR="00D0619B" w:rsidRPr="00D0619B" w:rsidRDefault="00D0619B" w:rsidP="00D0619B">
      <w:pPr>
        <w:pStyle w:val="Odstavekseznama"/>
        <w:spacing w:after="0" w:line="240" w:lineRule="auto"/>
        <w:ind w:left="284" w:hanging="284"/>
        <w:rPr>
          <w:rFonts w:cs="Tahoma"/>
          <w:szCs w:val="20"/>
        </w:rPr>
      </w:pPr>
      <w:bookmarkStart w:id="0" w:name="_GoBack"/>
      <w:bookmarkEnd w:id="0"/>
    </w:p>
    <w:p w:rsidR="00204A3B" w:rsidRPr="00D0619B" w:rsidRDefault="00D0619B" w:rsidP="00D0619B">
      <w:pPr>
        <w:pStyle w:val="Odstavekseznama"/>
        <w:numPr>
          <w:ilvl w:val="0"/>
          <w:numId w:val="23"/>
        </w:numPr>
        <w:spacing w:after="0" w:line="240" w:lineRule="auto"/>
        <w:ind w:left="284" w:hanging="284"/>
        <w:rPr>
          <w:rFonts w:cs="Tahoma"/>
          <w:szCs w:val="20"/>
        </w:rPr>
      </w:pPr>
      <w:r w:rsidRPr="00D0619B">
        <w:rPr>
          <w:rFonts w:cs="Tahoma"/>
          <w:color w:val="333333"/>
          <w:sz w:val="18"/>
          <w:szCs w:val="18"/>
        </w:rPr>
        <w:t>DA</w:t>
      </w:r>
    </w:p>
    <w:p w:rsidR="00D0619B" w:rsidRDefault="00D0619B" w:rsidP="00602319">
      <w:pPr>
        <w:spacing w:after="0" w:line="240" w:lineRule="auto"/>
        <w:rPr>
          <w:szCs w:val="20"/>
        </w:rPr>
      </w:pPr>
    </w:p>
    <w:p w:rsidR="000D0ADF" w:rsidRPr="000D0ADF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>Odgovor je objavljen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>
        <w:rPr>
          <w:rFonts w:eastAsia="Times New Roman" w:cs="Tahoma"/>
          <w:b/>
          <w:i/>
          <w:szCs w:val="20"/>
          <w:lang w:eastAsia="sl-SI"/>
        </w:rPr>
        <w:t>odgovor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Pr="000D0ADF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142A17" w:rsidRDefault="000D0ADF" w:rsidP="00602319">
      <w:pPr>
        <w:spacing w:after="0" w:line="240" w:lineRule="auto"/>
        <w:rPr>
          <w:szCs w:val="20"/>
        </w:rPr>
      </w:pP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D0619B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07838"/>
    <w:multiLevelType w:val="hybridMultilevel"/>
    <w:tmpl w:val="AA3EB1FE"/>
    <w:lvl w:ilvl="0" w:tplc="1486BE0E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9"/>
  </w:num>
  <w:num w:numId="15">
    <w:abstractNumId w:val="21"/>
  </w:num>
  <w:num w:numId="16">
    <w:abstractNumId w:val="22"/>
  </w:num>
  <w:num w:numId="17">
    <w:abstractNumId w:val="20"/>
  </w:num>
  <w:num w:numId="18">
    <w:abstractNumId w:val="17"/>
  </w:num>
  <w:num w:numId="19">
    <w:abstractNumId w:val="7"/>
  </w:num>
  <w:num w:numId="20">
    <w:abstractNumId w:val="13"/>
  </w:num>
  <w:num w:numId="21">
    <w:abstractNumId w:val="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4586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619B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0BE8-A6AC-4604-9F6E-063522F7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2017-05-31T10:47:00Z</cp:lastPrinted>
  <dcterms:created xsi:type="dcterms:W3CDTF">2018-11-19T11:15:00Z</dcterms:created>
  <dcterms:modified xsi:type="dcterms:W3CDTF">2018-11-19T11:19:00Z</dcterms:modified>
</cp:coreProperties>
</file>