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F4ED4" w14:textId="44AFFC46" w:rsidR="00E60FD9" w:rsidRPr="00254EC6" w:rsidRDefault="00E60FD9" w:rsidP="00254EC6">
      <w:pPr>
        <w:pStyle w:val="Naslov1"/>
        <w:spacing w:before="0"/>
        <w:jc w:val="center"/>
        <w:rPr>
          <w:rFonts w:ascii="Tahoma" w:eastAsia="Times New Roman" w:hAnsi="Tahoma" w:cs="Tahoma"/>
          <w:sz w:val="24"/>
          <w:szCs w:val="24"/>
          <w:lang w:eastAsia="sl-SI"/>
        </w:rPr>
      </w:pPr>
      <w:r w:rsidRPr="00254EC6">
        <w:rPr>
          <w:rFonts w:ascii="Tahoma" w:eastAsia="Times New Roman" w:hAnsi="Tahoma" w:cs="Tahoma"/>
          <w:b/>
          <w:sz w:val="24"/>
          <w:szCs w:val="24"/>
          <w:lang w:eastAsia="sl-SI"/>
        </w:rPr>
        <w:t>Tehnična specifikacija št. VKS-29/21</w:t>
      </w:r>
    </w:p>
    <w:p w14:paraId="68B0183B" w14:textId="7E7500F4" w:rsidR="00E60FD9" w:rsidRDefault="00E60FD9" w:rsidP="00254EC6">
      <w:pPr>
        <w:pStyle w:val="Naslov1"/>
        <w:spacing w:before="0"/>
        <w:jc w:val="center"/>
        <w:rPr>
          <w:rFonts w:ascii="Tahoma" w:eastAsia="Times New Roman" w:hAnsi="Tahoma" w:cs="Tahoma"/>
          <w:b/>
          <w:sz w:val="24"/>
          <w:szCs w:val="24"/>
          <w:lang w:eastAsia="sl-SI"/>
        </w:rPr>
      </w:pPr>
      <w:r w:rsidRPr="00254EC6">
        <w:rPr>
          <w:rFonts w:ascii="Tahoma" w:eastAsia="Times New Roman" w:hAnsi="Tahoma" w:cs="Tahoma"/>
          <w:sz w:val="24"/>
          <w:szCs w:val="24"/>
          <w:lang w:eastAsia="sl-SI"/>
        </w:rPr>
        <w:t>za »</w:t>
      </w:r>
      <w:r w:rsidRPr="00254EC6">
        <w:rPr>
          <w:rFonts w:ascii="Tahoma" w:eastAsia="Times New Roman" w:hAnsi="Tahoma" w:cs="Tahoma"/>
          <w:b/>
          <w:sz w:val="24"/>
          <w:szCs w:val="24"/>
          <w:lang w:eastAsia="sl-SI"/>
        </w:rPr>
        <w:t>Dobava parkovnih košev, kovinskih in inox elementov za parkovno opremo in javne sanitarije ter panelne in žične ograje«</w:t>
      </w:r>
    </w:p>
    <w:p w14:paraId="69B281A1" w14:textId="77777777" w:rsidR="00254EC6" w:rsidRPr="00254EC6" w:rsidRDefault="00254EC6" w:rsidP="00254EC6">
      <w:pPr>
        <w:rPr>
          <w:lang w:eastAsia="sl-SI"/>
        </w:rPr>
      </w:pPr>
    </w:p>
    <w:p w14:paraId="1AEBDD20" w14:textId="1165DDB1" w:rsidR="004E561C" w:rsidRPr="00254EC6" w:rsidRDefault="004E561C"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t>P</w:t>
      </w:r>
      <w:r w:rsidR="0045603E" w:rsidRPr="00254EC6">
        <w:rPr>
          <w:rFonts w:ascii="Tahoma" w:eastAsia="Times New Roman" w:hAnsi="Tahoma" w:cs="Tahoma"/>
          <w:b/>
          <w:sz w:val="22"/>
          <w:szCs w:val="22"/>
          <w:lang w:eastAsia="sl-SI"/>
        </w:rPr>
        <w:t>arkovni kovinski koši tip KOŠKO</w:t>
      </w:r>
    </w:p>
    <w:p w14:paraId="658EDF67" w14:textId="77777777" w:rsidR="00AA716C" w:rsidRPr="00254EC6" w:rsidRDefault="00943509" w:rsidP="00254EC6">
      <w:pPr>
        <w:pStyle w:val="Odstavekseznama"/>
        <w:numPr>
          <w:ilvl w:val="0"/>
          <w:numId w:val="6"/>
        </w:numPr>
        <w:spacing w:after="240"/>
        <w:jc w:val="both"/>
        <w:rPr>
          <w:rFonts w:ascii="Tahoma" w:hAnsi="Tahoma" w:cs="Tahoma"/>
        </w:rPr>
      </w:pPr>
      <w:r w:rsidRPr="00254EC6">
        <w:rPr>
          <w:rFonts w:ascii="Tahoma" w:hAnsi="Tahoma" w:cs="Tahoma"/>
        </w:rPr>
        <w:t xml:space="preserve">Volumen: </w:t>
      </w:r>
      <w:r w:rsidR="00AA716C" w:rsidRPr="00254EC6">
        <w:rPr>
          <w:rFonts w:ascii="Tahoma" w:hAnsi="Tahoma" w:cs="Tahoma"/>
        </w:rPr>
        <w:t>200 l</w:t>
      </w:r>
    </w:p>
    <w:p w14:paraId="351D56E6" w14:textId="77777777" w:rsidR="00AA716C" w:rsidRPr="00254EC6" w:rsidRDefault="00943509" w:rsidP="00254EC6">
      <w:pPr>
        <w:pStyle w:val="Odstavekseznama"/>
        <w:numPr>
          <w:ilvl w:val="0"/>
          <w:numId w:val="6"/>
        </w:numPr>
        <w:spacing w:after="240"/>
        <w:jc w:val="both"/>
        <w:rPr>
          <w:rFonts w:ascii="Tahoma" w:hAnsi="Tahoma" w:cs="Tahoma"/>
        </w:rPr>
      </w:pPr>
      <w:r w:rsidRPr="00254EC6">
        <w:rPr>
          <w:rFonts w:ascii="Tahoma" w:hAnsi="Tahoma" w:cs="Tahoma"/>
        </w:rPr>
        <w:t xml:space="preserve">višina posode: </w:t>
      </w:r>
      <w:r w:rsidR="00AA716C" w:rsidRPr="00254EC6">
        <w:rPr>
          <w:rFonts w:ascii="Tahoma" w:hAnsi="Tahoma" w:cs="Tahoma"/>
        </w:rPr>
        <w:t>1020 mm</w:t>
      </w:r>
    </w:p>
    <w:p w14:paraId="419B7F49" w14:textId="77777777" w:rsidR="00AA716C" w:rsidRPr="00254EC6" w:rsidRDefault="00943509" w:rsidP="00254EC6">
      <w:pPr>
        <w:pStyle w:val="Odstavekseznama"/>
        <w:numPr>
          <w:ilvl w:val="0"/>
          <w:numId w:val="6"/>
        </w:numPr>
        <w:spacing w:after="240"/>
        <w:jc w:val="both"/>
        <w:rPr>
          <w:rFonts w:ascii="Tahoma" w:hAnsi="Tahoma" w:cs="Tahoma"/>
        </w:rPr>
      </w:pPr>
      <w:r w:rsidRPr="00254EC6">
        <w:rPr>
          <w:rFonts w:ascii="Tahoma" w:hAnsi="Tahoma" w:cs="Tahoma"/>
        </w:rPr>
        <w:t xml:space="preserve">premer posode: </w:t>
      </w:r>
      <w:r w:rsidR="00AA716C" w:rsidRPr="00254EC6">
        <w:rPr>
          <w:rFonts w:ascii="Tahoma" w:hAnsi="Tahoma" w:cs="Tahoma"/>
        </w:rPr>
        <w:t>510 mm</w:t>
      </w:r>
    </w:p>
    <w:p w14:paraId="056EE32C" w14:textId="77777777" w:rsidR="00AA716C" w:rsidRPr="00254EC6" w:rsidRDefault="00AA716C" w:rsidP="00254EC6">
      <w:pPr>
        <w:spacing w:after="240" w:line="240" w:lineRule="auto"/>
        <w:jc w:val="both"/>
        <w:rPr>
          <w:rFonts w:ascii="Tahoma" w:hAnsi="Tahoma" w:cs="Tahoma"/>
          <w:sz w:val="20"/>
          <w:szCs w:val="20"/>
        </w:rPr>
      </w:pPr>
      <w:r w:rsidRPr="00254EC6">
        <w:rPr>
          <w:rFonts w:ascii="Tahoma" w:hAnsi="Tahoma" w:cs="Tahoma"/>
          <w:sz w:val="20"/>
          <w:szCs w:val="20"/>
        </w:rPr>
        <w:t>Okrogla oblika izdelana iz krožno oblikovanega podstavka, spodnje plošče debeline najmanj 30 mm, ki služi hkrati za obtežitev zaradi zagotavljanja stabilnosti (zagotovljena mora biti najmanj enaka stabilnost glede bočne prevrnitve kot pri že obstoječih takšnih koših v mestu Ljubljana), vertikalnih okroglih profilov, debeline najmanj 3 mm, spodaj in pred zgornjo razširitvijo opasan s profilom, nadalje razširjen z radijem ter zgoraj zavarjen z obročem (priložena fotografija). Za namestitev vreče mora biti vrtljivo vgrajen žični obroč, ki omogoča enostavno namestitev in izvlek 200 l vreče z odpadki, izvedba mora biti odporna pred vandalizmom, čiščenje mora biti zagotovljeno z običajnimi okolju prijaznimi čistilnimi sredstvi.</w:t>
      </w:r>
    </w:p>
    <w:p w14:paraId="0A0DC5B0" w14:textId="77777777" w:rsidR="00AA716C" w:rsidRPr="00254EC6" w:rsidRDefault="00AA716C" w:rsidP="00254EC6">
      <w:pPr>
        <w:spacing w:after="240" w:line="240" w:lineRule="auto"/>
        <w:jc w:val="both"/>
        <w:rPr>
          <w:rFonts w:ascii="Tahoma" w:hAnsi="Tahoma" w:cs="Tahoma"/>
          <w:sz w:val="20"/>
          <w:szCs w:val="20"/>
        </w:rPr>
      </w:pPr>
      <w:r w:rsidRPr="00254EC6">
        <w:rPr>
          <w:rFonts w:ascii="Tahoma" w:hAnsi="Tahoma" w:cs="Tahoma"/>
          <w:sz w:val="20"/>
          <w:szCs w:val="20"/>
        </w:rPr>
        <w:t xml:space="preserve">Koš »KOŠKO« biti konstruiran tako, da mu je možno enostavno dograditi sledeče elemente: </w:t>
      </w:r>
    </w:p>
    <w:p w14:paraId="4D6594FA" w14:textId="77777777" w:rsidR="00AA2FC3" w:rsidRPr="00254EC6" w:rsidRDefault="00AA716C" w:rsidP="00254EC6">
      <w:pPr>
        <w:pStyle w:val="Odstavekseznama"/>
        <w:numPr>
          <w:ilvl w:val="0"/>
          <w:numId w:val="5"/>
        </w:numPr>
        <w:spacing w:after="240"/>
        <w:jc w:val="both"/>
        <w:rPr>
          <w:rFonts w:ascii="Tahoma" w:hAnsi="Tahoma" w:cs="Tahoma"/>
        </w:rPr>
      </w:pPr>
      <w:r w:rsidRPr="00254EC6">
        <w:rPr>
          <w:rFonts w:ascii="Tahoma" w:hAnsi="Tahoma" w:cs="Tahoma"/>
        </w:rPr>
        <w:t>Pepelnik</w:t>
      </w:r>
    </w:p>
    <w:p w14:paraId="4D1122D2" w14:textId="77777777" w:rsidR="00AA2FC3" w:rsidRPr="00254EC6" w:rsidRDefault="00AA716C" w:rsidP="00254EC6">
      <w:pPr>
        <w:pStyle w:val="Odstavekseznama"/>
        <w:numPr>
          <w:ilvl w:val="0"/>
          <w:numId w:val="5"/>
        </w:numPr>
        <w:spacing w:after="240"/>
        <w:jc w:val="both"/>
        <w:rPr>
          <w:rFonts w:ascii="Tahoma" w:hAnsi="Tahoma" w:cs="Tahoma"/>
        </w:rPr>
      </w:pPr>
      <w:r w:rsidRPr="00254EC6">
        <w:rPr>
          <w:rFonts w:ascii="Tahoma" w:hAnsi="Tahoma" w:cs="Tahoma"/>
        </w:rPr>
        <w:t>Pokrov za zaščito odpadkov proti pticam</w:t>
      </w:r>
    </w:p>
    <w:p w14:paraId="2571B0A0" w14:textId="77777777" w:rsidR="00AA2FC3" w:rsidRPr="00254EC6" w:rsidRDefault="00AA716C" w:rsidP="00254EC6">
      <w:pPr>
        <w:pStyle w:val="Odstavekseznama"/>
        <w:numPr>
          <w:ilvl w:val="0"/>
          <w:numId w:val="5"/>
        </w:numPr>
        <w:spacing w:after="240"/>
        <w:jc w:val="both"/>
        <w:rPr>
          <w:rFonts w:ascii="Tahoma" w:hAnsi="Tahoma" w:cs="Tahoma"/>
        </w:rPr>
      </w:pPr>
      <w:r w:rsidRPr="00254EC6">
        <w:rPr>
          <w:rFonts w:ascii="Tahoma" w:hAnsi="Tahoma" w:cs="Tahoma"/>
        </w:rPr>
        <w:t>Oprema za ločeno zbiranje odpadkov</w:t>
      </w:r>
    </w:p>
    <w:p w14:paraId="1591B7E7" w14:textId="77777777" w:rsidR="008201F4" w:rsidRPr="00254EC6" w:rsidRDefault="008201F4" w:rsidP="00254EC6">
      <w:pPr>
        <w:pStyle w:val="Odstavekseznama"/>
        <w:numPr>
          <w:ilvl w:val="0"/>
          <w:numId w:val="5"/>
        </w:numPr>
        <w:spacing w:after="240"/>
        <w:jc w:val="both"/>
        <w:rPr>
          <w:rFonts w:ascii="Tahoma" w:hAnsi="Tahoma" w:cs="Tahoma"/>
        </w:rPr>
      </w:pPr>
      <w:r w:rsidRPr="00254EC6">
        <w:rPr>
          <w:rFonts w:ascii="Tahoma" w:hAnsi="Tahoma" w:cs="Tahoma"/>
        </w:rPr>
        <w:t>Podajalnik vrečk za pasje iztrebke</w:t>
      </w:r>
    </w:p>
    <w:p w14:paraId="1248E13A" w14:textId="77777777" w:rsidR="00AA716C" w:rsidRPr="00254EC6" w:rsidRDefault="00AA716C" w:rsidP="00254EC6">
      <w:pPr>
        <w:spacing w:after="240" w:line="240" w:lineRule="auto"/>
        <w:jc w:val="both"/>
        <w:rPr>
          <w:rFonts w:ascii="Tahoma" w:hAnsi="Tahoma" w:cs="Tahoma"/>
          <w:sz w:val="20"/>
          <w:szCs w:val="20"/>
        </w:rPr>
      </w:pPr>
      <w:r w:rsidRPr="00254EC6">
        <w:rPr>
          <w:rFonts w:ascii="Tahoma" w:hAnsi="Tahoma" w:cs="Tahoma"/>
          <w:sz w:val="20"/>
          <w:szCs w:val="20"/>
        </w:rPr>
        <w:t>Ponudbi je potrebno priložiti risbo opremljenega koša za ločeno zbiranje odpadkov. Oblika, velikost, način pritrditve in barva mora biti usklajena z zahtevami za ulično opremo, navedenimi tudi v Katalogu cestne opreme in uličnega pohištva za urejanje javnega prostora MOL: oblika, barva (izsek strani Kataloga, ki se nanašajo na predmet javnega naročila, je priloga te razpisne dokumentacije).</w:t>
      </w:r>
    </w:p>
    <w:p w14:paraId="10F52C6A" w14:textId="77777777" w:rsidR="00AA716C" w:rsidRPr="00254EC6" w:rsidRDefault="00AA716C" w:rsidP="00254EC6">
      <w:pPr>
        <w:spacing w:after="240" w:line="240" w:lineRule="auto"/>
        <w:jc w:val="both"/>
        <w:rPr>
          <w:rFonts w:ascii="Tahoma" w:hAnsi="Tahoma" w:cs="Tahoma"/>
          <w:sz w:val="20"/>
          <w:szCs w:val="20"/>
        </w:rPr>
      </w:pPr>
      <w:r w:rsidRPr="00254EC6">
        <w:rPr>
          <w:rFonts w:ascii="Tahoma" w:hAnsi="Tahoma" w:cs="Tahoma"/>
          <w:sz w:val="20"/>
          <w:szCs w:val="20"/>
        </w:rPr>
        <w:t>Oblika, velikost, način pritrditve in barva mora biti usklajena z zahtevami za ulično opremo navedenimi tudi v Katalogu cestne opreme in uličnega pohištva za urejanje javnega prostora MOL: oblika, barva (izsek strani Kataloga, ki se nanašajo na predmet javnega naročila, je priloga te razpisne dokumentacije).</w:t>
      </w:r>
    </w:p>
    <w:p w14:paraId="28B596C8" w14:textId="77777777" w:rsidR="00AA716C" w:rsidRPr="00254EC6" w:rsidRDefault="00AA716C" w:rsidP="00254EC6">
      <w:pPr>
        <w:spacing w:after="240" w:line="240" w:lineRule="auto"/>
        <w:jc w:val="both"/>
        <w:rPr>
          <w:rFonts w:ascii="Tahoma" w:hAnsi="Tahoma" w:cs="Tahoma"/>
          <w:sz w:val="20"/>
          <w:szCs w:val="20"/>
        </w:rPr>
      </w:pPr>
      <w:r w:rsidRPr="00254EC6">
        <w:rPr>
          <w:rFonts w:ascii="Tahoma" w:hAnsi="Tahoma" w:cs="Tahoma"/>
          <w:sz w:val="20"/>
          <w:szCs w:val="20"/>
        </w:rPr>
        <w:t>Ponudbi je potrebno za izdelke, ki še niso razviti (oprema za ločeno zbiranje odpadkov, podajalnik vrečk za pasje iztrebke), predložiti načrt in v času pred izvedbo za vzorce, izdelane po načrtu, pridobiti soglasja Sveta za javni prostor oz. pristojnega podžupana.</w:t>
      </w:r>
    </w:p>
    <w:p w14:paraId="596639F1" w14:textId="77777777" w:rsidR="00AA716C" w:rsidRPr="00254EC6" w:rsidRDefault="008201F4" w:rsidP="00254EC6">
      <w:pPr>
        <w:spacing w:after="240" w:line="240" w:lineRule="auto"/>
        <w:jc w:val="both"/>
        <w:rPr>
          <w:rFonts w:ascii="Tahoma" w:hAnsi="Tahoma" w:cs="Tahoma"/>
          <w:sz w:val="20"/>
          <w:szCs w:val="20"/>
        </w:rPr>
      </w:pPr>
      <w:r w:rsidRPr="00254EC6">
        <w:rPr>
          <w:rFonts w:ascii="Tahoma" w:hAnsi="Tahoma" w:cs="Tahoma"/>
          <w:b/>
          <w:sz w:val="20"/>
          <w:szCs w:val="20"/>
        </w:rPr>
        <w:t>Material</w:t>
      </w:r>
      <w:r w:rsidR="00943509" w:rsidRPr="00254EC6">
        <w:rPr>
          <w:rFonts w:ascii="Tahoma" w:hAnsi="Tahoma" w:cs="Tahoma"/>
          <w:sz w:val="20"/>
          <w:szCs w:val="20"/>
        </w:rPr>
        <w:t xml:space="preserve">: </w:t>
      </w:r>
      <w:r w:rsidR="00AA716C" w:rsidRPr="00254EC6">
        <w:rPr>
          <w:rFonts w:ascii="Tahoma" w:hAnsi="Tahoma" w:cs="Tahoma"/>
          <w:sz w:val="20"/>
          <w:szCs w:val="20"/>
        </w:rPr>
        <w:t>Kvalitetno konstrukcijsko jeklo za varjenje in površinsko obdelavo ter zaščito.</w:t>
      </w:r>
    </w:p>
    <w:p w14:paraId="41C9B0BC" w14:textId="77777777" w:rsidR="00AA716C" w:rsidRPr="00254EC6" w:rsidRDefault="008201F4" w:rsidP="00254EC6">
      <w:pPr>
        <w:spacing w:after="240" w:line="240" w:lineRule="auto"/>
        <w:jc w:val="both"/>
        <w:rPr>
          <w:rFonts w:ascii="Tahoma" w:hAnsi="Tahoma" w:cs="Tahoma"/>
          <w:sz w:val="20"/>
          <w:szCs w:val="20"/>
        </w:rPr>
      </w:pPr>
      <w:r w:rsidRPr="00254EC6">
        <w:rPr>
          <w:rFonts w:ascii="Tahoma" w:hAnsi="Tahoma" w:cs="Tahoma"/>
          <w:b/>
          <w:sz w:val="20"/>
          <w:szCs w:val="20"/>
        </w:rPr>
        <w:t>P</w:t>
      </w:r>
      <w:r w:rsidR="00AA716C" w:rsidRPr="00254EC6">
        <w:rPr>
          <w:rFonts w:ascii="Tahoma" w:hAnsi="Tahoma" w:cs="Tahoma"/>
          <w:b/>
          <w:sz w:val="20"/>
          <w:szCs w:val="20"/>
        </w:rPr>
        <w:t>ovršinska obdelava</w:t>
      </w:r>
      <w:r w:rsidR="00943509" w:rsidRPr="00254EC6">
        <w:rPr>
          <w:rFonts w:ascii="Tahoma" w:hAnsi="Tahoma" w:cs="Tahoma"/>
          <w:b/>
          <w:sz w:val="20"/>
          <w:szCs w:val="20"/>
        </w:rPr>
        <w:t xml:space="preserve">: </w:t>
      </w:r>
      <w:r w:rsidR="00AA716C" w:rsidRPr="00254EC6">
        <w:rPr>
          <w:rFonts w:ascii="Tahoma" w:hAnsi="Tahoma" w:cs="Tahoma"/>
          <w:sz w:val="20"/>
          <w:szCs w:val="20"/>
        </w:rPr>
        <w:t>Gladki profili z brušenimi vari, razmaščeno, vroče cinkano, barvano.</w:t>
      </w:r>
    </w:p>
    <w:p w14:paraId="718E027F" w14:textId="77777777" w:rsidR="00AA716C" w:rsidRPr="00254EC6" w:rsidRDefault="008201F4" w:rsidP="00254EC6">
      <w:pPr>
        <w:spacing w:after="240" w:line="240" w:lineRule="auto"/>
        <w:jc w:val="both"/>
        <w:rPr>
          <w:rFonts w:ascii="Tahoma" w:hAnsi="Tahoma" w:cs="Tahoma"/>
          <w:sz w:val="20"/>
          <w:szCs w:val="20"/>
        </w:rPr>
      </w:pPr>
      <w:r w:rsidRPr="00254EC6">
        <w:rPr>
          <w:rFonts w:ascii="Tahoma" w:hAnsi="Tahoma" w:cs="Tahoma"/>
          <w:b/>
          <w:sz w:val="20"/>
          <w:szCs w:val="20"/>
        </w:rPr>
        <w:t>B</w:t>
      </w:r>
      <w:r w:rsidR="00AA716C" w:rsidRPr="00254EC6">
        <w:rPr>
          <w:rFonts w:ascii="Tahoma" w:hAnsi="Tahoma" w:cs="Tahoma"/>
          <w:b/>
          <w:sz w:val="20"/>
          <w:szCs w:val="20"/>
        </w:rPr>
        <w:t>arva</w:t>
      </w:r>
      <w:r w:rsidR="00943509" w:rsidRPr="00254EC6">
        <w:rPr>
          <w:rFonts w:ascii="Tahoma" w:hAnsi="Tahoma" w:cs="Tahoma"/>
          <w:sz w:val="20"/>
          <w:szCs w:val="20"/>
        </w:rPr>
        <w:t xml:space="preserve">: </w:t>
      </w:r>
      <w:r w:rsidR="00AA716C" w:rsidRPr="00254EC6">
        <w:rPr>
          <w:rFonts w:ascii="Tahoma" w:hAnsi="Tahoma" w:cs="Tahoma"/>
          <w:sz w:val="20"/>
          <w:szCs w:val="20"/>
        </w:rPr>
        <w:t>Antracitno siva, polmat, pocinkan in najmanj osnovno ter 2 x prekrivno prebarvan.</w:t>
      </w:r>
    </w:p>
    <w:p w14:paraId="7002B90C" w14:textId="77777777" w:rsidR="00AA716C" w:rsidRPr="00254EC6" w:rsidRDefault="008201F4" w:rsidP="00254EC6">
      <w:pPr>
        <w:spacing w:after="240" w:line="240" w:lineRule="auto"/>
        <w:jc w:val="both"/>
        <w:rPr>
          <w:rFonts w:ascii="Tahoma" w:hAnsi="Tahoma" w:cs="Tahoma"/>
          <w:sz w:val="20"/>
          <w:szCs w:val="20"/>
        </w:rPr>
      </w:pPr>
      <w:r w:rsidRPr="00254EC6">
        <w:rPr>
          <w:rFonts w:ascii="Tahoma" w:hAnsi="Tahoma" w:cs="Tahoma"/>
          <w:b/>
          <w:sz w:val="20"/>
          <w:szCs w:val="20"/>
        </w:rPr>
        <w:t>P</w:t>
      </w:r>
      <w:r w:rsidR="00AA716C" w:rsidRPr="00254EC6">
        <w:rPr>
          <w:rFonts w:ascii="Tahoma" w:hAnsi="Tahoma" w:cs="Tahoma"/>
          <w:b/>
          <w:sz w:val="20"/>
          <w:szCs w:val="20"/>
        </w:rPr>
        <w:t>ritrditev</w:t>
      </w:r>
      <w:r w:rsidR="00943509" w:rsidRPr="00254EC6">
        <w:rPr>
          <w:rFonts w:ascii="Tahoma" w:hAnsi="Tahoma" w:cs="Tahoma"/>
          <w:sz w:val="20"/>
          <w:szCs w:val="20"/>
        </w:rPr>
        <w:t xml:space="preserve">: </w:t>
      </w:r>
      <w:r w:rsidR="00AA716C" w:rsidRPr="00254EC6">
        <w:rPr>
          <w:rFonts w:ascii="Tahoma" w:hAnsi="Tahoma" w:cs="Tahoma"/>
          <w:sz w:val="20"/>
          <w:szCs w:val="20"/>
        </w:rPr>
        <w:t xml:space="preserve">Koš je samostoječ s težkim stabilnim podstavkom, ki preprečuje bočno prevrnitev, odtujitev in vandalizem. </w:t>
      </w:r>
    </w:p>
    <w:p w14:paraId="3381E564" w14:textId="417F83A8" w:rsidR="004E561C" w:rsidRPr="00254EC6" w:rsidRDefault="0045603E"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lastRenderedPageBreak/>
        <w:t>Vrhn</w:t>
      </w:r>
      <w:r w:rsidR="00140226" w:rsidRPr="00254EC6">
        <w:rPr>
          <w:rFonts w:ascii="Tahoma" w:eastAsia="Times New Roman" w:hAnsi="Tahoma" w:cs="Tahoma"/>
          <w:b/>
          <w:sz w:val="22"/>
          <w:szCs w:val="22"/>
          <w:lang w:eastAsia="sl-SI"/>
        </w:rPr>
        <w:t>j</w:t>
      </w:r>
      <w:r w:rsidRPr="00254EC6">
        <w:rPr>
          <w:rFonts w:ascii="Tahoma" w:eastAsia="Times New Roman" w:hAnsi="Tahoma" w:cs="Tahoma"/>
          <w:b/>
          <w:sz w:val="22"/>
          <w:szCs w:val="22"/>
          <w:lang w:eastAsia="sl-SI"/>
        </w:rPr>
        <w:t>a zaščita proti vranam</w:t>
      </w:r>
    </w:p>
    <w:p w14:paraId="1949F3B0" w14:textId="77777777" w:rsidR="00AA2FC3" w:rsidRPr="00254EC6" w:rsidRDefault="00AA2FC3" w:rsidP="00254EC6">
      <w:pPr>
        <w:spacing w:after="240" w:line="240" w:lineRule="auto"/>
        <w:ind w:left="75"/>
        <w:jc w:val="both"/>
        <w:rPr>
          <w:rFonts w:ascii="Tahoma" w:hAnsi="Tahoma" w:cs="Tahoma"/>
          <w:sz w:val="20"/>
          <w:szCs w:val="20"/>
        </w:rPr>
      </w:pPr>
      <w:r w:rsidRPr="00254EC6">
        <w:rPr>
          <w:rFonts w:ascii="Tahoma" w:hAnsi="Tahoma" w:cs="Tahoma"/>
          <w:sz w:val="20"/>
          <w:szCs w:val="20"/>
        </w:rPr>
        <w:t>Pokrov za zaščito odpadkov proti pticam glede raznašanja odpadkov, ki mora biti izdelan na način, da je možno pokrov enostavno odstraniti in uporabljati koš brez pokrova. Oblikovno mora biti pokrov za varovanje proti pticam usklajen z zahtevami za ulično opremo: oblika, barva (navedenimi tudi v Katalogu cestne opreme in uličnega pohištva za urejanje javnega prostora MOL: oblika, barva (izsek strani Kataloga, ki se nanašajo na predmet javnega naročila, je priloga te razpisne dokumentacije)).</w:t>
      </w:r>
    </w:p>
    <w:p w14:paraId="45166FEB"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Material</w:t>
      </w:r>
      <w:r w:rsidR="00943509" w:rsidRPr="00254EC6">
        <w:rPr>
          <w:rFonts w:ascii="Tahoma" w:hAnsi="Tahoma" w:cs="Tahoma"/>
          <w:sz w:val="20"/>
          <w:szCs w:val="20"/>
        </w:rPr>
        <w:t xml:space="preserve">: </w:t>
      </w:r>
      <w:r w:rsidRPr="00254EC6">
        <w:rPr>
          <w:rFonts w:ascii="Tahoma" w:hAnsi="Tahoma" w:cs="Tahoma"/>
          <w:sz w:val="20"/>
          <w:szCs w:val="20"/>
        </w:rPr>
        <w:t>Kvalitetno konstrukcijsko jeklo za varjenje in površinsko obdelavo ter zaščito.</w:t>
      </w:r>
    </w:p>
    <w:p w14:paraId="08D06111"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Površinska obdelava</w:t>
      </w:r>
      <w:r w:rsidR="00943509" w:rsidRPr="00254EC6">
        <w:rPr>
          <w:rFonts w:ascii="Tahoma" w:hAnsi="Tahoma" w:cs="Tahoma"/>
          <w:b/>
          <w:sz w:val="20"/>
          <w:szCs w:val="20"/>
        </w:rPr>
        <w:t xml:space="preserve">: </w:t>
      </w:r>
      <w:r w:rsidRPr="00254EC6">
        <w:rPr>
          <w:rFonts w:ascii="Tahoma" w:hAnsi="Tahoma" w:cs="Tahoma"/>
          <w:sz w:val="20"/>
          <w:szCs w:val="20"/>
        </w:rPr>
        <w:t>Gladki profili z brušenimi vari, razmaščeno, vroče cinkano, barvano.</w:t>
      </w:r>
    </w:p>
    <w:p w14:paraId="3D2882B9"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Barva</w:t>
      </w:r>
      <w:r w:rsidR="00943509" w:rsidRPr="00254EC6">
        <w:rPr>
          <w:rFonts w:ascii="Tahoma" w:hAnsi="Tahoma" w:cs="Tahoma"/>
          <w:sz w:val="20"/>
          <w:szCs w:val="20"/>
        </w:rPr>
        <w:t xml:space="preserve">: </w:t>
      </w:r>
      <w:r w:rsidRPr="00254EC6">
        <w:rPr>
          <w:rFonts w:ascii="Tahoma" w:hAnsi="Tahoma" w:cs="Tahoma"/>
          <w:sz w:val="20"/>
          <w:szCs w:val="20"/>
        </w:rPr>
        <w:t>Antracitno siva, polmat, pocinkan in najmanj osnovno ter 2 x prekrivno prebarvan.</w:t>
      </w:r>
    </w:p>
    <w:p w14:paraId="562BB9DD"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Pritrditev</w:t>
      </w:r>
      <w:r w:rsidR="00943509" w:rsidRPr="00254EC6">
        <w:rPr>
          <w:rFonts w:ascii="Tahoma" w:hAnsi="Tahoma" w:cs="Tahoma"/>
          <w:sz w:val="20"/>
          <w:szCs w:val="20"/>
        </w:rPr>
        <w:t xml:space="preserve">: </w:t>
      </w:r>
      <w:r w:rsidRPr="00254EC6">
        <w:rPr>
          <w:rFonts w:ascii="Tahoma" w:hAnsi="Tahoma" w:cs="Tahoma"/>
          <w:sz w:val="20"/>
          <w:szCs w:val="20"/>
        </w:rPr>
        <w:t xml:space="preserve">Enostavna namestitev in odstranitev ter možna uporaba koša brez pokrova. </w:t>
      </w:r>
    </w:p>
    <w:p w14:paraId="66863823" w14:textId="5025085F" w:rsidR="004E561C" w:rsidRPr="00254EC6" w:rsidRDefault="0045603E"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t>Ločevalni pokrov</w:t>
      </w:r>
    </w:p>
    <w:p w14:paraId="46248349" w14:textId="77777777" w:rsidR="0045603E" w:rsidRPr="00254EC6" w:rsidRDefault="0045603E" w:rsidP="00254EC6">
      <w:pPr>
        <w:spacing w:after="240" w:line="240" w:lineRule="auto"/>
        <w:jc w:val="both"/>
        <w:rPr>
          <w:rFonts w:ascii="Tahoma" w:eastAsia="Times New Roman" w:hAnsi="Tahoma" w:cs="Tahoma"/>
          <w:color w:val="000000"/>
          <w:sz w:val="20"/>
          <w:szCs w:val="20"/>
          <w:lang w:eastAsia="sl-SI"/>
        </w:rPr>
      </w:pPr>
      <w:r w:rsidRPr="00254EC6">
        <w:rPr>
          <w:rFonts w:ascii="Tahoma" w:eastAsia="Times New Roman" w:hAnsi="Tahoma" w:cs="Tahoma"/>
          <w:color w:val="000000"/>
          <w:sz w:val="20"/>
          <w:szCs w:val="20"/>
          <w:lang w:eastAsia="sl-SI"/>
        </w:rPr>
        <w:t>Oprema za ločeno zbiranje odpadkov, ki je pritrjena na vrhu koša in omogoča ločeno zbiranje odpadkov. Oprema mora imeti odprtine s tri barvnimi obrobami in oznakami za vrsto odpadkov (modra – papir, karton; rumena – embalaža; siva ali črna - ostali odpadki). Oprema za ločeno zbiranje odpadkov mora biti izdelana tako, da omogoča ločeno odlaganje posameznih frakcij v koš in ne dopušča odlaganja večjih odpadkov na sam vrh koša.</w:t>
      </w:r>
    </w:p>
    <w:p w14:paraId="01CD68EE"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Material</w:t>
      </w:r>
      <w:r w:rsidR="00943509" w:rsidRPr="00254EC6">
        <w:rPr>
          <w:rFonts w:ascii="Tahoma" w:hAnsi="Tahoma" w:cs="Tahoma"/>
          <w:sz w:val="20"/>
          <w:szCs w:val="20"/>
        </w:rPr>
        <w:t xml:space="preserve">: </w:t>
      </w:r>
      <w:r w:rsidRPr="00254EC6">
        <w:rPr>
          <w:rFonts w:ascii="Tahoma" w:hAnsi="Tahoma" w:cs="Tahoma"/>
          <w:sz w:val="20"/>
          <w:szCs w:val="20"/>
        </w:rPr>
        <w:t>Kvalitetno jeklo za varjenje in površinsko obdelavo ter zaščito.</w:t>
      </w:r>
    </w:p>
    <w:p w14:paraId="403F2B08"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Površinska obdelava</w:t>
      </w:r>
      <w:r w:rsidR="00943509" w:rsidRPr="00254EC6">
        <w:rPr>
          <w:rFonts w:ascii="Tahoma" w:hAnsi="Tahoma" w:cs="Tahoma"/>
          <w:b/>
          <w:sz w:val="20"/>
          <w:szCs w:val="20"/>
        </w:rPr>
        <w:t xml:space="preserve">: </w:t>
      </w:r>
      <w:r w:rsidRPr="00254EC6">
        <w:rPr>
          <w:rFonts w:ascii="Tahoma" w:hAnsi="Tahoma" w:cs="Tahoma"/>
          <w:sz w:val="20"/>
          <w:szCs w:val="20"/>
        </w:rPr>
        <w:t>Gladki profili z brušenimi vari, razmaščeno, vroče cinkano, barvano.</w:t>
      </w:r>
    </w:p>
    <w:p w14:paraId="5262B111"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Barva</w:t>
      </w:r>
      <w:r w:rsidR="00943509" w:rsidRPr="00254EC6">
        <w:rPr>
          <w:rFonts w:ascii="Tahoma" w:hAnsi="Tahoma" w:cs="Tahoma"/>
          <w:sz w:val="20"/>
          <w:szCs w:val="20"/>
        </w:rPr>
        <w:t xml:space="preserve">: </w:t>
      </w:r>
      <w:r w:rsidRPr="00254EC6">
        <w:rPr>
          <w:rFonts w:ascii="Tahoma" w:hAnsi="Tahoma" w:cs="Tahoma"/>
          <w:sz w:val="20"/>
          <w:szCs w:val="20"/>
        </w:rPr>
        <w:t>Antracitno siva, polmat, pocinkan in najmanj osnovno ter 2 x prekrivno prebarvan ter tri barvne obrobe in oznake. Oznake morajo biti odporne na vremenske vplive.</w:t>
      </w:r>
    </w:p>
    <w:p w14:paraId="2F2FBDE1"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Pritrditev</w:t>
      </w:r>
      <w:r w:rsidR="00943509" w:rsidRPr="00254EC6">
        <w:rPr>
          <w:rFonts w:ascii="Tahoma" w:hAnsi="Tahoma" w:cs="Tahoma"/>
          <w:sz w:val="20"/>
          <w:szCs w:val="20"/>
        </w:rPr>
        <w:t xml:space="preserve">: </w:t>
      </w:r>
      <w:r w:rsidRPr="00254EC6">
        <w:rPr>
          <w:rFonts w:ascii="Tahoma" w:hAnsi="Tahoma" w:cs="Tahoma"/>
          <w:sz w:val="20"/>
          <w:szCs w:val="20"/>
        </w:rPr>
        <w:t xml:space="preserve">Enostavna namestitev in odstranitev ter možna uporaba koša brez pokrova. </w:t>
      </w:r>
    </w:p>
    <w:p w14:paraId="55943F5F" w14:textId="216F2D54" w:rsidR="004E561C" w:rsidRPr="00254EC6" w:rsidRDefault="004E561C"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t xml:space="preserve">Pepelnik </w:t>
      </w:r>
    </w:p>
    <w:p w14:paraId="33500929" w14:textId="77777777" w:rsidR="00AA2FC3" w:rsidRPr="00254EC6" w:rsidRDefault="00AA2FC3" w:rsidP="00254EC6">
      <w:pPr>
        <w:tabs>
          <w:tab w:val="left" w:pos="835"/>
        </w:tabs>
        <w:spacing w:after="240" w:line="240" w:lineRule="auto"/>
        <w:ind w:left="75"/>
        <w:jc w:val="both"/>
        <w:rPr>
          <w:rFonts w:ascii="Tahoma" w:hAnsi="Tahoma" w:cs="Tahoma"/>
          <w:sz w:val="20"/>
          <w:szCs w:val="20"/>
        </w:rPr>
      </w:pPr>
      <w:r w:rsidRPr="00254EC6">
        <w:rPr>
          <w:rFonts w:ascii="Tahoma" w:hAnsi="Tahoma" w:cs="Tahoma"/>
          <w:sz w:val="20"/>
          <w:szCs w:val="20"/>
        </w:rPr>
        <w:t>Pepelnik mora izpolnjevati sledeče: priročna namestitev pepelnika na koš, zadosten volumen pepelnika, da se praznjenje pepelnika lahko izvaja na daljša razdobja, enostavno stresanje vsebine pepelnika, za praznjenje se uporablja tipski trioglati ključ, robustna izvedba, oblikovna uskladitev z zahtevami za ulično opremo, navedene tudi v Katalogu cestne opreme in uličnega pohištva za urejanje javnega prostora MOL: oblika, barva (izsek strani Kataloga, ki se nanašajo na predmet javnega naročila, je priloga te razpisne dokumentacije). Ponudbi je potrebno priložiti risbo pepelnika.</w:t>
      </w:r>
    </w:p>
    <w:p w14:paraId="207C4815"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Material</w:t>
      </w:r>
      <w:r w:rsidR="00943509" w:rsidRPr="00254EC6">
        <w:rPr>
          <w:rFonts w:ascii="Tahoma" w:hAnsi="Tahoma" w:cs="Tahoma"/>
          <w:sz w:val="20"/>
          <w:szCs w:val="20"/>
        </w:rPr>
        <w:t xml:space="preserve">: </w:t>
      </w:r>
      <w:r w:rsidRPr="00254EC6">
        <w:rPr>
          <w:rFonts w:ascii="Tahoma" w:hAnsi="Tahoma" w:cs="Tahoma"/>
          <w:sz w:val="20"/>
          <w:szCs w:val="20"/>
        </w:rPr>
        <w:t>Kvalitetno jeklo za varjenje in površinsko obdelavo ter zaščito.</w:t>
      </w:r>
    </w:p>
    <w:p w14:paraId="5AE60D77"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Površinska obdelava</w:t>
      </w:r>
      <w:r w:rsidR="00943509" w:rsidRPr="00254EC6">
        <w:rPr>
          <w:rFonts w:ascii="Tahoma" w:hAnsi="Tahoma" w:cs="Tahoma"/>
          <w:b/>
          <w:sz w:val="20"/>
          <w:szCs w:val="20"/>
        </w:rPr>
        <w:t xml:space="preserve">: </w:t>
      </w:r>
      <w:r w:rsidRPr="00254EC6">
        <w:rPr>
          <w:rFonts w:ascii="Tahoma" w:hAnsi="Tahoma" w:cs="Tahoma"/>
          <w:sz w:val="20"/>
          <w:szCs w:val="20"/>
        </w:rPr>
        <w:t>Gladki profili z brušenimi vari, razmaščeno, vroče cinkano, barvano.</w:t>
      </w:r>
    </w:p>
    <w:p w14:paraId="469F8524"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Barva</w:t>
      </w:r>
      <w:r w:rsidR="00943509" w:rsidRPr="00254EC6">
        <w:rPr>
          <w:rFonts w:ascii="Tahoma" w:hAnsi="Tahoma" w:cs="Tahoma"/>
          <w:sz w:val="20"/>
          <w:szCs w:val="20"/>
        </w:rPr>
        <w:t xml:space="preserve">: </w:t>
      </w:r>
      <w:r w:rsidRPr="00254EC6">
        <w:rPr>
          <w:rFonts w:ascii="Tahoma" w:hAnsi="Tahoma" w:cs="Tahoma"/>
          <w:sz w:val="20"/>
          <w:szCs w:val="20"/>
        </w:rPr>
        <w:t>Antracitno siva, polmat, pocinkan in najmanj osnovno ter 2 x prekrivno prebarvan.</w:t>
      </w:r>
    </w:p>
    <w:p w14:paraId="70C39A08"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Pritrditev</w:t>
      </w:r>
      <w:r w:rsidR="00943509" w:rsidRPr="00254EC6">
        <w:rPr>
          <w:rFonts w:ascii="Tahoma" w:hAnsi="Tahoma" w:cs="Tahoma"/>
          <w:sz w:val="20"/>
          <w:szCs w:val="20"/>
        </w:rPr>
        <w:t xml:space="preserve">: </w:t>
      </w:r>
      <w:r w:rsidRPr="00254EC6">
        <w:rPr>
          <w:rFonts w:ascii="Tahoma" w:hAnsi="Tahoma" w:cs="Tahoma"/>
          <w:sz w:val="20"/>
          <w:szCs w:val="20"/>
        </w:rPr>
        <w:t xml:space="preserve">Enostavna namestitev in odstranitev ter možna uporaba koša brez pepelnika. </w:t>
      </w:r>
    </w:p>
    <w:p w14:paraId="1AF90A96" w14:textId="44B3058A" w:rsidR="004E561C" w:rsidRPr="00254EC6" w:rsidRDefault="004E561C"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t xml:space="preserve">Držalo za pasje vrečke </w:t>
      </w:r>
    </w:p>
    <w:p w14:paraId="5F17E2B3" w14:textId="77777777" w:rsidR="0045603E" w:rsidRPr="00254EC6" w:rsidRDefault="0045603E" w:rsidP="00254EC6">
      <w:pPr>
        <w:tabs>
          <w:tab w:val="left" w:pos="835"/>
        </w:tabs>
        <w:spacing w:after="240" w:line="240" w:lineRule="auto"/>
        <w:ind w:left="75"/>
        <w:jc w:val="both"/>
        <w:rPr>
          <w:rFonts w:ascii="Tahoma" w:eastAsia="Times New Roman" w:hAnsi="Tahoma" w:cs="Tahoma"/>
          <w:color w:val="000000"/>
          <w:sz w:val="20"/>
          <w:szCs w:val="20"/>
          <w:lang w:eastAsia="sl-SI"/>
        </w:rPr>
      </w:pPr>
      <w:r w:rsidRPr="00254EC6">
        <w:rPr>
          <w:rFonts w:ascii="Tahoma" w:eastAsia="Times New Roman" w:hAnsi="Tahoma" w:cs="Tahoma"/>
          <w:color w:val="000000"/>
          <w:sz w:val="20"/>
          <w:szCs w:val="20"/>
          <w:lang w:eastAsia="sl-SI"/>
        </w:rPr>
        <w:t>Podajalnik vrečk za pasje iztrebke mora biti nameščen na priročnem delu koša, omogočati mora podajanje posameznih vrečk iz role, preprečiti pa možnost odtujitve celotne role. Ponudbi je potrebno priložiti risbo podajalnika vrečk.</w:t>
      </w:r>
    </w:p>
    <w:p w14:paraId="3260CE6F" w14:textId="77777777" w:rsidR="0045603E" w:rsidRPr="00254EC6" w:rsidRDefault="0045603E" w:rsidP="00254EC6">
      <w:pPr>
        <w:tabs>
          <w:tab w:val="left" w:pos="835"/>
        </w:tabs>
        <w:spacing w:after="240" w:line="240" w:lineRule="auto"/>
        <w:ind w:left="75"/>
        <w:jc w:val="both"/>
        <w:rPr>
          <w:rFonts w:ascii="Tahoma" w:eastAsia="Times New Roman" w:hAnsi="Tahoma" w:cs="Tahoma"/>
          <w:color w:val="000000"/>
          <w:sz w:val="20"/>
          <w:szCs w:val="20"/>
          <w:lang w:eastAsia="sl-SI"/>
        </w:rPr>
      </w:pPr>
      <w:r w:rsidRPr="00254EC6">
        <w:rPr>
          <w:rFonts w:ascii="Tahoma" w:eastAsia="Times New Roman" w:hAnsi="Tahoma" w:cs="Tahoma"/>
          <w:color w:val="000000"/>
          <w:sz w:val="20"/>
          <w:szCs w:val="20"/>
          <w:lang w:eastAsia="sl-SI"/>
        </w:rPr>
        <w:lastRenderedPageBreak/>
        <w:t>Oblika, velikost, način pritrditve in barva mora biti usklajena z zahtevami za ulično opremo (navedenimi tudi v Katalogu cestne opreme in uličnega pohištva za urejanje javnega prostora MOL: oblika, barva</w:t>
      </w:r>
    </w:p>
    <w:p w14:paraId="46DC5742"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Material</w:t>
      </w:r>
      <w:r w:rsidR="00943509" w:rsidRPr="00254EC6">
        <w:rPr>
          <w:rFonts w:ascii="Tahoma" w:hAnsi="Tahoma" w:cs="Tahoma"/>
          <w:sz w:val="20"/>
          <w:szCs w:val="20"/>
        </w:rPr>
        <w:t xml:space="preserve">: </w:t>
      </w:r>
      <w:r w:rsidRPr="00254EC6">
        <w:rPr>
          <w:rFonts w:ascii="Tahoma" w:hAnsi="Tahoma" w:cs="Tahoma"/>
          <w:sz w:val="20"/>
          <w:szCs w:val="20"/>
        </w:rPr>
        <w:t>Kvalitetno jeklo za varjenje in površinsko obdelavo ter zaščito.</w:t>
      </w:r>
    </w:p>
    <w:p w14:paraId="0E0C5E24"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Površinska obdelava</w:t>
      </w:r>
      <w:r w:rsidR="00943509" w:rsidRPr="00254EC6">
        <w:rPr>
          <w:rFonts w:ascii="Tahoma" w:hAnsi="Tahoma" w:cs="Tahoma"/>
          <w:b/>
          <w:sz w:val="20"/>
          <w:szCs w:val="20"/>
        </w:rPr>
        <w:t xml:space="preserve">: </w:t>
      </w:r>
      <w:r w:rsidRPr="00254EC6">
        <w:rPr>
          <w:rFonts w:ascii="Tahoma" w:hAnsi="Tahoma" w:cs="Tahoma"/>
          <w:sz w:val="20"/>
          <w:szCs w:val="20"/>
        </w:rPr>
        <w:t>Gladki profili z brušenimi vari, razmaščeno, vroče cinkano, barvano.</w:t>
      </w:r>
    </w:p>
    <w:p w14:paraId="0B84326B"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Barva</w:t>
      </w:r>
      <w:r w:rsidR="00943509" w:rsidRPr="00254EC6">
        <w:rPr>
          <w:rFonts w:ascii="Tahoma" w:hAnsi="Tahoma" w:cs="Tahoma"/>
          <w:sz w:val="20"/>
          <w:szCs w:val="20"/>
        </w:rPr>
        <w:t xml:space="preserve">: </w:t>
      </w:r>
      <w:r w:rsidRPr="00254EC6">
        <w:rPr>
          <w:rFonts w:ascii="Tahoma" w:hAnsi="Tahoma" w:cs="Tahoma"/>
          <w:sz w:val="20"/>
          <w:szCs w:val="20"/>
        </w:rPr>
        <w:t>Antracitno siva, polmat, pocinkan in najmanj osnovno ter 2 x prekrivno prebarvan.</w:t>
      </w:r>
    </w:p>
    <w:p w14:paraId="698EF435" w14:textId="77777777" w:rsidR="00AA2FC3" w:rsidRPr="00254EC6" w:rsidRDefault="00AA2FC3" w:rsidP="00254EC6">
      <w:pPr>
        <w:spacing w:after="240" w:line="240" w:lineRule="auto"/>
        <w:jc w:val="both"/>
        <w:rPr>
          <w:rFonts w:ascii="Tahoma" w:hAnsi="Tahoma" w:cs="Tahoma"/>
          <w:sz w:val="20"/>
          <w:szCs w:val="20"/>
        </w:rPr>
      </w:pPr>
      <w:r w:rsidRPr="00254EC6">
        <w:rPr>
          <w:rFonts w:ascii="Tahoma" w:hAnsi="Tahoma" w:cs="Tahoma"/>
          <w:b/>
          <w:sz w:val="20"/>
          <w:szCs w:val="20"/>
        </w:rPr>
        <w:t>Pritrditev</w:t>
      </w:r>
      <w:r w:rsidR="00943509" w:rsidRPr="00254EC6">
        <w:rPr>
          <w:rFonts w:ascii="Tahoma" w:hAnsi="Tahoma" w:cs="Tahoma"/>
          <w:sz w:val="20"/>
          <w:szCs w:val="20"/>
        </w:rPr>
        <w:t xml:space="preserve">: </w:t>
      </w:r>
      <w:r w:rsidRPr="00254EC6">
        <w:rPr>
          <w:rFonts w:ascii="Tahoma" w:hAnsi="Tahoma" w:cs="Tahoma"/>
          <w:sz w:val="20"/>
          <w:szCs w:val="20"/>
        </w:rPr>
        <w:t xml:space="preserve">Enostavna namestitev in odstranitev ter možna uporaba koša brez </w:t>
      </w:r>
      <w:r w:rsidR="008921C3" w:rsidRPr="00254EC6">
        <w:rPr>
          <w:rFonts w:ascii="Tahoma" w:hAnsi="Tahoma" w:cs="Tahoma"/>
          <w:sz w:val="20"/>
          <w:szCs w:val="20"/>
        </w:rPr>
        <w:t>držala za pasje vrečke</w:t>
      </w:r>
      <w:r w:rsidRPr="00254EC6">
        <w:rPr>
          <w:rFonts w:ascii="Tahoma" w:hAnsi="Tahoma" w:cs="Tahoma"/>
          <w:sz w:val="20"/>
          <w:szCs w:val="20"/>
        </w:rPr>
        <w:t xml:space="preserve">. </w:t>
      </w:r>
    </w:p>
    <w:p w14:paraId="2C3B7E15" w14:textId="09FC436A" w:rsidR="004E561C" w:rsidRPr="00254EC6" w:rsidRDefault="004E561C"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t>Parkov</w:t>
      </w:r>
      <w:r w:rsidR="0045603E" w:rsidRPr="00254EC6">
        <w:rPr>
          <w:rFonts w:ascii="Tahoma" w:eastAsia="Times New Roman" w:hAnsi="Tahoma" w:cs="Tahoma"/>
          <w:b/>
          <w:sz w:val="22"/>
          <w:szCs w:val="22"/>
          <w:lang w:eastAsia="sl-SI"/>
        </w:rPr>
        <w:t>ni kovinski koši tip HISTORIČNI</w:t>
      </w:r>
    </w:p>
    <w:p w14:paraId="0160A388" w14:textId="77777777" w:rsidR="00AA716C" w:rsidRPr="00254EC6" w:rsidRDefault="00875B87" w:rsidP="00254EC6">
      <w:pPr>
        <w:pStyle w:val="Odstavekseznama"/>
        <w:numPr>
          <w:ilvl w:val="0"/>
          <w:numId w:val="7"/>
        </w:numPr>
        <w:spacing w:after="240"/>
        <w:jc w:val="both"/>
        <w:rPr>
          <w:rFonts w:ascii="Tahoma" w:hAnsi="Tahoma" w:cs="Tahoma"/>
        </w:rPr>
      </w:pPr>
      <w:r w:rsidRPr="00254EC6">
        <w:rPr>
          <w:rFonts w:ascii="Tahoma" w:hAnsi="Tahoma" w:cs="Tahoma"/>
        </w:rPr>
        <w:t>Volumen: c</w:t>
      </w:r>
      <w:r w:rsidR="00AA716C" w:rsidRPr="00254EC6">
        <w:rPr>
          <w:rFonts w:ascii="Tahoma" w:hAnsi="Tahoma" w:cs="Tahoma"/>
        </w:rPr>
        <w:t>ca 35 l</w:t>
      </w:r>
    </w:p>
    <w:p w14:paraId="736E38D9" w14:textId="77777777" w:rsidR="00AA716C" w:rsidRPr="00254EC6" w:rsidRDefault="00875B87" w:rsidP="00254EC6">
      <w:pPr>
        <w:pStyle w:val="Odstavekseznama"/>
        <w:numPr>
          <w:ilvl w:val="0"/>
          <w:numId w:val="7"/>
        </w:numPr>
        <w:spacing w:after="240"/>
        <w:jc w:val="both"/>
        <w:rPr>
          <w:rFonts w:ascii="Tahoma" w:hAnsi="Tahoma" w:cs="Tahoma"/>
        </w:rPr>
      </w:pPr>
      <w:r w:rsidRPr="00254EC6">
        <w:rPr>
          <w:rFonts w:ascii="Tahoma" w:hAnsi="Tahoma" w:cs="Tahoma"/>
        </w:rPr>
        <w:t xml:space="preserve">Višina posode: </w:t>
      </w:r>
      <w:r w:rsidR="00AA716C" w:rsidRPr="00254EC6">
        <w:rPr>
          <w:rFonts w:ascii="Tahoma" w:hAnsi="Tahoma" w:cs="Tahoma"/>
        </w:rPr>
        <w:t>550 - 600 mm</w:t>
      </w:r>
    </w:p>
    <w:p w14:paraId="6687CF9F" w14:textId="77777777" w:rsidR="00AA716C" w:rsidRPr="00254EC6" w:rsidRDefault="00875B87" w:rsidP="00254EC6">
      <w:pPr>
        <w:pStyle w:val="Odstavekseznama"/>
        <w:numPr>
          <w:ilvl w:val="0"/>
          <w:numId w:val="7"/>
        </w:numPr>
        <w:spacing w:after="240"/>
        <w:jc w:val="both"/>
        <w:rPr>
          <w:rFonts w:ascii="Tahoma" w:hAnsi="Tahoma" w:cs="Tahoma"/>
        </w:rPr>
      </w:pPr>
      <w:r w:rsidRPr="00254EC6">
        <w:rPr>
          <w:rFonts w:ascii="Tahoma" w:hAnsi="Tahoma" w:cs="Tahoma"/>
        </w:rPr>
        <w:t xml:space="preserve">Premer posode: </w:t>
      </w:r>
      <w:r w:rsidR="00AA716C" w:rsidRPr="00254EC6">
        <w:rPr>
          <w:rFonts w:ascii="Tahoma" w:hAnsi="Tahoma" w:cs="Tahoma"/>
        </w:rPr>
        <w:t>300 - 320 mm</w:t>
      </w:r>
    </w:p>
    <w:p w14:paraId="0334F6A2" w14:textId="77777777" w:rsidR="00AA716C" w:rsidRPr="00254EC6" w:rsidRDefault="00875B87" w:rsidP="00254EC6">
      <w:pPr>
        <w:pStyle w:val="Odstavekseznama"/>
        <w:numPr>
          <w:ilvl w:val="0"/>
          <w:numId w:val="7"/>
        </w:numPr>
        <w:spacing w:after="240"/>
        <w:jc w:val="both"/>
        <w:rPr>
          <w:rFonts w:ascii="Tahoma" w:hAnsi="Tahoma" w:cs="Tahoma"/>
        </w:rPr>
      </w:pPr>
      <w:r w:rsidRPr="00254EC6">
        <w:rPr>
          <w:rFonts w:ascii="Tahoma" w:hAnsi="Tahoma" w:cs="Tahoma"/>
        </w:rPr>
        <w:t>D</w:t>
      </w:r>
      <w:r w:rsidR="00AA716C" w:rsidRPr="00254EC6">
        <w:rPr>
          <w:rFonts w:ascii="Tahoma" w:hAnsi="Tahoma" w:cs="Tahoma"/>
        </w:rPr>
        <w:t>olžina, mat</w:t>
      </w:r>
      <w:r w:rsidRPr="00254EC6">
        <w:rPr>
          <w:rFonts w:ascii="Tahoma" w:hAnsi="Tahoma" w:cs="Tahoma"/>
        </w:rPr>
        <w:t xml:space="preserve">erial stebra: </w:t>
      </w:r>
      <w:r w:rsidR="00AA716C" w:rsidRPr="00254EC6">
        <w:rPr>
          <w:rFonts w:ascii="Tahoma" w:hAnsi="Tahoma" w:cs="Tahoma"/>
        </w:rPr>
        <w:t>1050 - 1200 mm, litina,</w:t>
      </w:r>
    </w:p>
    <w:p w14:paraId="21E65F99" w14:textId="77777777" w:rsidR="00AA716C" w:rsidRPr="00254EC6" w:rsidRDefault="00875B87" w:rsidP="00254EC6">
      <w:pPr>
        <w:pStyle w:val="Odstavekseznama"/>
        <w:numPr>
          <w:ilvl w:val="0"/>
          <w:numId w:val="7"/>
        </w:numPr>
        <w:spacing w:after="240"/>
        <w:jc w:val="both"/>
        <w:rPr>
          <w:rFonts w:ascii="Tahoma" w:hAnsi="Tahoma" w:cs="Tahoma"/>
        </w:rPr>
      </w:pPr>
      <w:r w:rsidRPr="00254EC6">
        <w:rPr>
          <w:rFonts w:ascii="Tahoma" w:hAnsi="Tahoma" w:cs="Tahoma"/>
        </w:rPr>
        <w:t xml:space="preserve">Premer stebra: </w:t>
      </w:r>
      <w:r w:rsidR="00AA716C" w:rsidRPr="00254EC6">
        <w:rPr>
          <w:rFonts w:ascii="Tahoma" w:hAnsi="Tahoma" w:cs="Tahoma"/>
        </w:rPr>
        <w:t>spodaj ca 80 mm, zgoraj ca 40 mm, zaključen s kroglo ca 50 mm,</w:t>
      </w:r>
    </w:p>
    <w:p w14:paraId="1DEE33A6" w14:textId="77777777" w:rsidR="00AA716C" w:rsidRPr="00254EC6" w:rsidRDefault="00875B87" w:rsidP="00254EC6">
      <w:pPr>
        <w:pStyle w:val="Odstavekseznama"/>
        <w:numPr>
          <w:ilvl w:val="0"/>
          <w:numId w:val="7"/>
        </w:numPr>
        <w:spacing w:after="240"/>
        <w:jc w:val="both"/>
        <w:rPr>
          <w:rFonts w:ascii="Tahoma" w:hAnsi="Tahoma" w:cs="Tahoma"/>
        </w:rPr>
      </w:pPr>
      <w:r w:rsidRPr="00254EC6">
        <w:rPr>
          <w:rFonts w:ascii="Tahoma" w:hAnsi="Tahoma" w:cs="Tahoma"/>
        </w:rPr>
        <w:t>C</w:t>
      </w:r>
      <w:r w:rsidR="00AA716C" w:rsidRPr="00254EC6">
        <w:rPr>
          <w:rFonts w:ascii="Tahoma" w:hAnsi="Tahoma" w:cs="Tahoma"/>
        </w:rPr>
        <w:t>elotna višina koša</w:t>
      </w:r>
      <w:r w:rsidRPr="00254EC6">
        <w:rPr>
          <w:rFonts w:ascii="Tahoma" w:hAnsi="Tahoma" w:cs="Tahoma"/>
        </w:rPr>
        <w:t xml:space="preserve">: </w:t>
      </w:r>
      <w:r w:rsidR="00AA716C" w:rsidRPr="00254EC6">
        <w:rPr>
          <w:rFonts w:ascii="Tahoma" w:hAnsi="Tahoma" w:cs="Tahoma"/>
        </w:rPr>
        <w:t>1150 – 1200 mm</w:t>
      </w:r>
    </w:p>
    <w:p w14:paraId="56402139" w14:textId="77777777" w:rsidR="00AA716C" w:rsidRPr="00254EC6" w:rsidRDefault="00875B87" w:rsidP="00254EC6">
      <w:pPr>
        <w:spacing w:after="240" w:line="240" w:lineRule="auto"/>
        <w:jc w:val="both"/>
        <w:rPr>
          <w:rFonts w:ascii="Tahoma" w:hAnsi="Tahoma" w:cs="Tahoma"/>
          <w:sz w:val="20"/>
          <w:szCs w:val="20"/>
        </w:rPr>
      </w:pPr>
      <w:r w:rsidRPr="00254EC6">
        <w:rPr>
          <w:rFonts w:ascii="Tahoma" w:hAnsi="Tahoma" w:cs="Tahoma"/>
          <w:sz w:val="20"/>
          <w:szCs w:val="20"/>
        </w:rPr>
        <w:t xml:space="preserve">Oblika je </w:t>
      </w:r>
      <w:r w:rsidR="00AA716C" w:rsidRPr="00254EC6">
        <w:rPr>
          <w:rFonts w:ascii="Tahoma" w:hAnsi="Tahoma" w:cs="Tahoma"/>
          <w:sz w:val="20"/>
          <w:szCs w:val="20"/>
        </w:rPr>
        <w:t>osmero kotni vertikalni steber na katerega je pritrjen ulit konzolni nosilec posode, posoda se fiksno pritrdi na steber in konzolni nosilec. Posoda mora biti pokrita z dvižnim pokrovom, ki je pritrjen na vertikalni nosilec v oddaljenosti 150 mm od vrhnjega roba koša.</w:t>
      </w:r>
    </w:p>
    <w:p w14:paraId="75477134" w14:textId="77777777" w:rsidR="00AA716C" w:rsidRPr="00254EC6" w:rsidRDefault="00AA716C" w:rsidP="00254EC6">
      <w:pPr>
        <w:spacing w:after="240" w:line="240" w:lineRule="auto"/>
        <w:jc w:val="both"/>
        <w:rPr>
          <w:rFonts w:ascii="Tahoma" w:hAnsi="Tahoma" w:cs="Tahoma"/>
          <w:sz w:val="20"/>
          <w:szCs w:val="20"/>
        </w:rPr>
      </w:pPr>
      <w:r w:rsidRPr="00254EC6">
        <w:rPr>
          <w:rFonts w:ascii="Tahoma" w:hAnsi="Tahoma" w:cs="Tahoma"/>
          <w:sz w:val="20"/>
          <w:szCs w:val="20"/>
        </w:rPr>
        <w:t>Pokrov mora imeti omejevalec dviga tako, da je omogočen dvig pokrova na način, da je možna namestitev in izvlek vreče ter da zagotavlja samodejno gravitacijsko zapiranje pokrova v vodoravni položaj(prikaz spodaj druga in tretja slika).</w:t>
      </w:r>
    </w:p>
    <w:p w14:paraId="50CECE80" w14:textId="77777777" w:rsidR="00AA716C" w:rsidRPr="00254EC6" w:rsidRDefault="00AA716C" w:rsidP="00254EC6">
      <w:pPr>
        <w:spacing w:after="240" w:line="240" w:lineRule="auto"/>
        <w:jc w:val="both"/>
        <w:rPr>
          <w:rFonts w:ascii="Tahoma" w:hAnsi="Tahoma" w:cs="Tahoma"/>
          <w:sz w:val="20"/>
          <w:szCs w:val="20"/>
        </w:rPr>
      </w:pPr>
      <w:r w:rsidRPr="00254EC6">
        <w:rPr>
          <w:rFonts w:ascii="Tahoma" w:hAnsi="Tahoma" w:cs="Tahoma"/>
          <w:sz w:val="20"/>
          <w:szCs w:val="20"/>
        </w:rPr>
        <w:t xml:space="preserve">Okrogel pepelnik mora biti pritrjen na steber med posodo in pokrovom, odvije se s trikotnim ključem, iztakne in iztrese ter vstavi nazaj ter privije s trikotnim ključem. Za privitje in odvitje s trikotnim ključem mora biti zagotovljeno dovolj prostora. Navojne površine za pritrditev pepelnika morajo biti iz nerjavnega materiala ter z ustreznimi tolerancami, da omogočajo ustrezno vrtenje vijaka. </w:t>
      </w:r>
    </w:p>
    <w:p w14:paraId="28D4F305" w14:textId="77777777" w:rsidR="00AA716C" w:rsidRPr="00254EC6" w:rsidRDefault="00AA716C" w:rsidP="00254EC6">
      <w:pPr>
        <w:spacing w:after="240" w:line="240" w:lineRule="auto"/>
        <w:jc w:val="both"/>
        <w:rPr>
          <w:rFonts w:ascii="Tahoma" w:hAnsi="Tahoma" w:cs="Tahoma"/>
          <w:sz w:val="20"/>
          <w:szCs w:val="20"/>
        </w:rPr>
      </w:pPr>
      <w:r w:rsidRPr="00254EC6">
        <w:rPr>
          <w:rFonts w:ascii="Tahoma" w:hAnsi="Tahoma" w:cs="Tahoma"/>
          <w:sz w:val="20"/>
          <w:szCs w:val="20"/>
        </w:rPr>
        <w:t>Na sprednji vertikali koša mora biti nameščen simbol (grb) MOL iz patinirane medenine, kot je razvidno iz spodnje slike.</w:t>
      </w:r>
    </w:p>
    <w:p w14:paraId="0C7BDD96" w14:textId="77777777" w:rsidR="00AA716C" w:rsidRPr="00254EC6" w:rsidRDefault="00AA716C" w:rsidP="00254EC6">
      <w:pPr>
        <w:spacing w:after="240" w:line="240" w:lineRule="auto"/>
        <w:jc w:val="both"/>
        <w:rPr>
          <w:rFonts w:ascii="Tahoma" w:hAnsi="Tahoma" w:cs="Tahoma"/>
          <w:sz w:val="20"/>
          <w:szCs w:val="20"/>
        </w:rPr>
      </w:pPr>
      <w:r w:rsidRPr="00254EC6">
        <w:rPr>
          <w:rFonts w:ascii="Tahoma" w:hAnsi="Tahoma" w:cs="Tahoma"/>
          <w:sz w:val="20"/>
          <w:szCs w:val="20"/>
        </w:rPr>
        <w:t>Posoda mora omogočati namestitev vrečke za odpadke z žičnim obročem ali brez na način, da je možen enostaven izvlek polne vrečke odpadkov brez zatikanja in trganja.</w:t>
      </w:r>
    </w:p>
    <w:p w14:paraId="06F08402" w14:textId="77777777" w:rsidR="00AA716C" w:rsidRPr="00254EC6" w:rsidRDefault="00AA716C" w:rsidP="00254EC6">
      <w:pPr>
        <w:spacing w:after="240" w:line="240" w:lineRule="auto"/>
        <w:jc w:val="both"/>
        <w:rPr>
          <w:rFonts w:ascii="Tahoma" w:hAnsi="Tahoma" w:cs="Tahoma"/>
          <w:sz w:val="20"/>
          <w:szCs w:val="20"/>
        </w:rPr>
      </w:pPr>
      <w:r w:rsidRPr="00254EC6">
        <w:rPr>
          <w:rFonts w:ascii="Tahoma" w:hAnsi="Tahoma" w:cs="Tahoma"/>
          <w:sz w:val="20"/>
          <w:szCs w:val="20"/>
        </w:rPr>
        <w:t>Vsi spoji na košu morajo biti trdni ter zavarovani proti odvitju.</w:t>
      </w:r>
    </w:p>
    <w:p w14:paraId="54050343" w14:textId="77777777" w:rsidR="00AA716C" w:rsidRPr="00254EC6" w:rsidRDefault="00AA716C" w:rsidP="00254EC6">
      <w:pPr>
        <w:spacing w:after="240" w:line="240" w:lineRule="auto"/>
        <w:jc w:val="both"/>
        <w:rPr>
          <w:rFonts w:ascii="Tahoma" w:hAnsi="Tahoma" w:cs="Tahoma"/>
          <w:sz w:val="20"/>
          <w:szCs w:val="20"/>
        </w:rPr>
      </w:pPr>
      <w:r w:rsidRPr="00254EC6">
        <w:rPr>
          <w:rFonts w:ascii="Tahoma" w:hAnsi="Tahoma" w:cs="Tahoma"/>
          <w:sz w:val="20"/>
          <w:szCs w:val="20"/>
        </w:rPr>
        <w:t>Koš mora biti odporen pred vandalizmom, čiščenje mora biti zagotovljeno z običajnimi okolju prijaznimi čistilnimi sredstvi.</w:t>
      </w:r>
    </w:p>
    <w:p w14:paraId="5F5B0691" w14:textId="77777777" w:rsidR="00AA716C" w:rsidRPr="00254EC6" w:rsidRDefault="00875B87" w:rsidP="00254EC6">
      <w:pPr>
        <w:spacing w:after="240" w:line="240" w:lineRule="auto"/>
        <w:jc w:val="both"/>
        <w:rPr>
          <w:rFonts w:ascii="Tahoma" w:hAnsi="Tahoma" w:cs="Tahoma"/>
          <w:sz w:val="20"/>
          <w:szCs w:val="20"/>
        </w:rPr>
      </w:pPr>
      <w:r w:rsidRPr="00254EC6">
        <w:rPr>
          <w:rFonts w:ascii="Tahoma" w:hAnsi="Tahoma" w:cs="Tahoma"/>
          <w:b/>
          <w:sz w:val="20"/>
          <w:szCs w:val="20"/>
        </w:rPr>
        <w:t>M</w:t>
      </w:r>
      <w:r w:rsidR="00AA716C" w:rsidRPr="00254EC6">
        <w:rPr>
          <w:rFonts w:ascii="Tahoma" w:hAnsi="Tahoma" w:cs="Tahoma"/>
          <w:b/>
          <w:sz w:val="20"/>
          <w:szCs w:val="20"/>
        </w:rPr>
        <w:t>aterial</w:t>
      </w:r>
      <w:r w:rsidRPr="00254EC6">
        <w:rPr>
          <w:rFonts w:ascii="Tahoma" w:hAnsi="Tahoma" w:cs="Tahoma"/>
          <w:b/>
          <w:sz w:val="20"/>
          <w:szCs w:val="20"/>
        </w:rPr>
        <w:t>:</w:t>
      </w:r>
      <w:r w:rsidRPr="00254EC6">
        <w:rPr>
          <w:rFonts w:ascii="Tahoma" w:hAnsi="Tahoma" w:cs="Tahoma"/>
          <w:sz w:val="20"/>
          <w:szCs w:val="20"/>
        </w:rPr>
        <w:t xml:space="preserve"> </w:t>
      </w:r>
      <w:r w:rsidR="00AA716C" w:rsidRPr="00254EC6">
        <w:rPr>
          <w:rFonts w:ascii="Tahoma" w:hAnsi="Tahoma" w:cs="Tahoma"/>
          <w:sz w:val="20"/>
          <w:szCs w:val="20"/>
        </w:rPr>
        <w:t xml:space="preserve">nosilec, konzola; kvalitetna siva litina brez lunkerjev, z gladko površino, odporno proti močnim udarcem (tudi s trdim predmetom). Posoda mora biti iz pocinkane pločevine </w:t>
      </w:r>
    </w:p>
    <w:p w14:paraId="4217D1BA" w14:textId="77777777" w:rsidR="00AA716C" w:rsidRPr="00254EC6" w:rsidRDefault="00875B87" w:rsidP="00254EC6">
      <w:pPr>
        <w:spacing w:after="240" w:line="240" w:lineRule="auto"/>
        <w:jc w:val="both"/>
        <w:rPr>
          <w:rFonts w:ascii="Tahoma" w:hAnsi="Tahoma" w:cs="Tahoma"/>
          <w:sz w:val="20"/>
          <w:szCs w:val="20"/>
        </w:rPr>
      </w:pPr>
      <w:r w:rsidRPr="00254EC6">
        <w:rPr>
          <w:rFonts w:ascii="Tahoma" w:hAnsi="Tahoma" w:cs="Tahoma"/>
          <w:b/>
          <w:sz w:val="20"/>
          <w:szCs w:val="20"/>
        </w:rPr>
        <w:t>B</w:t>
      </w:r>
      <w:r w:rsidR="00AA716C" w:rsidRPr="00254EC6">
        <w:rPr>
          <w:rFonts w:ascii="Tahoma" w:hAnsi="Tahoma" w:cs="Tahoma"/>
          <w:b/>
          <w:sz w:val="20"/>
          <w:szCs w:val="20"/>
        </w:rPr>
        <w:t>arva</w:t>
      </w:r>
      <w:r w:rsidRPr="00254EC6">
        <w:rPr>
          <w:rFonts w:ascii="Tahoma" w:hAnsi="Tahoma" w:cs="Tahoma"/>
          <w:b/>
          <w:sz w:val="20"/>
          <w:szCs w:val="20"/>
        </w:rPr>
        <w:t>:</w:t>
      </w:r>
      <w:r w:rsidRPr="00254EC6">
        <w:rPr>
          <w:rFonts w:ascii="Tahoma" w:hAnsi="Tahoma" w:cs="Tahoma"/>
          <w:sz w:val="20"/>
          <w:szCs w:val="20"/>
        </w:rPr>
        <w:t xml:space="preserve"> </w:t>
      </w:r>
      <w:r w:rsidR="00AA716C" w:rsidRPr="00254EC6">
        <w:rPr>
          <w:rFonts w:ascii="Tahoma" w:hAnsi="Tahoma" w:cs="Tahoma"/>
          <w:sz w:val="20"/>
          <w:szCs w:val="20"/>
        </w:rPr>
        <w:t>Antracitno siva, polmat, temeljni in 2x prekrivni premaz, koš in ostali deli morajo biti pocinkani in osnovno ter 2 x prekrivno prebarvani.</w:t>
      </w:r>
    </w:p>
    <w:p w14:paraId="26D59960" w14:textId="77777777" w:rsidR="00AA716C" w:rsidRPr="00254EC6" w:rsidRDefault="00875B87" w:rsidP="00254EC6">
      <w:pPr>
        <w:spacing w:after="240" w:line="240" w:lineRule="auto"/>
        <w:jc w:val="both"/>
        <w:rPr>
          <w:rFonts w:ascii="Tahoma" w:hAnsi="Tahoma" w:cs="Tahoma"/>
          <w:sz w:val="20"/>
          <w:szCs w:val="20"/>
        </w:rPr>
      </w:pPr>
      <w:r w:rsidRPr="00254EC6">
        <w:rPr>
          <w:rFonts w:ascii="Tahoma" w:hAnsi="Tahoma" w:cs="Tahoma"/>
          <w:b/>
          <w:sz w:val="20"/>
          <w:szCs w:val="20"/>
        </w:rPr>
        <w:t>P</w:t>
      </w:r>
      <w:r w:rsidR="00AA716C" w:rsidRPr="00254EC6">
        <w:rPr>
          <w:rFonts w:ascii="Tahoma" w:hAnsi="Tahoma" w:cs="Tahoma"/>
          <w:b/>
          <w:sz w:val="20"/>
          <w:szCs w:val="20"/>
        </w:rPr>
        <w:t>ovršinska obdelava</w:t>
      </w:r>
      <w:r w:rsidRPr="00254EC6">
        <w:rPr>
          <w:rFonts w:ascii="Tahoma" w:hAnsi="Tahoma" w:cs="Tahoma"/>
          <w:b/>
          <w:sz w:val="20"/>
          <w:szCs w:val="20"/>
        </w:rPr>
        <w:t>:</w:t>
      </w:r>
      <w:r w:rsidRPr="00254EC6">
        <w:rPr>
          <w:rFonts w:ascii="Tahoma" w:hAnsi="Tahoma" w:cs="Tahoma"/>
          <w:sz w:val="20"/>
          <w:szCs w:val="20"/>
        </w:rPr>
        <w:t xml:space="preserve"> </w:t>
      </w:r>
      <w:r w:rsidR="00AA716C" w:rsidRPr="00254EC6">
        <w:rPr>
          <w:rFonts w:ascii="Tahoma" w:hAnsi="Tahoma" w:cs="Tahoma"/>
          <w:sz w:val="20"/>
          <w:szCs w:val="20"/>
        </w:rPr>
        <w:t>Kvalitetno litje, peskanje in brušenje robov odlitkov, priprava površine za nanos prekrivnih plasti (cinkanje, barvanje).</w:t>
      </w:r>
    </w:p>
    <w:p w14:paraId="6B69B251" w14:textId="77777777" w:rsidR="00AA716C" w:rsidRPr="00254EC6" w:rsidRDefault="00875B87" w:rsidP="00254EC6">
      <w:pPr>
        <w:spacing w:after="240" w:line="240" w:lineRule="auto"/>
        <w:jc w:val="both"/>
        <w:rPr>
          <w:rFonts w:ascii="Tahoma" w:hAnsi="Tahoma" w:cs="Tahoma"/>
          <w:sz w:val="20"/>
          <w:szCs w:val="20"/>
        </w:rPr>
      </w:pPr>
      <w:r w:rsidRPr="00254EC6">
        <w:rPr>
          <w:rFonts w:ascii="Tahoma" w:hAnsi="Tahoma" w:cs="Tahoma"/>
          <w:b/>
          <w:sz w:val="20"/>
          <w:szCs w:val="20"/>
        </w:rPr>
        <w:lastRenderedPageBreak/>
        <w:t>Pritrditev v tla:</w:t>
      </w:r>
      <w:r w:rsidRPr="00254EC6">
        <w:rPr>
          <w:rFonts w:ascii="Tahoma" w:hAnsi="Tahoma" w:cs="Tahoma"/>
          <w:sz w:val="20"/>
          <w:szCs w:val="20"/>
        </w:rPr>
        <w:t xml:space="preserve"> </w:t>
      </w:r>
      <w:r w:rsidR="00AA716C" w:rsidRPr="00254EC6">
        <w:rPr>
          <w:rFonts w:ascii="Tahoma" w:hAnsi="Tahoma" w:cs="Tahoma"/>
          <w:sz w:val="20"/>
          <w:szCs w:val="20"/>
        </w:rPr>
        <w:t>Mora biti vertikalna pri čemer je potrebno upoštevati , da so vse površine, na katere bodo vgrajeni koši, v naklonu.</w:t>
      </w:r>
    </w:p>
    <w:p w14:paraId="50EAC157" w14:textId="77777777" w:rsidR="00AA716C" w:rsidRPr="00254EC6" w:rsidRDefault="00AA716C" w:rsidP="00254EC6">
      <w:pPr>
        <w:spacing w:after="240" w:line="240" w:lineRule="auto"/>
        <w:jc w:val="both"/>
        <w:rPr>
          <w:rFonts w:ascii="Tahoma" w:hAnsi="Tahoma" w:cs="Tahoma"/>
          <w:sz w:val="20"/>
          <w:szCs w:val="20"/>
        </w:rPr>
      </w:pPr>
      <w:r w:rsidRPr="00254EC6">
        <w:rPr>
          <w:rFonts w:ascii="Tahoma" w:hAnsi="Tahoma" w:cs="Tahoma"/>
          <w:b/>
          <w:sz w:val="20"/>
          <w:szCs w:val="20"/>
        </w:rPr>
        <w:t>Stebriček</w:t>
      </w:r>
      <w:r w:rsidR="00875B87" w:rsidRPr="00254EC6">
        <w:rPr>
          <w:rFonts w:ascii="Tahoma" w:hAnsi="Tahoma" w:cs="Tahoma"/>
          <w:sz w:val="20"/>
          <w:szCs w:val="20"/>
        </w:rPr>
        <w:t>:</w:t>
      </w:r>
      <w:r w:rsidRPr="00254EC6">
        <w:rPr>
          <w:rFonts w:ascii="Tahoma" w:hAnsi="Tahoma" w:cs="Tahoma"/>
          <w:sz w:val="20"/>
          <w:szCs w:val="20"/>
        </w:rPr>
        <w:t xml:space="preserve"> mora biti privit s štirimi nerjavnimi kovinskimi vijaki dimenzij najmanj M 10 (vijak mora biti zavarovan proti odvitju) v okroglo pritrdilno ploščo (matice morajo biti kvalitetno privarjene pod ploščo) premera ca 190 mm, debeline najmanj 5 mm, ki je sidrana v temelj s sidri premera 30 mm v betonski temelj premera najmanj 300 mm in globine 400 mm, pritrdilni vijaki morajo biti pobarvani oz. pokriti z ustrezno rozeto. Pritrdilna plošča ne sme gledati ven izpod podstavka stebra.</w:t>
      </w:r>
    </w:p>
    <w:p w14:paraId="59080071" w14:textId="77777777" w:rsidR="00AA716C" w:rsidRPr="00254EC6" w:rsidRDefault="00875B87" w:rsidP="00254EC6">
      <w:pPr>
        <w:spacing w:after="240" w:line="240" w:lineRule="auto"/>
        <w:jc w:val="both"/>
        <w:rPr>
          <w:rFonts w:ascii="Tahoma" w:hAnsi="Tahoma" w:cs="Tahoma"/>
          <w:sz w:val="20"/>
          <w:szCs w:val="20"/>
        </w:rPr>
      </w:pPr>
      <w:r w:rsidRPr="00254EC6">
        <w:rPr>
          <w:rFonts w:ascii="Tahoma" w:hAnsi="Tahoma" w:cs="Tahoma"/>
          <w:b/>
          <w:sz w:val="20"/>
          <w:szCs w:val="20"/>
        </w:rPr>
        <w:t>Pritrdilna plošča:</w:t>
      </w:r>
      <w:r w:rsidRPr="00254EC6">
        <w:rPr>
          <w:rFonts w:ascii="Tahoma" w:hAnsi="Tahoma" w:cs="Tahoma"/>
          <w:sz w:val="20"/>
          <w:szCs w:val="20"/>
        </w:rPr>
        <w:t xml:space="preserve"> </w:t>
      </w:r>
      <w:r w:rsidR="00AA716C" w:rsidRPr="00254EC6">
        <w:rPr>
          <w:rFonts w:ascii="Tahoma" w:hAnsi="Tahoma" w:cs="Tahoma"/>
          <w:sz w:val="20"/>
          <w:szCs w:val="20"/>
        </w:rPr>
        <w:t>nerjavna kovinska</w:t>
      </w:r>
    </w:p>
    <w:p w14:paraId="2305E717" w14:textId="77777777" w:rsidR="00AA716C" w:rsidRPr="00254EC6" w:rsidRDefault="00875B87" w:rsidP="00254EC6">
      <w:pPr>
        <w:spacing w:after="240" w:line="240" w:lineRule="auto"/>
        <w:jc w:val="both"/>
        <w:rPr>
          <w:rFonts w:ascii="Tahoma" w:hAnsi="Tahoma" w:cs="Tahoma"/>
          <w:sz w:val="20"/>
          <w:szCs w:val="20"/>
        </w:rPr>
      </w:pPr>
      <w:r w:rsidRPr="00254EC6">
        <w:rPr>
          <w:rFonts w:ascii="Tahoma" w:hAnsi="Tahoma" w:cs="Tahoma"/>
          <w:b/>
          <w:sz w:val="20"/>
          <w:szCs w:val="20"/>
        </w:rPr>
        <w:t xml:space="preserve">Pritrdilni vijaki, podložke: </w:t>
      </w:r>
      <w:r w:rsidR="00AA716C" w:rsidRPr="00254EC6">
        <w:rPr>
          <w:rFonts w:ascii="Tahoma" w:hAnsi="Tahoma" w:cs="Tahoma"/>
          <w:sz w:val="20"/>
          <w:szCs w:val="20"/>
        </w:rPr>
        <w:t>nerjavni kovinski</w:t>
      </w:r>
    </w:p>
    <w:p w14:paraId="347F1062" w14:textId="77777777" w:rsidR="0045603E" w:rsidRPr="00254EC6" w:rsidRDefault="00875B87" w:rsidP="00254EC6">
      <w:pPr>
        <w:spacing w:after="240" w:line="240" w:lineRule="auto"/>
        <w:jc w:val="both"/>
        <w:rPr>
          <w:rFonts w:ascii="Tahoma" w:hAnsi="Tahoma" w:cs="Tahoma"/>
          <w:sz w:val="20"/>
          <w:szCs w:val="20"/>
        </w:rPr>
      </w:pPr>
      <w:r w:rsidRPr="00254EC6">
        <w:rPr>
          <w:rFonts w:ascii="Tahoma" w:hAnsi="Tahoma" w:cs="Tahoma"/>
          <w:b/>
          <w:sz w:val="20"/>
          <w:szCs w:val="20"/>
        </w:rPr>
        <w:t>K</w:t>
      </w:r>
      <w:r w:rsidR="00AA716C" w:rsidRPr="00254EC6">
        <w:rPr>
          <w:rFonts w:ascii="Tahoma" w:hAnsi="Tahoma" w:cs="Tahoma"/>
          <w:b/>
          <w:sz w:val="20"/>
          <w:szCs w:val="20"/>
        </w:rPr>
        <w:t>lj</w:t>
      </w:r>
      <w:r w:rsidRPr="00254EC6">
        <w:rPr>
          <w:rFonts w:ascii="Tahoma" w:hAnsi="Tahoma" w:cs="Tahoma"/>
          <w:b/>
          <w:sz w:val="20"/>
          <w:szCs w:val="20"/>
        </w:rPr>
        <w:t>uč za odvitje pepelnika:</w:t>
      </w:r>
      <w:r w:rsidRPr="00254EC6">
        <w:rPr>
          <w:rFonts w:ascii="Tahoma" w:hAnsi="Tahoma" w:cs="Tahoma"/>
          <w:sz w:val="20"/>
          <w:szCs w:val="20"/>
        </w:rPr>
        <w:t xml:space="preserve"> t</w:t>
      </w:r>
      <w:r w:rsidR="00AA716C" w:rsidRPr="00254EC6">
        <w:rPr>
          <w:rFonts w:ascii="Tahoma" w:hAnsi="Tahoma" w:cs="Tahoma"/>
          <w:sz w:val="20"/>
          <w:szCs w:val="20"/>
        </w:rPr>
        <w:t>rikotni, enakostranični trikotnik z notranje zaobljenimi robovi, po vzorcu, ki je na voljo pri naročniku, vse redno posluževanje pri čiščenju košev v tem predmetu naročila se mora izvajati z istim ključem.</w:t>
      </w:r>
    </w:p>
    <w:p w14:paraId="09A44DD5" w14:textId="33831D17" w:rsidR="004E561C" w:rsidRPr="00254EC6" w:rsidRDefault="004E561C"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t>Panelna ograja</w:t>
      </w:r>
    </w:p>
    <w:p w14:paraId="24BECB76" w14:textId="0949C5BB" w:rsidR="00366CF2" w:rsidRPr="00254EC6" w:rsidRDefault="00366CF2" w:rsidP="00254EC6">
      <w:pPr>
        <w:jc w:val="both"/>
        <w:rPr>
          <w:rFonts w:ascii="Tahoma" w:hAnsi="Tahoma" w:cs="Tahoma"/>
          <w:sz w:val="20"/>
          <w:szCs w:val="20"/>
        </w:rPr>
      </w:pPr>
      <w:r w:rsidRPr="00254EC6">
        <w:rPr>
          <w:rFonts w:ascii="Tahoma" w:hAnsi="Tahoma" w:cs="Tahoma"/>
          <w:b/>
          <w:bCs/>
          <w:sz w:val="20"/>
          <w:szCs w:val="20"/>
        </w:rPr>
        <w:t>M</w:t>
      </w:r>
      <w:r w:rsidR="00254EC6" w:rsidRPr="00254EC6">
        <w:rPr>
          <w:rFonts w:ascii="Tahoma" w:hAnsi="Tahoma" w:cs="Tahoma"/>
          <w:b/>
          <w:bCs/>
          <w:sz w:val="20"/>
          <w:szCs w:val="20"/>
        </w:rPr>
        <w:t>aterial</w:t>
      </w:r>
      <w:r w:rsidRPr="00254EC6">
        <w:rPr>
          <w:rFonts w:ascii="Tahoma" w:hAnsi="Tahoma" w:cs="Tahoma"/>
          <w:b/>
          <w:bCs/>
          <w:sz w:val="20"/>
          <w:szCs w:val="20"/>
        </w:rPr>
        <w:t xml:space="preserve">: </w:t>
      </w:r>
      <w:r w:rsidRPr="00254EC6">
        <w:rPr>
          <w:rFonts w:ascii="Tahoma" w:hAnsi="Tahoma" w:cs="Tahoma"/>
          <w:sz w:val="20"/>
          <w:szCs w:val="20"/>
        </w:rPr>
        <w:t>Vroče cinkana jeklena žica, barvana s prašnim poliestrskim lakom</w:t>
      </w:r>
    </w:p>
    <w:p w14:paraId="4960673E" w14:textId="4F830EAE" w:rsidR="00366CF2" w:rsidRPr="00254EC6" w:rsidRDefault="00366CF2" w:rsidP="00254EC6">
      <w:pPr>
        <w:jc w:val="both"/>
        <w:rPr>
          <w:rFonts w:ascii="Tahoma" w:hAnsi="Tahoma" w:cs="Tahoma"/>
          <w:sz w:val="20"/>
          <w:szCs w:val="20"/>
        </w:rPr>
      </w:pPr>
      <w:r w:rsidRPr="00254EC6">
        <w:rPr>
          <w:rFonts w:ascii="Tahoma" w:hAnsi="Tahoma" w:cs="Tahoma"/>
          <w:b/>
          <w:bCs/>
          <w:sz w:val="20"/>
          <w:szCs w:val="20"/>
        </w:rPr>
        <w:t>T</w:t>
      </w:r>
      <w:r w:rsidR="00254EC6" w:rsidRPr="00254EC6">
        <w:rPr>
          <w:rFonts w:ascii="Tahoma" w:hAnsi="Tahoma" w:cs="Tahoma"/>
          <w:b/>
          <w:bCs/>
          <w:sz w:val="20"/>
          <w:szCs w:val="20"/>
        </w:rPr>
        <w:t>ip panela</w:t>
      </w:r>
      <w:r w:rsidRPr="00254EC6">
        <w:rPr>
          <w:rFonts w:ascii="Tahoma" w:hAnsi="Tahoma" w:cs="Tahoma"/>
          <w:b/>
          <w:bCs/>
          <w:sz w:val="20"/>
          <w:szCs w:val="20"/>
        </w:rPr>
        <w:t xml:space="preserve">: </w:t>
      </w:r>
      <w:r w:rsidRPr="00254EC6">
        <w:rPr>
          <w:rFonts w:ascii="Tahoma" w:hAnsi="Tahoma" w:cs="Tahoma"/>
          <w:sz w:val="20"/>
          <w:szCs w:val="20"/>
        </w:rPr>
        <w:t>Panel 3D – 5/5 mm</w:t>
      </w:r>
    </w:p>
    <w:p w14:paraId="69085E8D" w14:textId="5A83AABF" w:rsidR="00366CF2" w:rsidRPr="00254EC6" w:rsidRDefault="00366CF2" w:rsidP="00254EC6">
      <w:pPr>
        <w:jc w:val="both"/>
        <w:rPr>
          <w:rFonts w:ascii="Tahoma" w:hAnsi="Tahoma" w:cs="Tahoma"/>
          <w:sz w:val="20"/>
          <w:szCs w:val="20"/>
        </w:rPr>
      </w:pPr>
      <w:r w:rsidRPr="00254EC6">
        <w:rPr>
          <w:rFonts w:ascii="Tahoma" w:hAnsi="Tahoma" w:cs="Tahoma"/>
          <w:b/>
          <w:bCs/>
          <w:sz w:val="20"/>
          <w:szCs w:val="20"/>
        </w:rPr>
        <w:t>D</w:t>
      </w:r>
      <w:r w:rsidR="00254EC6" w:rsidRPr="00254EC6">
        <w:rPr>
          <w:rFonts w:ascii="Tahoma" w:hAnsi="Tahoma" w:cs="Tahoma"/>
          <w:b/>
          <w:bCs/>
          <w:sz w:val="20"/>
          <w:szCs w:val="20"/>
        </w:rPr>
        <w:t>olžina panela</w:t>
      </w:r>
      <w:r w:rsidRPr="00254EC6">
        <w:rPr>
          <w:rFonts w:ascii="Tahoma" w:hAnsi="Tahoma" w:cs="Tahoma"/>
          <w:b/>
          <w:bCs/>
          <w:sz w:val="20"/>
          <w:szCs w:val="20"/>
        </w:rPr>
        <w:t xml:space="preserve">: </w:t>
      </w:r>
      <w:r w:rsidRPr="00254EC6">
        <w:rPr>
          <w:rFonts w:ascii="Tahoma" w:hAnsi="Tahoma" w:cs="Tahoma"/>
          <w:sz w:val="20"/>
          <w:szCs w:val="20"/>
        </w:rPr>
        <w:t>2500</w:t>
      </w:r>
    </w:p>
    <w:p w14:paraId="4FC8E057" w14:textId="692B701D" w:rsidR="00366CF2" w:rsidRPr="00254EC6" w:rsidRDefault="00366CF2" w:rsidP="00254EC6">
      <w:pPr>
        <w:jc w:val="both"/>
        <w:rPr>
          <w:rFonts w:ascii="Tahoma" w:hAnsi="Tahoma" w:cs="Tahoma"/>
          <w:sz w:val="20"/>
          <w:szCs w:val="20"/>
        </w:rPr>
      </w:pPr>
      <w:r w:rsidRPr="00254EC6">
        <w:rPr>
          <w:rFonts w:ascii="Tahoma" w:hAnsi="Tahoma" w:cs="Tahoma"/>
          <w:b/>
          <w:bCs/>
          <w:sz w:val="20"/>
          <w:szCs w:val="20"/>
        </w:rPr>
        <w:t>V</w:t>
      </w:r>
      <w:r w:rsidR="00254EC6" w:rsidRPr="00254EC6">
        <w:rPr>
          <w:rFonts w:ascii="Tahoma" w:hAnsi="Tahoma" w:cs="Tahoma"/>
          <w:b/>
          <w:bCs/>
          <w:sz w:val="20"/>
          <w:szCs w:val="20"/>
        </w:rPr>
        <w:t>išina panela</w:t>
      </w:r>
      <w:r w:rsidRPr="00254EC6">
        <w:rPr>
          <w:rFonts w:ascii="Tahoma" w:hAnsi="Tahoma" w:cs="Tahoma"/>
          <w:b/>
          <w:bCs/>
          <w:sz w:val="20"/>
          <w:szCs w:val="20"/>
        </w:rPr>
        <w:t xml:space="preserve">: </w:t>
      </w:r>
      <w:r w:rsidRPr="00254EC6">
        <w:rPr>
          <w:rFonts w:ascii="Tahoma" w:hAnsi="Tahoma" w:cs="Tahoma"/>
          <w:sz w:val="20"/>
          <w:szCs w:val="20"/>
        </w:rPr>
        <w:t>630 830 1030 1230 1530 1730 2030 2230 2430</w:t>
      </w:r>
    </w:p>
    <w:p w14:paraId="4FB53DFA" w14:textId="3D052A9C" w:rsidR="00366CF2" w:rsidRPr="00254EC6" w:rsidRDefault="00366CF2" w:rsidP="00254EC6">
      <w:pPr>
        <w:jc w:val="both"/>
        <w:rPr>
          <w:rFonts w:ascii="Tahoma" w:hAnsi="Tahoma" w:cs="Tahoma"/>
          <w:sz w:val="20"/>
          <w:szCs w:val="20"/>
        </w:rPr>
      </w:pPr>
      <w:r w:rsidRPr="00254EC6">
        <w:rPr>
          <w:rFonts w:ascii="Tahoma" w:hAnsi="Tahoma" w:cs="Tahoma"/>
          <w:b/>
          <w:bCs/>
          <w:sz w:val="20"/>
          <w:szCs w:val="20"/>
        </w:rPr>
        <w:t>V</w:t>
      </w:r>
      <w:r w:rsidR="00254EC6" w:rsidRPr="00254EC6">
        <w:rPr>
          <w:rFonts w:ascii="Tahoma" w:hAnsi="Tahoma" w:cs="Tahoma"/>
          <w:b/>
          <w:bCs/>
          <w:sz w:val="20"/>
          <w:szCs w:val="20"/>
        </w:rPr>
        <w:t>elikost oken</w:t>
      </w:r>
      <w:r w:rsidRPr="00254EC6">
        <w:rPr>
          <w:rFonts w:ascii="Tahoma" w:hAnsi="Tahoma" w:cs="Tahoma"/>
          <w:b/>
          <w:bCs/>
          <w:sz w:val="20"/>
          <w:szCs w:val="20"/>
        </w:rPr>
        <w:t>:</w:t>
      </w:r>
      <w:r w:rsidRPr="00254EC6">
        <w:rPr>
          <w:rFonts w:ascii="Tahoma" w:hAnsi="Tahoma" w:cs="Tahoma"/>
          <w:sz w:val="20"/>
          <w:szCs w:val="20"/>
        </w:rPr>
        <w:t>198 x 50</w:t>
      </w:r>
    </w:p>
    <w:p w14:paraId="3D6A733F" w14:textId="4FBCC3B7" w:rsidR="00140226" w:rsidRPr="00254EC6" w:rsidRDefault="00366CF2" w:rsidP="00254EC6">
      <w:pPr>
        <w:jc w:val="both"/>
        <w:rPr>
          <w:rFonts w:ascii="Tahoma" w:hAnsi="Tahoma" w:cs="Tahoma"/>
          <w:b/>
          <w:bCs/>
          <w:sz w:val="20"/>
          <w:szCs w:val="20"/>
        </w:rPr>
      </w:pPr>
      <w:r w:rsidRPr="00254EC6">
        <w:rPr>
          <w:rFonts w:ascii="Tahoma" w:hAnsi="Tahoma" w:cs="Tahoma"/>
          <w:b/>
          <w:bCs/>
          <w:sz w:val="20"/>
          <w:szCs w:val="20"/>
        </w:rPr>
        <w:t>P</w:t>
      </w:r>
      <w:r w:rsidR="00254EC6" w:rsidRPr="00254EC6">
        <w:rPr>
          <w:rFonts w:ascii="Tahoma" w:hAnsi="Tahoma" w:cs="Tahoma"/>
          <w:b/>
          <w:bCs/>
          <w:sz w:val="20"/>
          <w:szCs w:val="20"/>
        </w:rPr>
        <w:t xml:space="preserve">remer žice </w:t>
      </w:r>
      <w:r w:rsidRPr="00254EC6">
        <w:rPr>
          <w:rFonts w:ascii="Tahoma" w:hAnsi="Tahoma" w:cs="Tahoma"/>
          <w:b/>
          <w:bCs/>
          <w:sz w:val="20"/>
          <w:szCs w:val="20"/>
        </w:rPr>
        <w:t xml:space="preserve">(MM): </w:t>
      </w:r>
      <w:r w:rsidRPr="00254EC6">
        <w:rPr>
          <w:rFonts w:ascii="Tahoma" w:hAnsi="Tahoma" w:cs="Tahoma"/>
          <w:sz w:val="20"/>
          <w:szCs w:val="20"/>
        </w:rPr>
        <w:t>Vertikalne žice ø5, horizontalna žice ø5</w:t>
      </w:r>
    </w:p>
    <w:p w14:paraId="4DF942FC" w14:textId="40A13749" w:rsidR="00366CF2" w:rsidRPr="00254EC6" w:rsidRDefault="00366CF2" w:rsidP="00254EC6">
      <w:pPr>
        <w:jc w:val="both"/>
        <w:rPr>
          <w:rFonts w:ascii="Tahoma" w:hAnsi="Tahoma" w:cs="Tahoma"/>
          <w:sz w:val="20"/>
          <w:szCs w:val="20"/>
          <w:lang w:eastAsia="sl-SI"/>
        </w:rPr>
      </w:pPr>
      <w:r w:rsidRPr="00254EC6">
        <w:rPr>
          <w:rFonts w:ascii="Tahoma" w:hAnsi="Tahoma" w:cs="Tahoma"/>
          <w:b/>
          <w:bCs/>
          <w:sz w:val="20"/>
          <w:szCs w:val="20"/>
        </w:rPr>
        <w:t>B</w:t>
      </w:r>
      <w:r w:rsidR="00254EC6" w:rsidRPr="00254EC6">
        <w:rPr>
          <w:rFonts w:ascii="Tahoma" w:hAnsi="Tahoma" w:cs="Tahoma"/>
          <w:b/>
          <w:bCs/>
          <w:sz w:val="20"/>
          <w:szCs w:val="20"/>
        </w:rPr>
        <w:t>arva</w:t>
      </w:r>
      <w:r w:rsidRPr="00254EC6">
        <w:rPr>
          <w:rFonts w:ascii="Tahoma" w:hAnsi="Tahoma" w:cs="Tahoma"/>
          <w:b/>
          <w:bCs/>
          <w:sz w:val="20"/>
          <w:szCs w:val="20"/>
        </w:rPr>
        <w:t xml:space="preserve">: </w:t>
      </w:r>
      <w:r w:rsidRPr="00254EC6">
        <w:rPr>
          <w:rFonts w:ascii="Tahoma" w:hAnsi="Tahoma" w:cs="Tahoma"/>
          <w:sz w:val="20"/>
          <w:szCs w:val="20"/>
        </w:rPr>
        <w:t>barvano po RAL lestvici</w:t>
      </w:r>
    </w:p>
    <w:p w14:paraId="7F4A89C4" w14:textId="7C7C2A50" w:rsidR="004E561C" w:rsidRPr="00254EC6" w:rsidRDefault="004E561C"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t xml:space="preserve">Osebni prehod </w:t>
      </w:r>
    </w:p>
    <w:p w14:paraId="6994168B" w14:textId="77777777" w:rsidR="00533AFB" w:rsidRPr="00254EC6" w:rsidRDefault="00533AFB" w:rsidP="00254EC6">
      <w:pPr>
        <w:spacing w:after="240" w:line="240" w:lineRule="auto"/>
        <w:jc w:val="both"/>
        <w:rPr>
          <w:rFonts w:ascii="Tahoma" w:hAnsi="Tahoma" w:cs="Tahoma"/>
          <w:sz w:val="20"/>
          <w:szCs w:val="20"/>
        </w:rPr>
      </w:pPr>
      <w:r w:rsidRPr="00254EC6">
        <w:rPr>
          <w:rFonts w:ascii="Tahoma" w:hAnsi="Tahoma" w:cs="Tahoma"/>
          <w:sz w:val="20"/>
          <w:szCs w:val="20"/>
        </w:rPr>
        <w:t xml:space="preserve">Vrata za osebni prehod so narejena iz fe cevi 40x40, pocinkana  po standardu EN ISO 1461  in prašno pobarvana v željeni RAL. V okvir je napeto valovito pletivo 50x50, z PVC prevleko. </w:t>
      </w:r>
    </w:p>
    <w:p w14:paraId="7131B387" w14:textId="3CEBD5A8" w:rsidR="004E561C" w:rsidRPr="00254EC6" w:rsidRDefault="004E561C"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t xml:space="preserve">Tovorni prehod </w:t>
      </w:r>
    </w:p>
    <w:p w14:paraId="1AC12480" w14:textId="77777777" w:rsidR="00533AFB" w:rsidRPr="00254EC6" w:rsidRDefault="00533AFB" w:rsidP="00254EC6">
      <w:pPr>
        <w:tabs>
          <w:tab w:val="left" w:pos="835"/>
        </w:tabs>
        <w:spacing w:after="240" w:line="240" w:lineRule="auto"/>
        <w:ind w:left="75"/>
        <w:jc w:val="both"/>
        <w:rPr>
          <w:rFonts w:ascii="Tahoma" w:eastAsia="Times New Roman" w:hAnsi="Tahoma" w:cs="Tahoma"/>
          <w:color w:val="000000"/>
          <w:sz w:val="20"/>
          <w:szCs w:val="20"/>
          <w:lang w:eastAsia="sl-SI"/>
        </w:rPr>
      </w:pPr>
      <w:r w:rsidRPr="00254EC6">
        <w:rPr>
          <w:rFonts w:ascii="Tahoma" w:hAnsi="Tahoma" w:cs="Tahoma"/>
          <w:sz w:val="20"/>
          <w:szCs w:val="20"/>
        </w:rPr>
        <w:t>Vrata za tovorni vhod so deljena na dva dela in so narejena iz fe cevi 40x40, pocinkana po standardu EN ISO 1461 in prašno pobarvana v željeni RAL (barve morajo biti UV obstojne). V oba krila je napeto valovito pletivo 50x50. Vrata imajo ključavnico.</w:t>
      </w:r>
    </w:p>
    <w:p w14:paraId="7EA2100C" w14:textId="4C51BFEC" w:rsidR="004E561C" w:rsidRPr="00254EC6" w:rsidRDefault="004E561C"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t>Žična ograja</w:t>
      </w:r>
    </w:p>
    <w:p w14:paraId="2A4E9C7D" w14:textId="77777777" w:rsidR="00533AFB" w:rsidRPr="00254EC6" w:rsidRDefault="00533AFB" w:rsidP="00254EC6">
      <w:pPr>
        <w:tabs>
          <w:tab w:val="left" w:pos="835"/>
        </w:tabs>
        <w:spacing w:after="240" w:line="240" w:lineRule="auto"/>
        <w:ind w:left="75"/>
        <w:jc w:val="both"/>
        <w:rPr>
          <w:rFonts w:ascii="Tahoma" w:eastAsia="Times New Roman" w:hAnsi="Tahoma" w:cs="Tahoma"/>
          <w:color w:val="000000"/>
          <w:sz w:val="20"/>
          <w:szCs w:val="20"/>
          <w:lang w:eastAsia="sl-SI"/>
        </w:rPr>
      </w:pPr>
      <w:r w:rsidRPr="00254EC6">
        <w:rPr>
          <w:rFonts w:ascii="Tahoma" w:hAnsi="Tahoma" w:cs="Tahoma"/>
          <w:sz w:val="20"/>
          <w:szCs w:val="20"/>
        </w:rPr>
        <w:t>Žična ograja je narejena iz valovitega pletiva, z PVC prevleko, dimenzije kvadrata 50x50, višine 1,5m.</w:t>
      </w:r>
    </w:p>
    <w:p w14:paraId="24D63244" w14:textId="7AD2434C" w:rsidR="004E561C" w:rsidRPr="00254EC6" w:rsidRDefault="004E561C"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t>Kovinski elementi po meri</w:t>
      </w:r>
    </w:p>
    <w:p w14:paraId="48531FC9" w14:textId="77777777" w:rsidR="00533AFB" w:rsidRPr="00254EC6" w:rsidRDefault="00533AFB" w:rsidP="00254EC6">
      <w:pPr>
        <w:tabs>
          <w:tab w:val="left" w:pos="835"/>
        </w:tabs>
        <w:spacing w:after="240" w:line="240" w:lineRule="auto"/>
        <w:ind w:left="75"/>
        <w:jc w:val="both"/>
        <w:rPr>
          <w:rFonts w:ascii="Tahoma" w:eastAsia="Times New Roman" w:hAnsi="Tahoma" w:cs="Tahoma"/>
          <w:color w:val="000000"/>
          <w:sz w:val="20"/>
          <w:szCs w:val="20"/>
          <w:lang w:eastAsia="sl-SI"/>
        </w:rPr>
      </w:pPr>
      <w:r w:rsidRPr="00254EC6">
        <w:rPr>
          <w:rFonts w:ascii="Tahoma" w:hAnsi="Tahoma" w:cs="Tahoma"/>
          <w:sz w:val="20"/>
          <w:szCs w:val="20"/>
        </w:rPr>
        <w:t>Kovinski elementi po meri se naredijo po potrjevanju delavniške dokumentacije in se obračuna po dejanski teži. Konstrukcija mora biti varjena po certifikatu za varjenje in variti jo mora a-testirani varilec. Pocinkana mora biti po standardu EN ISO 1461.</w:t>
      </w:r>
    </w:p>
    <w:p w14:paraId="37F74DFE" w14:textId="4EA1A8F8" w:rsidR="004E561C" w:rsidRPr="00254EC6" w:rsidRDefault="00533AFB"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lastRenderedPageBreak/>
        <w:t>Kovinski količki (z ALU kroglo)</w:t>
      </w:r>
    </w:p>
    <w:p w14:paraId="2577D94C" w14:textId="77777777" w:rsidR="00533AFB" w:rsidRPr="00254EC6" w:rsidRDefault="00533AFB" w:rsidP="00254EC6">
      <w:pPr>
        <w:tabs>
          <w:tab w:val="left" w:pos="835"/>
        </w:tabs>
        <w:spacing w:after="240" w:line="240" w:lineRule="auto"/>
        <w:ind w:left="75"/>
        <w:jc w:val="both"/>
        <w:rPr>
          <w:rFonts w:ascii="Tahoma" w:eastAsia="Times New Roman" w:hAnsi="Tahoma" w:cs="Tahoma"/>
          <w:color w:val="000000"/>
          <w:sz w:val="20"/>
          <w:szCs w:val="20"/>
          <w:lang w:eastAsia="sl-SI"/>
        </w:rPr>
      </w:pPr>
      <w:r w:rsidRPr="00254EC6">
        <w:rPr>
          <w:rFonts w:ascii="Tahoma" w:hAnsi="Tahoma" w:cs="Tahoma"/>
          <w:sz w:val="20"/>
          <w:szCs w:val="20"/>
        </w:rPr>
        <w:t xml:space="preserve">Kovinski količek je narejen iz fe cevi fi 60,3 v višini 500mm, vroče pocinkan in prašno barvan v RAL 6017 ali 7016 z pokrivno kroglo. Opis in oris v katalogu ulične opreme v MOL, </w:t>
      </w:r>
      <w:r w:rsidRPr="00254EC6">
        <w:rPr>
          <w:rFonts w:ascii="Tahoma" w:eastAsia="Times New Roman" w:hAnsi="Tahoma" w:cs="Tahoma"/>
          <w:color w:val="000000"/>
          <w:sz w:val="20"/>
          <w:szCs w:val="20"/>
          <w:lang w:eastAsia="sl-SI"/>
        </w:rPr>
        <w:t>2.5 STEBRIČEK S KROGLO (str. 24).</w:t>
      </w:r>
    </w:p>
    <w:p w14:paraId="01D81227" w14:textId="39A1B27E" w:rsidR="004E561C" w:rsidRPr="00254EC6" w:rsidRDefault="004E561C"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t>Kovin</w:t>
      </w:r>
      <w:r w:rsidR="00A80111">
        <w:rPr>
          <w:rFonts w:ascii="Tahoma" w:eastAsia="Times New Roman" w:hAnsi="Tahoma" w:cs="Tahoma"/>
          <w:b/>
          <w:sz w:val="22"/>
          <w:szCs w:val="22"/>
          <w:lang w:eastAsia="sl-SI"/>
        </w:rPr>
        <w:t>ske rešetke za javne sanitarije</w:t>
      </w:r>
    </w:p>
    <w:p w14:paraId="082960FA" w14:textId="2B373789" w:rsidR="00140226" w:rsidRPr="00254EC6" w:rsidRDefault="00140226" w:rsidP="00254EC6">
      <w:pPr>
        <w:jc w:val="both"/>
        <w:rPr>
          <w:rFonts w:ascii="Tahoma" w:hAnsi="Tahoma" w:cs="Tahoma"/>
          <w:sz w:val="20"/>
          <w:szCs w:val="20"/>
          <w:lang w:eastAsia="sl-SI"/>
        </w:rPr>
      </w:pPr>
      <w:r w:rsidRPr="00254EC6">
        <w:rPr>
          <w:rFonts w:ascii="Tahoma" w:hAnsi="Tahoma" w:cs="Tahoma"/>
          <w:sz w:val="20"/>
          <w:szCs w:val="20"/>
          <w:lang w:eastAsia="sl-SI"/>
        </w:rPr>
        <w:t xml:space="preserve">Kovinske rešetke so izdelane po meri in so narejene iz inox materiala kvalitete 304 (oz. boljša) po željah stranke. Pred izdelavo je potrebna odobritev delavniške dokumentacije. </w:t>
      </w:r>
    </w:p>
    <w:p w14:paraId="593D17F7" w14:textId="263FB6FF" w:rsidR="004E561C" w:rsidRPr="00254EC6" w:rsidRDefault="004E561C"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t>Inox elementi po meri</w:t>
      </w:r>
    </w:p>
    <w:p w14:paraId="29D1D536" w14:textId="044BDC6A" w:rsidR="00140226" w:rsidRPr="00254EC6" w:rsidRDefault="00140226" w:rsidP="00254EC6">
      <w:pPr>
        <w:jc w:val="both"/>
        <w:rPr>
          <w:rFonts w:ascii="Tahoma" w:hAnsi="Tahoma" w:cs="Tahoma"/>
          <w:sz w:val="20"/>
          <w:szCs w:val="20"/>
          <w:lang w:eastAsia="sl-SI"/>
        </w:rPr>
      </w:pPr>
      <w:r w:rsidRPr="00254EC6">
        <w:rPr>
          <w:rFonts w:ascii="Tahoma" w:hAnsi="Tahoma" w:cs="Tahoma"/>
          <w:sz w:val="20"/>
          <w:szCs w:val="20"/>
          <w:lang w:eastAsia="sl-SI"/>
        </w:rPr>
        <w:t xml:space="preserve">Inox elementi so narejeni izključno po naročilu in želji naročnika. Izdeluje se iz inoxa kvalitete 304 oziroma zahtevane kvalitete. </w:t>
      </w:r>
    </w:p>
    <w:p w14:paraId="17CD489C" w14:textId="433417DE" w:rsidR="004E561C" w:rsidRPr="00254EC6" w:rsidRDefault="004E561C"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t>Inox robnik</w:t>
      </w:r>
    </w:p>
    <w:p w14:paraId="3967460A" w14:textId="05F3DF23" w:rsidR="000D0772" w:rsidRPr="00254EC6" w:rsidRDefault="000D0772" w:rsidP="00254EC6">
      <w:pPr>
        <w:spacing w:after="240" w:line="240" w:lineRule="auto"/>
        <w:jc w:val="both"/>
        <w:rPr>
          <w:rFonts w:ascii="Tahoma" w:hAnsi="Tahoma" w:cs="Tahoma"/>
          <w:sz w:val="20"/>
          <w:szCs w:val="20"/>
        </w:rPr>
      </w:pPr>
      <w:r w:rsidRPr="00254EC6">
        <w:rPr>
          <w:rFonts w:ascii="Tahoma" w:hAnsi="Tahoma" w:cs="Tahoma"/>
          <w:sz w:val="20"/>
          <w:szCs w:val="20"/>
        </w:rPr>
        <w:t>Inox robnik je narejen iz inox pločevine v kvalitet</w:t>
      </w:r>
      <w:r w:rsidR="00366CF2" w:rsidRPr="00254EC6">
        <w:rPr>
          <w:rFonts w:ascii="Tahoma" w:hAnsi="Tahoma" w:cs="Tahoma"/>
          <w:sz w:val="20"/>
          <w:szCs w:val="20"/>
        </w:rPr>
        <w:t>e</w:t>
      </w:r>
      <w:r w:rsidRPr="00254EC6">
        <w:rPr>
          <w:rFonts w:ascii="Tahoma" w:hAnsi="Tahoma" w:cs="Tahoma"/>
          <w:sz w:val="20"/>
          <w:szCs w:val="20"/>
        </w:rPr>
        <w:t xml:space="preserve"> 304 (oz. boljše) in debeline 1mm z zapognjenim robom 10mm in dolžine 2500mm. </w:t>
      </w:r>
    </w:p>
    <w:p w14:paraId="49F6BE68" w14:textId="1C31CCF6" w:rsidR="004E561C" w:rsidRPr="00254EC6" w:rsidRDefault="004E561C" w:rsidP="00254EC6">
      <w:pPr>
        <w:pStyle w:val="Naslov1"/>
        <w:numPr>
          <w:ilvl w:val="0"/>
          <w:numId w:val="9"/>
        </w:numPr>
        <w:spacing w:before="0" w:after="240"/>
        <w:ind w:left="426" w:hanging="426"/>
        <w:rPr>
          <w:rFonts w:ascii="Tahoma" w:eastAsia="Times New Roman" w:hAnsi="Tahoma" w:cs="Tahoma"/>
          <w:b/>
          <w:sz w:val="22"/>
          <w:szCs w:val="22"/>
          <w:lang w:eastAsia="sl-SI"/>
        </w:rPr>
      </w:pPr>
      <w:r w:rsidRPr="00254EC6">
        <w:rPr>
          <w:rFonts w:ascii="Tahoma" w:eastAsia="Times New Roman" w:hAnsi="Tahoma" w:cs="Tahoma"/>
          <w:b/>
          <w:sz w:val="22"/>
          <w:szCs w:val="22"/>
          <w:lang w:eastAsia="sl-SI"/>
        </w:rPr>
        <w:t xml:space="preserve">Inox zaščita za drevje </w:t>
      </w:r>
    </w:p>
    <w:p w14:paraId="418C3E7B" w14:textId="6A4A13D1" w:rsidR="00366CF2" w:rsidRPr="00254EC6" w:rsidRDefault="00366CF2" w:rsidP="00254EC6">
      <w:pPr>
        <w:jc w:val="both"/>
        <w:rPr>
          <w:rFonts w:ascii="Tahoma" w:hAnsi="Tahoma" w:cs="Tahoma"/>
          <w:sz w:val="20"/>
          <w:szCs w:val="20"/>
          <w:lang w:eastAsia="sl-SI"/>
        </w:rPr>
      </w:pPr>
      <w:r w:rsidRPr="00254EC6">
        <w:rPr>
          <w:rFonts w:ascii="Tahoma" w:hAnsi="Tahoma" w:cs="Tahoma"/>
          <w:sz w:val="20"/>
          <w:szCs w:val="20"/>
          <w:lang w:eastAsia="sl-SI"/>
        </w:rPr>
        <w:t xml:space="preserve">Inox zaščita za drevje je narejena iz inox cevi krivljenih v radij po željah stranke. Končen izgled je lahko brušen ali poliran. Kvaliteta cevi mora biti 304 ali boljša. </w:t>
      </w:r>
    </w:p>
    <w:p w14:paraId="19F36E48" w14:textId="2FF93AD8" w:rsidR="00E663B4" w:rsidRPr="00254EC6" w:rsidRDefault="004E561C" w:rsidP="00254EC6">
      <w:pPr>
        <w:pStyle w:val="Naslov1"/>
        <w:numPr>
          <w:ilvl w:val="0"/>
          <w:numId w:val="9"/>
        </w:numPr>
        <w:spacing w:before="0" w:after="240"/>
        <w:ind w:left="426" w:hanging="426"/>
        <w:rPr>
          <w:rFonts w:ascii="Tahoma" w:eastAsia="Times New Roman" w:hAnsi="Tahoma" w:cs="Tahoma"/>
          <w:b/>
          <w:sz w:val="22"/>
          <w:szCs w:val="22"/>
          <w:lang w:eastAsia="sl-SI"/>
        </w:rPr>
      </w:pPr>
      <w:bookmarkStart w:id="0" w:name="_GoBack"/>
      <w:bookmarkEnd w:id="0"/>
      <w:r w:rsidRPr="00254EC6">
        <w:rPr>
          <w:rFonts w:ascii="Tahoma" w:eastAsia="Times New Roman" w:hAnsi="Tahoma" w:cs="Tahoma"/>
          <w:b/>
          <w:sz w:val="22"/>
          <w:szCs w:val="22"/>
          <w:lang w:eastAsia="sl-SI"/>
        </w:rPr>
        <w:t xml:space="preserve">Inox podstavki za lesene količke </w:t>
      </w:r>
    </w:p>
    <w:p w14:paraId="5EC569DF" w14:textId="7AE7AD26" w:rsidR="00366CF2" w:rsidRPr="00254EC6" w:rsidRDefault="00366CF2" w:rsidP="00254EC6">
      <w:pPr>
        <w:jc w:val="both"/>
        <w:rPr>
          <w:rFonts w:ascii="Tahoma" w:hAnsi="Tahoma" w:cs="Tahoma"/>
          <w:sz w:val="20"/>
          <w:szCs w:val="20"/>
          <w:lang w:eastAsia="sl-SI"/>
        </w:rPr>
      </w:pPr>
      <w:r w:rsidRPr="00254EC6">
        <w:rPr>
          <w:rFonts w:ascii="Tahoma" w:hAnsi="Tahoma" w:cs="Tahoma"/>
          <w:sz w:val="20"/>
          <w:szCs w:val="20"/>
          <w:lang w:eastAsia="sl-SI"/>
        </w:rPr>
        <w:t xml:space="preserve">Podstavki so krivljeni iz inox pločevine, po željah naročnika, material mora biti kvalitete 304 ali boljše. Končna obdelava podstavkov je lahko brušena ali peskana. </w:t>
      </w:r>
    </w:p>
    <w:p w14:paraId="24EA8D7B" w14:textId="55427921" w:rsidR="00366CF2" w:rsidRPr="00254EC6" w:rsidRDefault="00366CF2" w:rsidP="00366CF2">
      <w:pPr>
        <w:rPr>
          <w:rFonts w:ascii="Tahoma" w:hAnsi="Tahoma" w:cs="Tahoma"/>
          <w:lang w:eastAsia="sl-SI"/>
        </w:rPr>
      </w:pPr>
    </w:p>
    <w:p w14:paraId="722DD1D5" w14:textId="0DB95C96" w:rsidR="00366CF2" w:rsidRPr="00254EC6" w:rsidRDefault="00366CF2" w:rsidP="00366CF2">
      <w:pPr>
        <w:rPr>
          <w:rFonts w:ascii="Tahoma" w:hAnsi="Tahoma" w:cs="Tahoma"/>
          <w:lang w:eastAsia="sl-SI"/>
        </w:rPr>
      </w:pPr>
    </w:p>
    <w:sectPr w:rsidR="00366CF2" w:rsidRPr="00254EC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E7928" w14:textId="77777777" w:rsidR="00254EC6" w:rsidRDefault="00254EC6" w:rsidP="00254EC6">
      <w:pPr>
        <w:spacing w:after="0" w:line="240" w:lineRule="auto"/>
      </w:pPr>
      <w:r>
        <w:separator/>
      </w:r>
    </w:p>
  </w:endnote>
  <w:endnote w:type="continuationSeparator" w:id="0">
    <w:p w14:paraId="00C98783" w14:textId="77777777" w:rsidR="00254EC6" w:rsidRDefault="00254EC6" w:rsidP="0025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88104"/>
      <w:docPartObj>
        <w:docPartGallery w:val="Page Numbers (Bottom of Page)"/>
        <w:docPartUnique/>
      </w:docPartObj>
    </w:sdtPr>
    <w:sdtEndPr/>
    <w:sdtContent>
      <w:p w14:paraId="7C975E74" w14:textId="7C6DE21F" w:rsidR="00254EC6" w:rsidRDefault="00254EC6">
        <w:pPr>
          <w:pStyle w:val="Noga"/>
          <w:jc w:val="right"/>
        </w:pPr>
        <w:r>
          <w:fldChar w:fldCharType="begin"/>
        </w:r>
        <w:r>
          <w:instrText>PAGE   \* MERGEFORMAT</w:instrText>
        </w:r>
        <w:r>
          <w:fldChar w:fldCharType="separate"/>
        </w:r>
        <w:r w:rsidR="00592BBE">
          <w:rPr>
            <w:noProof/>
          </w:rPr>
          <w:t>5</w:t>
        </w:r>
        <w:r>
          <w:fldChar w:fldCharType="end"/>
        </w:r>
      </w:p>
    </w:sdtContent>
  </w:sdt>
  <w:p w14:paraId="6D088C85" w14:textId="77777777" w:rsidR="00254EC6" w:rsidRDefault="00254EC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DA297" w14:textId="77777777" w:rsidR="00254EC6" w:rsidRDefault="00254EC6" w:rsidP="00254EC6">
      <w:pPr>
        <w:spacing w:after="0" w:line="240" w:lineRule="auto"/>
      </w:pPr>
      <w:r>
        <w:separator/>
      </w:r>
    </w:p>
  </w:footnote>
  <w:footnote w:type="continuationSeparator" w:id="0">
    <w:p w14:paraId="150245B2" w14:textId="77777777" w:rsidR="00254EC6" w:rsidRDefault="00254EC6" w:rsidP="00254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E70"/>
    <w:multiLevelType w:val="hybridMultilevel"/>
    <w:tmpl w:val="2CD2CA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3800DA"/>
    <w:multiLevelType w:val="hybridMultilevel"/>
    <w:tmpl w:val="BE4CFA4E"/>
    <w:lvl w:ilvl="0" w:tplc="3B70A164">
      <w:start w:val="86"/>
      <w:numFmt w:val="bullet"/>
      <w:lvlText w:val="-"/>
      <w:lvlJc w:val="left"/>
      <w:pPr>
        <w:ind w:left="3828" w:hanging="360"/>
      </w:pPr>
      <w:rPr>
        <w:rFonts w:ascii="Arial" w:eastAsia="Times New Roman" w:hAnsi="Arial" w:cs="Arial" w:hint="default"/>
      </w:rPr>
    </w:lvl>
    <w:lvl w:ilvl="1" w:tplc="04240003">
      <w:start w:val="1"/>
      <w:numFmt w:val="decimal"/>
      <w:lvlText w:val="%2."/>
      <w:lvlJc w:val="left"/>
      <w:pPr>
        <w:tabs>
          <w:tab w:val="num" w:pos="4548"/>
        </w:tabs>
        <w:ind w:left="4548" w:hanging="360"/>
      </w:pPr>
    </w:lvl>
    <w:lvl w:ilvl="2" w:tplc="04240005">
      <w:start w:val="1"/>
      <w:numFmt w:val="decimal"/>
      <w:lvlText w:val="%3."/>
      <w:lvlJc w:val="left"/>
      <w:pPr>
        <w:tabs>
          <w:tab w:val="num" w:pos="5268"/>
        </w:tabs>
        <w:ind w:left="5268" w:hanging="360"/>
      </w:pPr>
    </w:lvl>
    <w:lvl w:ilvl="3" w:tplc="04240001">
      <w:start w:val="1"/>
      <w:numFmt w:val="decimal"/>
      <w:lvlText w:val="%4."/>
      <w:lvlJc w:val="left"/>
      <w:pPr>
        <w:tabs>
          <w:tab w:val="num" w:pos="5988"/>
        </w:tabs>
        <w:ind w:left="5988" w:hanging="360"/>
      </w:pPr>
    </w:lvl>
    <w:lvl w:ilvl="4" w:tplc="04240003">
      <w:start w:val="1"/>
      <w:numFmt w:val="decimal"/>
      <w:lvlText w:val="%5."/>
      <w:lvlJc w:val="left"/>
      <w:pPr>
        <w:tabs>
          <w:tab w:val="num" w:pos="6708"/>
        </w:tabs>
        <w:ind w:left="6708" w:hanging="360"/>
      </w:pPr>
    </w:lvl>
    <w:lvl w:ilvl="5" w:tplc="04240005">
      <w:start w:val="1"/>
      <w:numFmt w:val="decimal"/>
      <w:lvlText w:val="%6."/>
      <w:lvlJc w:val="left"/>
      <w:pPr>
        <w:tabs>
          <w:tab w:val="num" w:pos="7428"/>
        </w:tabs>
        <w:ind w:left="7428" w:hanging="360"/>
      </w:pPr>
    </w:lvl>
    <w:lvl w:ilvl="6" w:tplc="04240001">
      <w:start w:val="1"/>
      <w:numFmt w:val="decimal"/>
      <w:lvlText w:val="%7."/>
      <w:lvlJc w:val="left"/>
      <w:pPr>
        <w:tabs>
          <w:tab w:val="num" w:pos="8148"/>
        </w:tabs>
        <w:ind w:left="8148" w:hanging="360"/>
      </w:pPr>
    </w:lvl>
    <w:lvl w:ilvl="7" w:tplc="04240003">
      <w:start w:val="1"/>
      <w:numFmt w:val="decimal"/>
      <w:lvlText w:val="%8."/>
      <w:lvlJc w:val="left"/>
      <w:pPr>
        <w:tabs>
          <w:tab w:val="num" w:pos="8868"/>
        </w:tabs>
        <w:ind w:left="8868" w:hanging="360"/>
      </w:pPr>
    </w:lvl>
    <w:lvl w:ilvl="8" w:tplc="04240005">
      <w:start w:val="1"/>
      <w:numFmt w:val="decimal"/>
      <w:lvlText w:val="%9."/>
      <w:lvlJc w:val="left"/>
      <w:pPr>
        <w:tabs>
          <w:tab w:val="num" w:pos="9588"/>
        </w:tabs>
        <w:ind w:left="9588" w:hanging="360"/>
      </w:pPr>
    </w:lvl>
  </w:abstractNum>
  <w:abstractNum w:abstractNumId="2" w15:restartNumberingAfterBreak="0">
    <w:nsid w:val="0BF6098B"/>
    <w:multiLevelType w:val="hybridMultilevel"/>
    <w:tmpl w:val="55D681FC"/>
    <w:lvl w:ilvl="0" w:tplc="2688AD1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EE0D46"/>
    <w:multiLevelType w:val="hybridMultilevel"/>
    <w:tmpl w:val="EBEC5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702E22"/>
    <w:multiLevelType w:val="hybridMultilevel"/>
    <w:tmpl w:val="6BEA53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4E7F3B"/>
    <w:multiLevelType w:val="hybridMultilevel"/>
    <w:tmpl w:val="6FF47EF4"/>
    <w:lvl w:ilvl="0" w:tplc="586691D8">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5212C1"/>
    <w:multiLevelType w:val="hybridMultilevel"/>
    <w:tmpl w:val="4B0EABAA"/>
    <w:lvl w:ilvl="0" w:tplc="04240001">
      <w:start w:val="1"/>
      <w:numFmt w:val="bullet"/>
      <w:lvlText w:val=""/>
      <w:lvlJc w:val="left"/>
      <w:pPr>
        <w:ind w:left="1078" w:hanging="360"/>
      </w:pPr>
      <w:rPr>
        <w:rFonts w:ascii="Symbol" w:hAnsi="Symbol" w:hint="default"/>
      </w:rPr>
    </w:lvl>
    <w:lvl w:ilvl="1" w:tplc="04240003" w:tentative="1">
      <w:start w:val="1"/>
      <w:numFmt w:val="bullet"/>
      <w:lvlText w:val="o"/>
      <w:lvlJc w:val="left"/>
      <w:pPr>
        <w:ind w:left="1798" w:hanging="360"/>
      </w:pPr>
      <w:rPr>
        <w:rFonts w:ascii="Courier New" w:hAnsi="Courier New" w:cs="Courier New" w:hint="default"/>
      </w:rPr>
    </w:lvl>
    <w:lvl w:ilvl="2" w:tplc="04240005" w:tentative="1">
      <w:start w:val="1"/>
      <w:numFmt w:val="bullet"/>
      <w:lvlText w:val=""/>
      <w:lvlJc w:val="left"/>
      <w:pPr>
        <w:ind w:left="2518" w:hanging="360"/>
      </w:pPr>
      <w:rPr>
        <w:rFonts w:ascii="Wingdings" w:hAnsi="Wingdings" w:hint="default"/>
      </w:rPr>
    </w:lvl>
    <w:lvl w:ilvl="3" w:tplc="04240001" w:tentative="1">
      <w:start w:val="1"/>
      <w:numFmt w:val="bullet"/>
      <w:lvlText w:val=""/>
      <w:lvlJc w:val="left"/>
      <w:pPr>
        <w:ind w:left="3238" w:hanging="360"/>
      </w:pPr>
      <w:rPr>
        <w:rFonts w:ascii="Symbol" w:hAnsi="Symbol" w:hint="default"/>
      </w:rPr>
    </w:lvl>
    <w:lvl w:ilvl="4" w:tplc="04240003" w:tentative="1">
      <w:start w:val="1"/>
      <w:numFmt w:val="bullet"/>
      <w:lvlText w:val="o"/>
      <w:lvlJc w:val="left"/>
      <w:pPr>
        <w:ind w:left="3958" w:hanging="360"/>
      </w:pPr>
      <w:rPr>
        <w:rFonts w:ascii="Courier New" w:hAnsi="Courier New" w:cs="Courier New" w:hint="default"/>
      </w:rPr>
    </w:lvl>
    <w:lvl w:ilvl="5" w:tplc="04240005" w:tentative="1">
      <w:start w:val="1"/>
      <w:numFmt w:val="bullet"/>
      <w:lvlText w:val=""/>
      <w:lvlJc w:val="left"/>
      <w:pPr>
        <w:ind w:left="4678" w:hanging="360"/>
      </w:pPr>
      <w:rPr>
        <w:rFonts w:ascii="Wingdings" w:hAnsi="Wingdings" w:hint="default"/>
      </w:rPr>
    </w:lvl>
    <w:lvl w:ilvl="6" w:tplc="04240001" w:tentative="1">
      <w:start w:val="1"/>
      <w:numFmt w:val="bullet"/>
      <w:lvlText w:val=""/>
      <w:lvlJc w:val="left"/>
      <w:pPr>
        <w:ind w:left="5398" w:hanging="360"/>
      </w:pPr>
      <w:rPr>
        <w:rFonts w:ascii="Symbol" w:hAnsi="Symbol" w:hint="default"/>
      </w:rPr>
    </w:lvl>
    <w:lvl w:ilvl="7" w:tplc="04240003" w:tentative="1">
      <w:start w:val="1"/>
      <w:numFmt w:val="bullet"/>
      <w:lvlText w:val="o"/>
      <w:lvlJc w:val="left"/>
      <w:pPr>
        <w:ind w:left="6118" w:hanging="360"/>
      </w:pPr>
      <w:rPr>
        <w:rFonts w:ascii="Courier New" w:hAnsi="Courier New" w:cs="Courier New" w:hint="default"/>
      </w:rPr>
    </w:lvl>
    <w:lvl w:ilvl="8" w:tplc="04240005" w:tentative="1">
      <w:start w:val="1"/>
      <w:numFmt w:val="bullet"/>
      <w:lvlText w:val=""/>
      <w:lvlJc w:val="left"/>
      <w:pPr>
        <w:ind w:left="6838" w:hanging="360"/>
      </w:pPr>
      <w:rPr>
        <w:rFonts w:ascii="Wingdings" w:hAnsi="Wingdings" w:hint="default"/>
      </w:rPr>
    </w:lvl>
  </w:abstractNum>
  <w:abstractNum w:abstractNumId="7" w15:restartNumberingAfterBreak="0">
    <w:nsid w:val="71E659B7"/>
    <w:multiLevelType w:val="hybridMultilevel"/>
    <w:tmpl w:val="32E27E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957620D"/>
    <w:multiLevelType w:val="hybridMultilevel"/>
    <w:tmpl w:val="9946A5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3"/>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1C"/>
    <w:rsid w:val="000C5544"/>
    <w:rsid w:val="000D0772"/>
    <w:rsid w:val="00140226"/>
    <w:rsid w:val="0016433B"/>
    <w:rsid w:val="00254EC6"/>
    <w:rsid w:val="00366CF2"/>
    <w:rsid w:val="00432522"/>
    <w:rsid w:val="0045603E"/>
    <w:rsid w:val="004E561C"/>
    <w:rsid w:val="00533AFB"/>
    <w:rsid w:val="00592BBE"/>
    <w:rsid w:val="00654762"/>
    <w:rsid w:val="00657D6B"/>
    <w:rsid w:val="008201F4"/>
    <w:rsid w:val="00875B87"/>
    <w:rsid w:val="008921C3"/>
    <w:rsid w:val="00943509"/>
    <w:rsid w:val="00A80111"/>
    <w:rsid w:val="00AA2FC3"/>
    <w:rsid w:val="00AA716C"/>
    <w:rsid w:val="00C14F6A"/>
    <w:rsid w:val="00CC66A0"/>
    <w:rsid w:val="00D45E31"/>
    <w:rsid w:val="00E60FD9"/>
    <w:rsid w:val="00E663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C06E"/>
  <w15:chartTrackingRefBased/>
  <w15:docId w15:val="{4F02671D-76F3-4973-86B1-E99C5C5E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8921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5603E"/>
    <w:pPr>
      <w:spacing w:after="0" w:line="240" w:lineRule="auto"/>
      <w:ind w:left="708"/>
    </w:pPr>
    <w:rPr>
      <w:rFonts w:ascii="Times New Roman" w:eastAsia="Times New Roman" w:hAnsi="Times New Roman" w:cs="Times New Roman"/>
      <w:sz w:val="20"/>
      <w:szCs w:val="20"/>
      <w:lang w:eastAsia="sl-SI"/>
    </w:rPr>
  </w:style>
  <w:style w:type="character" w:customStyle="1" w:styleId="OdstavekseznamaZnak">
    <w:name w:val="Odstavek seznama Znak"/>
    <w:link w:val="Odstavekseznama"/>
    <w:uiPriority w:val="34"/>
    <w:rsid w:val="0045603E"/>
    <w:rPr>
      <w:rFonts w:ascii="Times New Roman" w:eastAsia="Times New Roman" w:hAnsi="Times New Roman" w:cs="Times New Roman"/>
      <w:sz w:val="20"/>
      <w:szCs w:val="20"/>
      <w:lang w:eastAsia="sl-SI"/>
    </w:rPr>
  </w:style>
  <w:style w:type="character" w:customStyle="1" w:styleId="Naslov1Znak">
    <w:name w:val="Naslov 1 Znak"/>
    <w:basedOn w:val="Privzetapisavaodstavka"/>
    <w:link w:val="Naslov1"/>
    <w:uiPriority w:val="9"/>
    <w:rsid w:val="008921C3"/>
    <w:rPr>
      <w:rFonts w:asciiTheme="majorHAnsi" w:eastAsiaTheme="majorEastAsia" w:hAnsiTheme="majorHAnsi" w:cstheme="majorBidi"/>
      <w:color w:val="2E74B5" w:themeColor="accent1" w:themeShade="BF"/>
      <w:sz w:val="32"/>
      <w:szCs w:val="32"/>
    </w:rPr>
  </w:style>
  <w:style w:type="paragraph" w:styleId="Glava">
    <w:name w:val="header"/>
    <w:basedOn w:val="Navaden"/>
    <w:link w:val="GlavaZnak"/>
    <w:uiPriority w:val="99"/>
    <w:unhideWhenUsed/>
    <w:rsid w:val="00254EC6"/>
    <w:pPr>
      <w:tabs>
        <w:tab w:val="center" w:pos="4536"/>
        <w:tab w:val="right" w:pos="9072"/>
      </w:tabs>
      <w:spacing w:after="0" w:line="240" w:lineRule="auto"/>
    </w:pPr>
  </w:style>
  <w:style w:type="character" w:customStyle="1" w:styleId="GlavaZnak">
    <w:name w:val="Glava Znak"/>
    <w:basedOn w:val="Privzetapisavaodstavka"/>
    <w:link w:val="Glava"/>
    <w:uiPriority w:val="99"/>
    <w:rsid w:val="00254EC6"/>
  </w:style>
  <w:style w:type="paragraph" w:styleId="Noga">
    <w:name w:val="footer"/>
    <w:basedOn w:val="Navaden"/>
    <w:link w:val="NogaZnak"/>
    <w:uiPriority w:val="99"/>
    <w:unhideWhenUsed/>
    <w:rsid w:val="00254EC6"/>
    <w:pPr>
      <w:tabs>
        <w:tab w:val="center" w:pos="4536"/>
        <w:tab w:val="right" w:pos="9072"/>
      </w:tabs>
      <w:spacing w:after="0" w:line="240" w:lineRule="auto"/>
    </w:pPr>
  </w:style>
  <w:style w:type="character" w:customStyle="1" w:styleId="NogaZnak">
    <w:name w:val="Noga Znak"/>
    <w:basedOn w:val="Privzetapisavaodstavka"/>
    <w:link w:val="Noga"/>
    <w:uiPriority w:val="99"/>
    <w:rsid w:val="00254EC6"/>
  </w:style>
  <w:style w:type="character" w:styleId="Pripombasklic">
    <w:name w:val="annotation reference"/>
    <w:basedOn w:val="Privzetapisavaodstavka"/>
    <w:uiPriority w:val="99"/>
    <w:semiHidden/>
    <w:unhideWhenUsed/>
    <w:rsid w:val="00254EC6"/>
    <w:rPr>
      <w:sz w:val="16"/>
      <w:szCs w:val="16"/>
    </w:rPr>
  </w:style>
  <w:style w:type="paragraph" w:styleId="Pripombabesedilo">
    <w:name w:val="annotation text"/>
    <w:basedOn w:val="Navaden"/>
    <w:link w:val="PripombabesediloZnak"/>
    <w:uiPriority w:val="99"/>
    <w:semiHidden/>
    <w:unhideWhenUsed/>
    <w:rsid w:val="00254EC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54EC6"/>
    <w:rPr>
      <w:sz w:val="20"/>
      <w:szCs w:val="20"/>
    </w:rPr>
  </w:style>
  <w:style w:type="paragraph" w:styleId="Zadevapripombe">
    <w:name w:val="annotation subject"/>
    <w:basedOn w:val="Pripombabesedilo"/>
    <w:next w:val="Pripombabesedilo"/>
    <w:link w:val="ZadevapripombeZnak"/>
    <w:uiPriority w:val="99"/>
    <w:semiHidden/>
    <w:unhideWhenUsed/>
    <w:rsid w:val="00254EC6"/>
    <w:rPr>
      <w:b/>
      <w:bCs/>
    </w:rPr>
  </w:style>
  <w:style w:type="character" w:customStyle="1" w:styleId="ZadevapripombeZnak">
    <w:name w:val="Zadeva pripombe Znak"/>
    <w:basedOn w:val="PripombabesediloZnak"/>
    <w:link w:val="Zadevapripombe"/>
    <w:uiPriority w:val="99"/>
    <w:semiHidden/>
    <w:rsid w:val="00254EC6"/>
    <w:rPr>
      <w:b/>
      <w:bCs/>
      <w:sz w:val="20"/>
      <w:szCs w:val="20"/>
    </w:rPr>
  </w:style>
  <w:style w:type="paragraph" w:styleId="Besedilooblaka">
    <w:name w:val="Balloon Text"/>
    <w:basedOn w:val="Navaden"/>
    <w:link w:val="BesedilooblakaZnak"/>
    <w:uiPriority w:val="99"/>
    <w:semiHidden/>
    <w:unhideWhenUsed/>
    <w:rsid w:val="00254EC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54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48723">
      <w:bodyDiv w:val="1"/>
      <w:marLeft w:val="0"/>
      <w:marRight w:val="0"/>
      <w:marTop w:val="0"/>
      <w:marBottom w:val="0"/>
      <w:divBdr>
        <w:top w:val="none" w:sz="0" w:space="0" w:color="auto"/>
        <w:left w:val="none" w:sz="0" w:space="0" w:color="auto"/>
        <w:bottom w:val="none" w:sz="0" w:space="0" w:color="auto"/>
        <w:right w:val="none" w:sz="0" w:space="0" w:color="auto"/>
      </w:divBdr>
    </w:div>
    <w:div w:id="13179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1710</Words>
  <Characters>9748</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Jan</dc:creator>
  <cp:keywords/>
  <dc:description/>
  <cp:lastModifiedBy>Tina Bregar</cp:lastModifiedBy>
  <cp:revision>3</cp:revision>
  <dcterms:created xsi:type="dcterms:W3CDTF">2021-04-08T05:07:00Z</dcterms:created>
  <dcterms:modified xsi:type="dcterms:W3CDTF">2021-04-08T05:07:00Z</dcterms:modified>
</cp:coreProperties>
</file>