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B98D" w14:textId="77777777" w:rsidR="002F7289" w:rsidRPr="002F7289" w:rsidRDefault="002F7289" w:rsidP="002F7289">
      <w:pPr>
        <w:jc w:val="center"/>
        <w:rPr>
          <w:rFonts w:ascii="Tahoma" w:hAnsi="Tahoma" w:cs="Tahoma"/>
          <w:b/>
          <w:sz w:val="22"/>
          <w:szCs w:val="22"/>
        </w:rPr>
      </w:pPr>
      <w:r w:rsidRPr="002F7289">
        <w:rPr>
          <w:rFonts w:ascii="Tahoma" w:hAnsi="Tahoma" w:cs="Tahoma"/>
          <w:b/>
          <w:sz w:val="22"/>
          <w:szCs w:val="22"/>
        </w:rPr>
        <w:t xml:space="preserve">TEHNIČNA SPECIFIKACIJA ŠT. VKS-228/20 </w:t>
      </w:r>
    </w:p>
    <w:p w14:paraId="1D49C28E" w14:textId="77777777" w:rsidR="002F7289" w:rsidRDefault="002F7289" w:rsidP="002F7289">
      <w:pPr>
        <w:jc w:val="center"/>
        <w:rPr>
          <w:rFonts w:ascii="Tahoma" w:hAnsi="Tahoma" w:cs="Tahoma"/>
          <w:b/>
        </w:rPr>
      </w:pPr>
    </w:p>
    <w:p w14:paraId="352C67D6" w14:textId="2DCFF07D" w:rsidR="00181FC1" w:rsidRPr="002F7289" w:rsidRDefault="002F7289" w:rsidP="002F7289">
      <w:pPr>
        <w:jc w:val="center"/>
        <w:rPr>
          <w:rFonts w:ascii="Tahoma" w:hAnsi="Tahoma" w:cs="Tahoma"/>
          <w:b/>
        </w:rPr>
      </w:pPr>
      <w:r w:rsidRPr="002F7289">
        <w:rPr>
          <w:rFonts w:ascii="Tahoma" w:hAnsi="Tahoma" w:cs="Tahoma"/>
          <w:b/>
        </w:rPr>
        <w:t>za javno naročilo št. VKS-228/20 »I</w:t>
      </w:r>
      <w:r w:rsidR="00A60FC7" w:rsidRPr="002F7289">
        <w:rPr>
          <w:rFonts w:ascii="Tahoma" w:hAnsi="Tahoma" w:cs="Tahoma"/>
          <w:b/>
        </w:rPr>
        <w:t xml:space="preserve">zvajanje meritev vpliva na </w:t>
      </w:r>
      <w:r w:rsidR="00A46C69" w:rsidRPr="002F7289">
        <w:rPr>
          <w:rFonts w:ascii="Tahoma" w:hAnsi="Tahoma" w:cs="Tahoma"/>
          <w:b/>
        </w:rPr>
        <w:t xml:space="preserve">ozračje </w:t>
      </w:r>
      <w:r w:rsidR="00A60FC7" w:rsidRPr="002F7289">
        <w:rPr>
          <w:rFonts w:ascii="Tahoma" w:hAnsi="Tahoma" w:cs="Tahoma"/>
          <w:b/>
        </w:rPr>
        <w:t xml:space="preserve">v RCERO in CČN  </w:t>
      </w:r>
      <w:r w:rsidR="00E61D75" w:rsidRPr="002F7289">
        <w:rPr>
          <w:rFonts w:ascii="Tahoma" w:hAnsi="Tahoma" w:cs="Tahoma"/>
          <w:b/>
        </w:rPr>
        <w:t>Ljubljana</w:t>
      </w:r>
      <w:r w:rsidRPr="002F7289">
        <w:rPr>
          <w:rFonts w:ascii="Tahoma" w:hAnsi="Tahoma" w:cs="Tahoma"/>
          <w:b/>
        </w:rPr>
        <w:t>«</w:t>
      </w:r>
    </w:p>
    <w:p w14:paraId="03985B88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06FC1B45" w14:textId="77777777" w:rsidR="00181FC1" w:rsidRPr="002F7289" w:rsidRDefault="00181FC1" w:rsidP="00181FC1">
      <w:pPr>
        <w:numPr>
          <w:ilvl w:val="1"/>
          <w:numId w:val="1"/>
        </w:numPr>
        <w:jc w:val="both"/>
        <w:rPr>
          <w:rFonts w:ascii="Tahoma" w:hAnsi="Tahoma" w:cs="Tahoma"/>
          <w:b/>
        </w:rPr>
      </w:pPr>
      <w:r w:rsidRPr="002F7289">
        <w:rPr>
          <w:rFonts w:ascii="Tahoma" w:hAnsi="Tahoma" w:cs="Tahoma"/>
          <w:b/>
        </w:rPr>
        <w:t>Meritve in poročila</w:t>
      </w:r>
    </w:p>
    <w:p w14:paraId="10AED5A6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1E4701E5" w14:textId="77777777" w:rsidR="00181FC1" w:rsidRPr="002F7289" w:rsidRDefault="00181FC1" w:rsidP="00181FC1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Namen izvajanja meritev je:</w:t>
      </w:r>
    </w:p>
    <w:p w14:paraId="252077B3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analiza vpliva Odlagališč</w:t>
      </w:r>
      <w:r w:rsidR="00B52D6F" w:rsidRPr="002F7289">
        <w:rPr>
          <w:rFonts w:ascii="Tahoma" w:hAnsi="Tahoma" w:cs="Tahoma"/>
        </w:rPr>
        <w:t xml:space="preserve">a nenevarnih odpadkov </w:t>
      </w:r>
      <w:r w:rsidR="00525817" w:rsidRPr="002F7289">
        <w:rPr>
          <w:rFonts w:ascii="Tahoma" w:hAnsi="Tahoma" w:cs="Tahoma"/>
        </w:rPr>
        <w:t>B</w:t>
      </w:r>
      <w:r w:rsidR="00B52D6F" w:rsidRPr="002F7289">
        <w:rPr>
          <w:rFonts w:ascii="Tahoma" w:hAnsi="Tahoma" w:cs="Tahoma"/>
        </w:rPr>
        <w:t xml:space="preserve">arje </w:t>
      </w:r>
      <w:r w:rsidR="00525817" w:rsidRPr="002F7289">
        <w:rPr>
          <w:rFonts w:ascii="Tahoma" w:hAnsi="Tahoma" w:cs="Tahoma"/>
        </w:rPr>
        <w:t xml:space="preserve"> v </w:t>
      </w:r>
      <w:r w:rsidR="00B52D6F" w:rsidRPr="002F7289">
        <w:rPr>
          <w:rFonts w:ascii="Tahoma" w:hAnsi="Tahoma" w:cs="Tahoma"/>
        </w:rPr>
        <w:t xml:space="preserve">RCERO Ljubljana </w:t>
      </w:r>
      <w:r w:rsidRPr="002F7289">
        <w:rPr>
          <w:rFonts w:ascii="Tahoma" w:hAnsi="Tahoma" w:cs="Tahoma"/>
        </w:rPr>
        <w:t>na ozračje,</w:t>
      </w:r>
    </w:p>
    <w:p w14:paraId="699CC8C5" w14:textId="77777777" w:rsidR="00DC5586" w:rsidRPr="002F7289" w:rsidRDefault="00DC5586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analiza vpliva CČN Ljubljana na ozračje,</w:t>
      </w:r>
    </w:p>
    <w:p w14:paraId="3ECF16FE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ugotavljanje učinka tehničnih ukrepov za zmanjševanje vplivov, </w:t>
      </w:r>
    </w:p>
    <w:p w14:paraId="29B1D78E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priprava poročil skladno z zakonodajo. </w:t>
      </w:r>
    </w:p>
    <w:p w14:paraId="26A72ECA" w14:textId="77777777" w:rsidR="00181FC1" w:rsidRPr="002F7289" w:rsidRDefault="00181FC1" w:rsidP="00181FC1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 </w:t>
      </w:r>
    </w:p>
    <w:p w14:paraId="76BACACE" w14:textId="77777777" w:rsidR="00181FC1" w:rsidRPr="002F7289" w:rsidRDefault="00181FC1" w:rsidP="00181FC1">
      <w:pPr>
        <w:jc w:val="both"/>
        <w:rPr>
          <w:rFonts w:ascii="Tahoma" w:hAnsi="Tahoma" w:cs="Tahoma"/>
          <w:b/>
        </w:rPr>
      </w:pPr>
      <w:r w:rsidRPr="002F7289">
        <w:rPr>
          <w:rFonts w:ascii="Tahoma" w:hAnsi="Tahoma" w:cs="Tahoma"/>
          <w:b/>
        </w:rPr>
        <w:t>Predmet javnega naročila zajema naslednje storitve:</w:t>
      </w:r>
    </w:p>
    <w:p w14:paraId="77032F5A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503C8CE6" w14:textId="77777777" w:rsidR="001F4392" w:rsidRPr="002F7289" w:rsidRDefault="001F4392" w:rsidP="00CA027C">
      <w:pPr>
        <w:pStyle w:val="Odstavekseznama"/>
        <w:numPr>
          <w:ilvl w:val="0"/>
          <w:numId w:val="4"/>
        </w:numPr>
        <w:ind w:left="567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</w:t>
      </w:r>
      <w:r w:rsidR="00DD2208" w:rsidRPr="002F7289">
        <w:rPr>
          <w:rFonts w:ascii="Tahoma" w:hAnsi="Tahoma" w:cs="Tahoma"/>
        </w:rPr>
        <w:t>z</w:t>
      </w:r>
      <w:r w:rsidRPr="002F7289">
        <w:rPr>
          <w:rFonts w:ascii="Tahoma" w:hAnsi="Tahoma" w:cs="Tahoma"/>
        </w:rPr>
        <w:t xml:space="preserve"> </w:t>
      </w:r>
      <w:r w:rsidR="009E6038" w:rsidRPr="002F7289">
        <w:rPr>
          <w:rFonts w:ascii="Tahoma" w:hAnsi="Tahoma" w:cs="Tahoma"/>
        </w:rPr>
        <w:t>m</w:t>
      </w:r>
      <w:r w:rsidRPr="002F7289">
        <w:rPr>
          <w:rFonts w:ascii="Tahoma" w:hAnsi="Tahoma" w:cs="Tahoma"/>
        </w:rPr>
        <w:t>eriln</w:t>
      </w:r>
      <w:r w:rsidR="00DD2208" w:rsidRPr="002F7289">
        <w:rPr>
          <w:rFonts w:ascii="Tahoma" w:hAnsi="Tahoma" w:cs="Tahoma"/>
        </w:rPr>
        <w:t>o</w:t>
      </w:r>
      <w:r w:rsidRPr="002F7289">
        <w:rPr>
          <w:rFonts w:ascii="Tahoma" w:hAnsi="Tahoma" w:cs="Tahoma"/>
        </w:rPr>
        <w:t xml:space="preserve"> postaj</w:t>
      </w:r>
      <w:r w:rsidR="00DD2208" w:rsidRPr="002F7289">
        <w:rPr>
          <w:rFonts w:ascii="Tahoma" w:hAnsi="Tahoma" w:cs="Tahoma"/>
        </w:rPr>
        <w:t>o</w:t>
      </w:r>
      <w:r w:rsidRPr="002F7289">
        <w:rPr>
          <w:rFonts w:ascii="Tahoma" w:hAnsi="Tahoma" w:cs="Tahoma"/>
        </w:rPr>
        <w:t xml:space="preserve"> </w:t>
      </w:r>
      <w:r w:rsidR="009E6038" w:rsidRPr="002F7289">
        <w:rPr>
          <w:rFonts w:ascii="Tahoma" w:hAnsi="Tahoma" w:cs="Tahoma"/>
        </w:rPr>
        <w:t>RCERO 1</w:t>
      </w:r>
      <w:r w:rsidR="00A542FF" w:rsidRPr="002F7289">
        <w:rPr>
          <w:rFonts w:ascii="Tahoma" w:hAnsi="Tahoma" w:cs="Tahoma"/>
        </w:rPr>
        <w:t xml:space="preserve"> (lokacija RCERO)</w:t>
      </w:r>
      <w:r w:rsidR="004543F6" w:rsidRPr="002F7289">
        <w:rPr>
          <w:rFonts w:ascii="Tahoma" w:hAnsi="Tahoma" w:cs="Tahoma"/>
        </w:rPr>
        <w:t xml:space="preserve">,  </w:t>
      </w:r>
      <w:r w:rsidR="00A41BB5" w:rsidRPr="002F7289">
        <w:rPr>
          <w:rFonts w:ascii="Tahoma" w:hAnsi="Tahoma" w:cs="Tahoma"/>
        </w:rPr>
        <w:t xml:space="preserve"> </w:t>
      </w:r>
    </w:p>
    <w:p w14:paraId="3DF6417A" w14:textId="77777777" w:rsidR="00CA027C" w:rsidRPr="002F7289" w:rsidRDefault="00CA027C" w:rsidP="00CA027C">
      <w:pPr>
        <w:ind w:left="567"/>
        <w:jc w:val="both"/>
        <w:rPr>
          <w:rFonts w:ascii="Tahoma" w:hAnsi="Tahoma" w:cs="Tahoma"/>
        </w:rPr>
      </w:pPr>
    </w:p>
    <w:p w14:paraId="2B3AAAB5" w14:textId="77777777" w:rsidR="00181FC1" w:rsidRPr="002F7289" w:rsidRDefault="00181FC1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imisijskih koncentracij metana in nemetanskih ogljikovodikov:</w:t>
      </w:r>
    </w:p>
    <w:p w14:paraId="04B39CE0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7995FCE9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redni tedenski nadzor in tekoče vzdrževanje merilnika CH4 Horiba APHA-360,</w:t>
      </w:r>
    </w:p>
    <w:p w14:paraId="0A14780D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4E4E3282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izvajanje funkcijskih preskusov merilnika,</w:t>
      </w:r>
    </w:p>
    <w:p w14:paraId="28F49060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kontrola izmerjenih vrednosti. </w:t>
      </w:r>
    </w:p>
    <w:p w14:paraId="495382F9" w14:textId="77777777" w:rsidR="00DC4736" w:rsidRPr="002F7289" w:rsidRDefault="00DC4736" w:rsidP="00DC4736">
      <w:pPr>
        <w:ind w:left="284"/>
        <w:jc w:val="both"/>
        <w:rPr>
          <w:rFonts w:ascii="Tahoma" w:hAnsi="Tahoma" w:cs="Tahoma"/>
        </w:rPr>
      </w:pPr>
    </w:p>
    <w:p w14:paraId="23D46AF7" w14:textId="77777777" w:rsidR="00181FC1" w:rsidRPr="002F7289" w:rsidRDefault="00181FC1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imisijskih koncentracij NO in NO2: </w:t>
      </w:r>
    </w:p>
    <w:p w14:paraId="27185DC6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6CD238D0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redni tedenski nadzor in tekoče vzdrževanje merilnika NOx Horiba APNA – 360 CE, </w:t>
      </w:r>
    </w:p>
    <w:p w14:paraId="57DA7321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727FA4A8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izvajanje funkcijskih preskusov merilnika,</w:t>
      </w:r>
    </w:p>
    <w:p w14:paraId="25DCC1E9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kontrola izmerjenih vrednosti. </w:t>
      </w:r>
    </w:p>
    <w:p w14:paraId="2107CB4F" w14:textId="77777777" w:rsidR="00181FC1" w:rsidRPr="002F7289" w:rsidRDefault="00181FC1" w:rsidP="00181FC1">
      <w:pPr>
        <w:jc w:val="both"/>
        <w:rPr>
          <w:rFonts w:ascii="Tahoma" w:hAnsi="Tahoma" w:cs="Tahoma"/>
          <w:i/>
          <w:iCs/>
          <w:lang w:val="en-GB"/>
        </w:rPr>
      </w:pPr>
      <w:r w:rsidRPr="002F7289">
        <w:rPr>
          <w:rFonts w:ascii="Tahoma" w:hAnsi="Tahoma" w:cs="Tahoma"/>
          <w:i/>
          <w:iCs/>
          <w:lang w:val="en-GB"/>
        </w:rPr>
        <w:t> </w:t>
      </w:r>
    </w:p>
    <w:p w14:paraId="430F4A00" w14:textId="77777777" w:rsidR="00181FC1" w:rsidRPr="002F7289" w:rsidRDefault="00181FC1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imisijskih koncentracij H2S: </w:t>
      </w:r>
    </w:p>
    <w:p w14:paraId="3C96B399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7C74C700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redni tedenski nadzor in tekoče vzdrževanje merilnika SO2 Horiba APSA – 3</w:t>
      </w:r>
      <w:r w:rsidR="00733CD6" w:rsidRPr="002F7289">
        <w:rPr>
          <w:rFonts w:ascii="Tahoma" w:hAnsi="Tahoma" w:cs="Tahoma"/>
        </w:rPr>
        <w:t>7</w:t>
      </w:r>
      <w:r w:rsidRPr="002F7289">
        <w:rPr>
          <w:rFonts w:ascii="Tahoma" w:hAnsi="Tahoma" w:cs="Tahoma"/>
        </w:rPr>
        <w:t>0 ACE in pretvornika H2S,</w:t>
      </w:r>
    </w:p>
    <w:p w14:paraId="270343B6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43496892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izvajanje funkcijskih preskusov merilnika,</w:t>
      </w:r>
    </w:p>
    <w:p w14:paraId="723D7F81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kontrola izmerjenih vrednosti. </w:t>
      </w:r>
    </w:p>
    <w:p w14:paraId="3C51693B" w14:textId="77777777" w:rsidR="00181FC1" w:rsidRPr="002F7289" w:rsidRDefault="00181FC1" w:rsidP="00181FC1">
      <w:pPr>
        <w:jc w:val="both"/>
        <w:rPr>
          <w:rFonts w:ascii="Tahoma" w:hAnsi="Tahoma" w:cs="Tahoma"/>
          <w:lang w:val="en-GB"/>
        </w:rPr>
      </w:pPr>
    </w:p>
    <w:p w14:paraId="1A3ECF88" w14:textId="77777777" w:rsidR="00CA027C" w:rsidRPr="002F7289" w:rsidRDefault="00CA027C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prašnih delcev:</w:t>
      </w:r>
    </w:p>
    <w:p w14:paraId="76AC58BD" w14:textId="77777777" w:rsidR="00CA027C" w:rsidRPr="002F7289" w:rsidRDefault="00CA027C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4CD53DAD" w14:textId="77777777" w:rsidR="00CA027C" w:rsidRPr="002F7289" w:rsidRDefault="00CA027C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redni tedenski nadzor in tekoče vzdrževanje merilnika Horiba APDA-372,</w:t>
      </w:r>
    </w:p>
    <w:p w14:paraId="2BABE8CB" w14:textId="77777777" w:rsidR="00CA027C" w:rsidRPr="002F7289" w:rsidRDefault="00CA027C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7D0E9081" w14:textId="77777777" w:rsidR="00CA027C" w:rsidRPr="002F7289" w:rsidRDefault="00CA027C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kalibracija merilnika,</w:t>
      </w:r>
    </w:p>
    <w:p w14:paraId="32CAA01F" w14:textId="77777777" w:rsidR="00CA027C" w:rsidRPr="002F7289" w:rsidRDefault="00CA027C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kontrola izmerjenih vrednosti. </w:t>
      </w:r>
    </w:p>
    <w:p w14:paraId="226D9776" w14:textId="77777777" w:rsidR="00CA027C" w:rsidRPr="002F7289" w:rsidRDefault="00CA027C" w:rsidP="00CA027C">
      <w:pPr>
        <w:pStyle w:val="Odstavekseznama"/>
        <w:ind w:left="851"/>
        <w:jc w:val="both"/>
        <w:rPr>
          <w:rFonts w:ascii="Tahoma" w:hAnsi="Tahoma" w:cs="Tahoma"/>
        </w:rPr>
      </w:pPr>
    </w:p>
    <w:p w14:paraId="6158474F" w14:textId="77777777" w:rsidR="00181FC1" w:rsidRPr="002F7289" w:rsidRDefault="00181FC1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meteoroloških parametrov – temperature na višini 5, 200, 900 cm, gradienta temperature do višine 900 cm, relativne vlažnosti zraka na višini 200 cm in padavin na </w:t>
      </w:r>
      <w:r w:rsidR="00EE388B" w:rsidRPr="002F7289">
        <w:rPr>
          <w:rFonts w:ascii="Tahoma" w:hAnsi="Tahoma" w:cs="Tahoma"/>
        </w:rPr>
        <w:t>mete</w:t>
      </w:r>
      <w:r w:rsidR="00132FD9" w:rsidRPr="002F7289">
        <w:rPr>
          <w:rFonts w:ascii="Tahoma" w:hAnsi="Tahoma" w:cs="Tahoma"/>
        </w:rPr>
        <w:t>orološki</w:t>
      </w:r>
      <w:r w:rsidRPr="002F7289">
        <w:rPr>
          <w:rFonts w:ascii="Tahoma" w:hAnsi="Tahoma" w:cs="Tahoma"/>
        </w:rPr>
        <w:t xml:space="preserve"> postaji: </w:t>
      </w:r>
    </w:p>
    <w:p w14:paraId="12B47971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30A3B26D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redni tedenski nadzor in tekoče vzdrževanje merilnikov meteoroloških parametrov,</w:t>
      </w:r>
    </w:p>
    <w:p w14:paraId="1300D94A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229CAF9F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lastRenderedPageBreak/>
        <w:t>kontrola izmerjenih vrednosti,</w:t>
      </w:r>
    </w:p>
    <w:p w14:paraId="700A2207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kalibracije merilnikov po zahtevah ARSO.</w:t>
      </w:r>
    </w:p>
    <w:p w14:paraId="4FC85A62" w14:textId="77777777" w:rsidR="00181FC1" w:rsidRPr="002F7289" w:rsidRDefault="00181FC1" w:rsidP="00181FC1">
      <w:pPr>
        <w:jc w:val="both"/>
        <w:rPr>
          <w:rFonts w:ascii="Tahoma" w:hAnsi="Tahoma" w:cs="Tahoma"/>
          <w:i/>
          <w:iCs/>
        </w:rPr>
      </w:pPr>
      <w:r w:rsidRPr="002F7289">
        <w:rPr>
          <w:rFonts w:ascii="Tahoma" w:hAnsi="Tahoma" w:cs="Tahoma"/>
          <w:i/>
          <w:iCs/>
        </w:rPr>
        <w:t> </w:t>
      </w:r>
    </w:p>
    <w:p w14:paraId="5440348C" w14:textId="77777777" w:rsidR="00181FC1" w:rsidRPr="002F7289" w:rsidRDefault="00181FC1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hitrosti in smeri vetra ter parametrov stabilnosti atmosfere:</w:t>
      </w:r>
    </w:p>
    <w:p w14:paraId="3E2CBB9F" w14:textId="77777777" w:rsidR="008B7F60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s trikomponentnim </w:t>
      </w:r>
      <w:r w:rsidR="001911A4" w:rsidRPr="002F7289">
        <w:rPr>
          <w:rFonts w:ascii="Tahoma" w:hAnsi="Tahoma" w:cs="Tahoma"/>
        </w:rPr>
        <w:t xml:space="preserve">ogrevanim </w:t>
      </w:r>
      <w:r w:rsidRPr="002F7289">
        <w:rPr>
          <w:rFonts w:ascii="Tahoma" w:hAnsi="Tahoma" w:cs="Tahoma"/>
        </w:rPr>
        <w:t>ultrazvočnim anemometrom</w:t>
      </w:r>
      <w:r w:rsidR="00AA4D34" w:rsidRPr="002F7289">
        <w:rPr>
          <w:rFonts w:ascii="Tahoma" w:hAnsi="Tahoma" w:cs="Tahoma"/>
        </w:rPr>
        <w:t xml:space="preserve"> </w:t>
      </w:r>
      <w:r w:rsidR="00DE695E" w:rsidRPr="002F7289">
        <w:rPr>
          <w:rFonts w:ascii="Tahoma" w:hAnsi="Tahoma" w:cs="Tahoma"/>
        </w:rPr>
        <w:t>Metek USA-1</w:t>
      </w:r>
      <w:r w:rsidR="00A6136E" w:rsidRPr="002F7289">
        <w:rPr>
          <w:rFonts w:ascii="Tahoma" w:hAnsi="Tahoma" w:cs="Tahoma"/>
        </w:rPr>
        <w:t xml:space="preserve"> za izračun </w:t>
      </w:r>
      <w:r w:rsidR="00BE7D2A" w:rsidRPr="002F7289">
        <w:rPr>
          <w:rFonts w:ascii="Tahoma" w:hAnsi="Tahoma" w:cs="Tahoma"/>
        </w:rPr>
        <w:t xml:space="preserve">parametrov turbulence in stabilnosti atmosfere </w:t>
      </w:r>
      <w:r w:rsidR="00AA4D34" w:rsidRPr="002F7289">
        <w:rPr>
          <w:rFonts w:ascii="Tahoma" w:hAnsi="Tahoma" w:cs="Tahoma"/>
        </w:rPr>
        <w:t>za desetminutni časovni interva</w:t>
      </w:r>
      <w:r w:rsidR="001911A4" w:rsidRPr="002F7289">
        <w:rPr>
          <w:rFonts w:ascii="Tahoma" w:hAnsi="Tahoma" w:cs="Tahoma"/>
        </w:rPr>
        <w:t>l</w:t>
      </w:r>
      <w:r w:rsidR="00922EF1" w:rsidRPr="002F7289">
        <w:rPr>
          <w:rFonts w:ascii="Tahoma" w:hAnsi="Tahoma" w:cs="Tahoma"/>
        </w:rPr>
        <w:t xml:space="preserve"> (frekvenca vzorčenja mora biti</w:t>
      </w:r>
      <w:r w:rsidRPr="002F7289">
        <w:rPr>
          <w:rFonts w:ascii="Tahoma" w:hAnsi="Tahoma" w:cs="Tahoma"/>
        </w:rPr>
        <w:t xml:space="preserve"> najmanj 10. merit</w:t>
      </w:r>
      <w:r w:rsidR="008B7F60" w:rsidRPr="002F7289">
        <w:rPr>
          <w:rFonts w:ascii="Tahoma" w:hAnsi="Tahoma" w:cs="Tahoma"/>
        </w:rPr>
        <w:t>e</w:t>
      </w:r>
      <w:r w:rsidRPr="002F7289">
        <w:rPr>
          <w:rFonts w:ascii="Tahoma" w:hAnsi="Tahoma" w:cs="Tahoma"/>
        </w:rPr>
        <w:t>v na sekundo</w:t>
      </w:r>
      <w:r w:rsidR="008B7F60" w:rsidRPr="002F7289">
        <w:rPr>
          <w:rFonts w:ascii="Tahoma" w:hAnsi="Tahoma" w:cs="Tahoma"/>
        </w:rPr>
        <w:t xml:space="preserve">; </w:t>
      </w:r>
      <w:r w:rsidR="00FA1C2C" w:rsidRPr="002F7289">
        <w:rPr>
          <w:rFonts w:ascii="Tahoma" w:hAnsi="Tahoma" w:cs="Tahoma"/>
        </w:rPr>
        <w:t>zajemni program, ki ga zagotovi ponudnik, mora vključevati</w:t>
      </w:r>
      <w:r w:rsidR="00CD728E" w:rsidRPr="002F7289">
        <w:rPr>
          <w:rFonts w:ascii="Tahoma" w:hAnsi="Tahoma" w:cs="Tahoma"/>
        </w:rPr>
        <w:t xml:space="preserve"> </w:t>
      </w:r>
      <w:r w:rsidR="00FA1C2C" w:rsidRPr="002F7289">
        <w:rPr>
          <w:rFonts w:ascii="Tahoma" w:hAnsi="Tahoma" w:cs="Tahoma"/>
        </w:rPr>
        <w:t>modul za izračun turbulenčnih parametrov</w:t>
      </w:r>
      <w:r w:rsidR="00CD728E" w:rsidRPr="002F7289">
        <w:rPr>
          <w:rFonts w:ascii="Tahoma" w:hAnsi="Tahoma" w:cs="Tahoma"/>
        </w:rPr>
        <w:t>)</w:t>
      </w:r>
      <w:r w:rsidR="001911A4" w:rsidRPr="002F7289">
        <w:rPr>
          <w:rFonts w:ascii="Tahoma" w:hAnsi="Tahoma" w:cs="Tahoma"/>
        </w:rPr>
        <w:t>,</w:t>
      </w:r>
      <w:r w:rsidRPr="002F7289">
        <w:rPr>
          <w:rFonts w:ascii="Tahoma" w:hAnsi="Tahoma" w:cs="Tahoma"/>
        </w:rPr>
        <w:t xml:space="preserve"> </w:t>
      </w:r>
    </w:p>
    <w:p w14:paraId="552697A8" w14:textId="77777777" w:rsidR="00DC77EE" w:rsidRPr="002F7289" w:rsidRDefault="00DC77EE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4494DA27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tedenski nadzo</w:t>
      </w:r>
      <w:r w:rsidR="00DC77EE" w:rsidRPr="002F7289">
        <w:rPr>
          <w:rFonts w:ascii="Tahoma" w:hAnsi="Tahoma" w:cs="Tahoma"/>
        </w:rPr>
        <w:t>r,</w:t>
      </w:r>
      <w:r w:rsidRPr="002F7289">
        <w:rPr>
          <w:rFonts w:ascii="Tahoma" w:hAnsi="Tahoma" w:cs="Tahoma"/>
        </w:rPr>
        <w:t xml:space="preserve"> tekoče vzdrževanje </w:t>
      </w:r>
      <w:r w:rsidR="00EB413C" w:rsidRPr="002F7289">
        <w:rPr>
          <w:rFonts w:ascii="Tahoma" w:hAnsi="Tahoma" w:cs="Tahoma"/>
        </w:rPr>
        <w:t xml:space="preserve">in kalibracija </w:t>
      </w:r>
      <w:r w:rsidRPr="002F7289">
        <w:rPr>
          <w:rFonts w:ascii="Tahoma" w:hAnsi="Tahoma" w:cs="Tahoma"/>
        </w:rPr>
        <w:t xml:space="preserve">ultrazvočnega anemometra, </w:t>
      </w:r>
    </w:p>
    <w:p w14:paraId="1D81E702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kontrola izmerjenih vrednosti</w:t>
      </w:r>
      <w:r w:rsidR="00DC77EE" w:rsidRPr="002F7289">
        <w:rPr>
          <w:rFonts w:ascii="Tahoma" w:hAnsi="Tahoma" w:cs="Tahoma"/>
        </w:rPr>
        <w:t>.</w:t>
      </w:r>
    </w:p>
    <w:p w14:paraId="1B87ED3A" w14:textId="77777777" w:rsidR="00181FC1" w:rsidRPr="002F7289" w:rsidRDefault="00181FC1" w:rsidP="00181FC1">
      <w:pPr>
        <w:jc w:val="both"/>
        <w:rPr>
          <w:rFonts w:ascii="Tahoma" w:hAnsi="Tahoma" w:cs="Tahoma"/>
          <w:lang w:val="en-GB"/>
        </w:rPr>
      </w:pPr>
      <w:r w:rsidRPr="002F7289">
        <w:rPr>
          <w:rFonts w:ascii="Tahoma" w:hAnsi="Tahoma" w:cs="Tahoma"/>
          <w:lang w:val="en-GB"/>
        </w:rPr>
        <w:t> </w:t>
      </w:r>
    </w:p>
    <w:p w14:paraId="48A49812" w14:textId="77777777" w:rsidR="00181FC1" w:rsidRPr="002F7289" w:rsidRDefault="00181FC1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neto sevanja:</w:t>
      </w:r>
    </w:p>
    <w:p w14:paraId="6D6AC7BF" w14:textId="77777777" w:rsidR="00790ABC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347DE917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daljinski nadzor,</w:t>
      </w:r>
    </w:p>
    <w:p w14:paraId="5D63F730" w14:textId="77777777" w:rsidR="00790ABC" w:rsidRPr="002F7289" w:rsidRDefault="00790ABC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redni tedenski nadzor in tekoče vzdrževanje merilnika Kipp &amp; Zonen,</w:t>
      </w:r>
    </w:p>
    <w:p w14:paraId="5F0ED27D" w14:textId="77777777" w:rsidR="00181FC1" w:rsidRPr="002F7289" w:rsidRDefault="00181FC1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kontrola izmerjenih vrednosti.</w:t>
      </w:r>
    </w:p>
    <w:p w14:paraId="56ADEE62" w14:textId="77777777" w:rsidR="00C3156F" w:rsidRPr="002F7289" w:rsidRDefault="00C3156F" w:rsidP="00C3156F">
      <w:pPr>
        <w:ind w:left="1701"/>
        <w:jc w:val="both"/>
        <w:rPr>
          <w:rFonts w:ascii="Tahoma" w:hAnsi="Tahoma" w:cs="Tahoma"/>
        </w:rPr>
      </w:pPr>
    </w:p>
    <w:p w14:paraId="699F11CC" w14:textId="77777777" w:rsidR="00C3156F" w:rsidRPr="002F7289" w:rsidRDefault="00C3156F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višine vodostaja v potoku </w:t>
      </w:r>
      <w:r w:rsidR="006F177E" w:rsidRPr="002F7289">
        <w:rPr>
          <w:rFonts w:ascii="Tahoma" w:hAnsi="Tahoma" w:cs="Tahoma"/>
        </w:rPr>
        <w:t xml:space="preserve">Bezlanov graben </w:t>
      </w:r>
      <w:r w:rsidRPr="002F7289">
        <w:rPr>
          <w:rFonts w:ascii="Tahoma" w:hAnsi="Tahoma" w:cs="Tahoma"/>
        </w:rPr>
        <w:t>ob Odlagališču Barje:</w:t>
      </w:r>
    </w:p>
    <w:p w14:paraId="167AA40A" w14:textId="77777777" w:rsidR="002961FA" w:rsidRPr="002F7289" w:rsidRDefault="002961FA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z ultrazvočnim</w:t>
      </w:r>
      <w:r w:rsidR="00DB4DF7" w:rsidRPr="002F7289">
        <w:rPr>
          <w:rFonts w:ascii="Tahoma" w:hAnsi="Tahoma" w:cs="Tahoma"/>
        </w:rPr>
        <w:t xml:space="preserve"> merilnikom</w:t>
      </w:r>
      <w:r w:rsidRPr="002F7289">
        <w:rPr>
          <w:rFonts w:ascii="Tahoma" w:hAnsi="Tahoma" w:cs="Tahoma"/>
        </w:rPr>
        <w:t xml:space="preserve"> razdalje</w:t>
      </w:r>
      <w:r w:rsidR="00A70A5D" w:rsidRPr="002F7289">
        <w:rPr>
          <w:rFonts w:ascii="Tahoma" w:hAnsi="Tahoma" w:cs="Tahoma"/>
        </w:rPr>
        <w:t>,</w:t>
      </w:r>
      <w:r w:rsidR="00DB4DF7" w:rsidRPr="002F7289">
        <w:rPr>
          <w:rFonts w:ascii="Tahoma" w:hAnsi="Tahoma" w:cs="Tahoma"/>
        </w:rPr>
        <w:t xml:space="preserve"> ki ga zagotovi izvajalec</w:t>
      </w:r>
      <w:r w:rsidR="00C00CBD" w:rsidRPr="002F7289">
        <w:rPr>
          <w:rFonts w:ascii="Tahoma" w:hAnsi="Tahoma" w:cs="Tahoma"/>
        </w:rPr>
        <w:t>,</w:t>
      </w:r>
    </w:p>
    <w:p w14:paraId="79F3E0CE" w14:textId="77777777" w:rsidR="00C3156F" w:rsidRPr="002F7289" w:rsidRDefault="00C3156F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1C04427D" w14:textId="77777777" w:rsidR="00C3156F" w:rsidRPr="002F7289" w:rsidRDefault="00C3156F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6A776E6E" w14:textId="77777777" w:rsidR="00C3156F" w:rsidRPr="002F7289" w:rsidRDefault="00C3156F" w:rsidP="00C3156F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kontrola izmerjenih vrednosti. </w:t>
      </w:r>
    </w:p>
    <w:p w14:paraId="02D45492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26BD1A04" w14:textId="77777777" w:rsidR="00134007" w:rsidRPr="002F7289" w:rsidRDefault="00181FC1" w:rsidP="007B705D">
      <w:pPr>
        <w:pStyle w:val="Odstavekseznama"/>
        <w:numPr>
          <w:ilvl w:val="0"/>
          <w:numId w:val="4"/>
        </w:numPr>
        <w:ind w:left="567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</w:t>
      </w:r>
      <w:r w:rsidR="00DD2208" w:rsidRPr="002F7289">
        <w:rPr>
          <w:rFonts w:ascii="Tahoma" w:hAnsi="Tahoma" w:cs="Tahoma"/>
        </w:rPr>
        <w:t>z</w:t>
      </w:r>
      <w:r w:rsidRPr="002F7289">
        <w:rPr>
          <w:rFonts w:ascii="Tahoma" w:hAnsi="Tahoma" w:cs="Tahoma"/>
        </w:rPr>
        <w:t xml:space="preserve"> </w:t>
      </w:r>
      <w:r w:rsidR="00B50A7D" w:rsidRPr="002F7289">
        <w:rPr>
          <w:rFonts w:ascii="Tahoma" w:hAnsi="Tahoma" w:cs="Tahoma"/>
        </w:rPr>
        <w:t>mobiln</w:t>
      </w:r>
      <w:r w:rsidR="00DD2208" w:rsidRPr="002F7289">
        <w:rPr>
          <w:rFonts w:ascii="Tahoma" w:hAnsi="Tahoma" w:cs="Tahoma"/>
        </w:rPr>
        <w:t>o</w:t>
      </w:r>
      <w:r w:rsidRPr="002F7289">
        <w:rPr>
          <w:rFonts w:ascii="Tahoma" w:hAnsi="Tahoma" w:cs="Tahoma"/>
        </w:rPr>
        <w:t xml:space="preserve"> meriln</w:t>
      </w:r>
      <w:r w:rsidR="00DD2208" w:rsidRPr="002F7289">
        <w:rPr>
          <w:rFonts w:ascii="Tahoma" w:hAnsi="Tahoma" w:cs="Tahoma"/>
        </w:rPr>
        <w:t>o</w:t>
      </w:r>
      <w:r w:rsidRPr="002F7289">
        <w:rPr>
          <w:rFonts w:ascii="Tahoma" w:hAnsi="Tahoma" w:cs="Tahoma"/>
        </w:rPr>
        <w:t xml:space="preserve"> postaj</w:t>
      </w:r>
      <w:r w:rsidR="00DD2208" w:rsidRPr="002F7289">
        <w:rPr>
          <w:rFonts w:ascii="Tahoma" w:hAnsi="Tahoma" w:cs="Tahoma"/>
        </w:rPr>
        <w:t>o</w:t>
      </w:r>
      <w:r w:rsidR="00A131E5" w:rsidRPr="002F7289">
        <w:rPr>
          <w:rFonts w:ascii="Tahoma" w:hAnsi="Tahoma" w:cs="Tahoma"/>
        </w:rPr>
        <w:t xml:space="preserve"> RCERO</w:t>
      </w:r>
      <w:r w:rsidR="00A41BB5" w:rsidRPr="002F7289">
        <w:rPr>
          <w:rFonts w:ascii="Tahoma" w:hAnsi="Tahoma" w:cs="Tahoma"/>
        </w:rPr>
        <w:t xml:space="preserve"> </w:t>
      </w:r>
      <w:r w:rsidR="00A131E5" w:rsidRPr="002F7289">
        <w:rPr>
          <w:rFonts w:ascii="Tahoma" w:hAnsi="Tahoma" w:cs="Tahoma"/>
        </w:rPr>
        <w:t>2</w:t>
      </w:r>
      <w:r w:rsidRPr="002F7289">
        <w:rPr>
          <w:rFonts w:ascii="Tahoma" w:hAnsi="Tahoma" w:cs="Tahoma"/>
        </w:rPr>
        <w:t xml:space="preserve"> </w:t>
      </w:r>
      <w:r w:rsidR="00A542FF" w:rsidRPr="002F7289">
        <w:rPr>
          <w:rFonts w:ascii="Tahoma" w:hAnsi="Tahoma" w:cs="Tahoma"/>
        </w:rPr>
        <w:t xml:space="preserve">(lokacija RCERO) </w:t>
      </w:r>
    </w:p>
    <w:p w14:paraId="3F9BCF0B" w14:textId="77777777" w:rsidR="00134007" w:rsidRPr="002F7289" w:rsidRDefault="00134007" w:rsidP="00134007">
      <w:pPr>
        <w:jc w:val="both"/>
        <w:rPr>
          <w:rFonts w:ascii="Tahoma" w:hAnsi="Tahoma" w:cs="Tahoma"/>
        </w:rPr>
      </w:pPr>
    </w:p>
    <w:p w14:paraId="57629D54" w14:textId="77777777" w:rsidR="00134007" w:rsidRPr="002F7289" w:rsidRDefault="00134007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imisijskih koncentracij metana in nemetanskih ogljikovodikov:</w:t>
      </w:r>
    </w:p>
    <w:p w14:paraId="7D3A9287" w14:textId="77777777" w:rsidR="00134007" w:rsidRPr="002F7289" w:rsidRDefault="00134007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4B143E47" w14:textId="77777777" w:rsidR="00134007" w:rsidRPr="002F7289" w:rsidRDefault="00134007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redni tedenski nadzor in tekoče vzdrževanje merilnika CH4 Horiba APHA-370,</w:t>
      </w:r>
    </w:p>
    <w:p w14:paraId="62A5FFBC" w14:textId="77777777" w:rsidR="00134007" w:rsidRPr="002F7289" w:rsidRDefault="00134007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1550B640" w14:textId="77777777" w:rsidR="00134007" w:rsidRPr="002F7289" w:rsidRDefault="00134007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izvajanje funkcijskih preskusov merilnika,</w:t>
      </w:r>
    </w:p>
    <w:p w14:paraId="546C7EC1" w14:textId="77777777" w:rsidR="00134007" w:rsidRPr="002F7289" w:rsidRDefault="00134007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kontrola izmerjenih vrednosti. </w:t>
      </w:r>
    </w:p>
    <w:p w14:paraId="61479338" w14:textId="77777777" w:rsidR="00134007" w:rsidRPr="002F7289" w:rsidRDefault="00134007" w:rsidP="00DE695E">
      <w:pPr>
        <w:jc w:val="both"/>
        <w:rPr>
          <w:rFonts w:ascii="Tahoma" w:hAnsi="Tahoma" w:cs="Tahoma"/>
        </w:rPr>
      </w:pPr>
    </w:p>
    <w:p w14:paraId="11E7B4C5" w14:textId="77777777" w:rsidR="00134007" w:rsidRPr="002F7289" w:rsidRDefault="00134007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hitrosti in smeri vetra ter parametrov stabilnosti atmosfere:</w:t>
      </w:r>
    </w:p>
    <w:p w14:paraId="010EB2DA" w14:textId="77777777" w:rsidR="00134007" w:rsidRPr="002F7289" w:rsidRDefault="00134007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s trikomponentnim ultrazvočnim anemometrom</w:t>
      </w:r>
      <w:r w:rsidR="00CF76A1" w:rsidRPr="002F7289">
        <w:rPr>
          <w:rFonts w:ascii="Tahoma" w:hAnsi="Tahoma" w:cs="Tahoma"/>
        </w:rPr>
        <w:t xml:space="preserve"> (merilnik zagotovi ponudnik)</w:t>
      </w:r>
      <w:r w:rsidRPr="002F7289">
        <w:rPr>
          <w:rFonts w:ascii="Tahoma" w:hAnsi="Tahoma" w:cs="Tahoma"/>
        </w:rPr>
        <w:t xml:space="preserve"> za desetminutni časovni interval ogrevanim v zimskem času (frekvenca vzorčenja mora biti najmanj 10. meritev na sekundo; zajemni program, ki ga zagotovi ponudnik, mora vključevati tudi modul za izračun turbulenčnih parametrov)</w:t>
      </w:r>
      <w:r w:rsidR="00CF76A1" w:rsidRPr="002F7289">
        <w:rPr>
          <w:rFonts w:ascii="Tahoma" w:hAnsi="Tahoma" w:cs="Tahoma"/>
        </w:rPr>
        <w:t>,</w:t>
      </w:r>
      <w:r w:rsidRPr="002F7289">
        <w:rPr>
          <w:rFonts w:ascii="Tahoma" w:hAnsi="Tahoma" w:cs="Tahoma"/>
        </w:rPr>
        <w:t xml:space="preserve"> </w:t>
      </w:r>
    </w:p>
    <w:p w14:paraId="2BEFFB09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307E57B2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tedenski nadzor, tekoče vzdrževanje in kalibracija ultrazvočnega anemometra, </w:t>
      </w:r>
    </w:p>
    <w:p w14:paraId="79F71B51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kontrola izmerjenih vrednosti.</w:t>
      </w:r>
    </w:p>
    <w:p w14:paraId="17DFFE35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0727F838" w14:textId="77777777" w:rsidR="00DD2208" w:rsidRPr="002F7289" w:rsidRDefault="00DD2208" w:rsidP="007B705D">
      <w:pPr>
        <w:pStyle w:val="Odstavekseznama"/>
        <w:numPr>
          <w:ilvl w:val="0"/>
          <w:numId w:val="4"/>
        </w:numPr>
        <w:ind w:left="567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</w:t>
      </w:r>
      <w:r w:rsidR="00450FB3" w:rsidRPr="002F7289">
        <w:rPr>
          <w:rFonts w:ascii="Tahoma" w:hAnsi="Tahoma" w:cs="Tahoma"/>
        </w:rPr>
        <w:t>z merilno postajo na lokaciji CČN Ljubljana</w:t>
      </w:r>
    </w:p>
    <w:p w14:paraId="236A4254" w14:textId="77777777" w:rsidR="00DD2208" w:rsidRPr="002F7289" w:rsidRDefault="00DD2208" w:rsidP="00DD2208">
      <w:pPr>
        <w:jc w:val="both"/>
        <w:rPr>
          <w:rFonts w:ascii="Tahoma" w:hAnsi="Tahoma" w:cs="Tahoma"/>
        </w:rPr>
      </w:pPr>
    </w:p>
    <w:p w14:paraId="3E7F5D05" w14:textId="77777777" w:rsidR="003D63A3" w:rsidRPr="002F7289" w:rsidRDefault="003D63A3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hitrosti in smeri vetra ter parametrov stabilnosti atmosfere:</w:t>
      </w:r>
    </w:p>
    <w:p w14:paraId="37204DC0" w14:textId="77777777" w:rsidR="003D63A3" w:rsidRPr="002F7289" w:rsidRDefault="003D63A3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s trikomponentnim ogrevanim ultrazvočnim anemometrom Metek USA-1 </w:t>
      </w:r>
      <w:r w:rsidR="00CE3BFC" w:rsidRPr="002F7289">
        <w:rPr>
          <w:rFonts w:ascii="Tahoma" w:hAnsi="Tahoma" w:cs="Tahoma"/>
        </w:rPr>
        <w:t xml:space="preserve">(ultrazvočni anemometer z drogom zagotovi naročnik) </w:t>
      </w:r>
      <w:r w:rsidRPr="002F7289">
        <w:rPr>
          <w:rFonts w:ascii="Tahoma" w:hAnsi="Tahoma" w:cs="Tahoma"/>
        </w:rPr>
        <w:t>z  modulom za izračun parametrov turbulence in stabilnosti atmosfere za desetminutni časovni interval (frekvenca vzorčenja mora biti najmanj 10. meritev na sekundo</w:t>
      </w:r>
      <w:r w:rsidR="00520D6C" w:rsidRPr="002F7289">
        <w:rPr>
          <w:rFonts w:ascii="Tahoma" w:hAnsi="Tahoma" w:cs="Tahoma"/>
        </w:rPr>
        <w:t>),</w:t>
      </w:r>
      <w:r w:rsidRPr="002F7289">
        <w:rPr>
          <w:rFonts w:ascii="Tahoma" w:hAnsi="Tahoma" w:cs="Tahoma"/>
        </w:rPr>
        <w:t xml:space="preserve"> </w:t>
      </w:r>
    </w:p>
    <w:p w14:paraId="6D539CC8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3BB2A349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tedenski nadzor, tekoče vzdrževanje in kalibracija ultrazvočnega anemometra, </w:t>
      </w:r>
    </w:p>
    <w:p w14:paraId="4F2F0075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kontrola izmerjenih vrednosti.</w:t>
      </w:r>
    </w:p>
    <w:p w14:paraId="593179A5" w14:textId="77777777" w:rsidR="00DD2208" w:rsidRPr="002F7289" w:rsidRDefault="00DD2208" w:rsidP="00181FC1">
      <w:pPr>
        <w:jc w:val="both"/>
        <w:rPr>
          <w:rFonts w:ascii="Tahoma" w:hAnsi="Tahoma" w:cs="Tahoma"/>
        </w:rPr>
      </w:pPr>
    </w:p>
    <w:p w14:paraId="5A14936B" w14:textId="77777777" w:rsidR="004D66CC" w:rsidRPr="002F7289" w:rsidRDefault="00EB413C" w:rsidP="00C3156F">
      <w:pPr>
        <w:pStyle w:val="Odstavekseznama"/>
        <w:numPr>
          <w:ilvl w:val="2"/>
          <w:numId w:val="4"/>
        </w:numPr>
        <w:ind w:left="1134" w:hanging="567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meteoroloških parametrov – temperature in relativne vlažnosti zraka na višini 200 cm ter zračnega pritiska</w:t>
      </w:r>
      <w:r w:rsidR="004D66CC" w:rsidRPr="002F7289">
        <w:rPr>
          <w:rFonts w:ascii="Tahoma" w:hAnsi="Tahoma" w:cs="Tahoma"/>
        </w:rPr>
        <w:t xml:space="preserve"> z merilnikom, ki ga zagotov</w:t>
      </w:r>
      <w:r w:rsidR="006E3F71" w:rsidRPr="002F7289">
        <w:rPr>
          <w:rFonts w:ascii="Tahoma" w:hAnsi="Tahoma" w:cs="Tahoma"/>
        </w:rPr>
        <w:t>i ponudnik</w:t>
      </w:r>
      <w:r w:rsidRPr="002F7289">
        <w:rPr>
          <w:rFonts w:ascii="Tahoma" w:hAnsi="Tahoma" w:cs="Tahoma"/>
        </w:rPr>
        <w:t xml:space="preserve">: </w:t>
      </w:r>
    </w:p>
    <w:p w14:paraId="62685FF6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59365661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redni tedenski nadzor in tekoče vzdrževanje merilnikov meteoroloških parametrov,</w:t>
      </w:r>
    </w:p>
    <w:p w14:paraId="149CA44D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5857E860" w14:textId="77777777" w:rsidR="00EB413C" w:rsidRPr="002F7289" w:rsidRDefault="00EB413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kontrola izmerjenih vrednosti,</w:t>
      </w:r>
    </w:p>
    <w:p w14:paraId="3F7A92E0" w14:textId="3ACCEA82" w:rsidR="00CE3BFC" w:rsidRPr="002F7289" w:rsidRDefault="00CE3BFC" w:rsidP="0059466A">
      <w:pPr>
        <w:numPr>
          <w:ilvl w:val="0"/>
          <w:numId w:val="2"/>
        </w:numPr>
        <w:tabs>
          <w:tab w:val="clear" w:pos="340"/>
        </w:tabs>
        <w:ind w:left="1701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kalibracij</w:t>
      </w:r>
      <w:r w:rsidR="00715186" w:rsidRPr="002F7289">
        <w:rPr>
          <w:rFonts w:ascii="Tahoma" w:hAnsi="Tahoma" w:cs="Tahoma"/>
        </w:rPr>
        <w:t>o</w:t>
      </w:r>
      <w:r w:rsidRPr="002F7289">
        <w:rPr>
          <w:rFonts w:ascii="Tahoma" w:hAnsi="Tahoma" w:cs="Tahoma"/>
        </w:rPr>
        <w:t xml:space="preserve"> merilnik</w:t>
      </w:r>
      <w:r w:rsidR="00715186" w:rsidRPr="002F7289">
        <w:rPr>
          <w:rFonts w:ascii="Tahoma" w:hAnsi="Tahoma" w:cs="Tahoma"/>
        </w:rPr>
        <w:t>a zračnega pritiska, temperatur</w:t>
      </w:r>
      <w:r w:rsidR="006E2515" w:rsidRPr="002F7289">
        <w:rPr>
          <w:rFonts w:ascii="Tahoma" w:hAnsi="Tahoma" w:cs="Tahoma"/>
        </w:rPr>
        <w:t>e</w:t>
      </w:r>
      <w:r w:rsidR="00715186" w:rsidRPr="002F7289">
        <w:rPr>
          <w:rFonts w:ascii="Tahoma" w:hAnsi="Tahoma" w:cs="Tahoma"/>
        </w:rPr>
        <w:t xml:space="preserve"> in relativn</w:t>
      </w:r>
      <w:r w:rsidR="006E2515" w:rsidRPr="002F7289">
        <w:rPr>
          <w:rFonts w:ascii="Tahoma" w:hAnsi="Tahoma" w:cs="Tahoma"/>
        </w:rPr>
        <w:t>e</w:t>
      </w:r>
      <w:r w:rsidR="00715186" w:rsidRPr="002F7289">
        <w:rPr>
          <w:rFonts w:ascii="Tahoma" w:hAnsi="Tahoma" w:cs="Tahoma"/>
        </w:rPr>
        <w:t xml:space="preserve"> vlažnost</w:t>
      </w:r>
      <w:r w:rsidR="006E2515" w:rsidRPr="002F7289">
        <w:rPr>
          <w:rFonts w:ascii="Tahoma" w:hAnsi="Tahoma" w:cs="Tahoma"/>
        </w:rPr>
        <w:t>i</w:t>
      </w:r>
      <w:r w:rsidR="00715186" w:rsidRPr="002F7289">
        <w:rPr>
          <w:rFonts w:ascii="Tahoma" w:hAnsi="Tahoma" w:cs="Tahoma"/>
        </w:rPr>
        <w:t xml:space="preserve"> </w:t>
      </w:r>
      <w:r w:rsidRPr="002F7289">
        <w:rPr>
          <w:rFonts w:ascii="Tahoma" w:hAnsi="Tahoma" w:cs="Tahoma"/>
        </w:rPr>
        <w:t>po zahtevah ARSO</w:t>
      </w:r>
      <w:r w:rsidR="00D742E5" w:rsidRPr="002F7289">
        <w:rPr>
          <w:rFonts w:ascii="Tahoma" w:hAnsi="Tahoma" w:cs="Tahoma"/>
        </w:rPr>
        <w:t xml:space="preserve"> </w:t>
      </w:r>
      <w:r w:rsidR="006E2515" w:rsidRPr="002F7289">
        <w:rPr>
          <w:rFonts w:ascii="Tahoma" w:hAnsi="Tahoma" w:cs="Tahoma"/>
        </w:rPr>
        <w:t>(</w:t>
      </w:r>
      <w:r w:rsidR="00D742E5" w:rsidRPr="002F7289">
        <w:rPr>
          <w:rFonts w:ascii="Tahoma" w:hAnsi="Tahoma" w:cs="Tahoma"/>
        </w:rPr>
        <w:t>zagotovi ponudnik)</w:t>
      </w:r>
      <w:r w:rsidRPr="002F7289">
        <w:rPr>
          <w:rFonts w:ascii="Tahoma" w:hAnsi="Tahoma" w:cs="Tahoma"/>
        </w:rPr>
        <w:t>.</w:t>
      </w:r>
    </w:p>
    <w:p w14:paraId="5C6179B5" w14:textId="77777777" w:rsidR="00CE3BFC" w:rsidRPr="002F7289" w:rsidRDefault="00CE3BFC" w:rsidP="00CE3BFC">
      <w:pPr>
        <w:ind w:left="1418"/>
        <w:jc w:val="both"/>
        <w:rPr>
          <w:rFonts w:ascii="Tahoma" w:hAnsi="Tahoma" w:cs="Tahoma"/>
        </w:rPr>
      </w:pPr>
    </w:p>
    <w:p w14:paraId="228708E5" w14:textId="77777777" w:rsidR="00C9512A" w:rsidRPr="002F7289" w:rsidRDefault="00C9512A" w:rsidP="00C9512A">
      <w:pPr>
        <w:pStyle w:val="Odstavekseznama"/>
        <w:numPr>
          <w:ilvl w:val="0"/>
          <w:numId w:val="4"/>
        </w:numPr>
        <w:ind w:left="567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Vzdrževanje </w:t>
      </w:r>
      <w:r w:rsidR="0023619D" w:rsidRPr="002F7289">
        <w:rPr>
          <w:rFonts w:ascii="Tahoma" w:hAnsi="Tahoma" w:cs="Tahoma"/>
        </w:rPr>
        <w:t>obeh</w:t>
      </w:r>
      <w:r w:rsidRPr="002F7289">
        <w:rPr>
          <w:rFonts w:ascii="Tahoma" w:hAnsi="Tahoma" w:cs="Tahoma"/>
        </w:rPr>
        <w:t xml:space="preserve"> okoljskih merilnih postaj</w:t>
      </w:r>
      <w:r w:rsidR="00A41BB5" w:rsidRPr="002F7289">
        <w:rPr>
          <w:rFonts w:ascii="Tahoma" w:hAnsi="Tahoma" w:cs="Tahoma"/>
        </w:rPr>
        <w:t xml:space="preserve"> v RCERO Ljubljana </w:t>
      </w:r>
      <w:r w:rsidRPr="002F7289">
        <w:rPr>
          <w:rFonts w:ascii="Tahoma" w:hAnsi="Tahoma" w:cs="Tahoma"/>
        </w:rPr>
        <w:t xml:space="preserve"> </w:t>
      </w:r>
      <w:r w:rsidR="0023619D" w:rsidRPr="002F7289">
        <w:rPr>
          <w:rFonts w:ascii="Tahoma" w:hAnsi="Tahoma" w:cs="Tahoma"/>
        </w:rPr>
        <w:t xml:space="preserve">in postaje na CČN Ljubljana: </w:t>
      </w:r>
    </w:p>
    <w:p w14:paraId="316D0180" w14:textId="77777777" w:rsidR="00C9512A" w:rsidRPr="002F7289" w:rsidRDefault="00C9512A" w:rsidP="00C9512A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dnevni daljinski nadzor delovanja vseh sistemov okoljskega merilnega sistema, </w:t>
      </w:r>
    </w:p>
    <w:p w14:paraId="3DDF49D7" w14:textId="027E9688" w:rsidR="00C9512A" w:rsidRPr="002F7289" w:rsidRDefault="00C9512A" w:rsidP="00C9512A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pripravljenost</w:t>
      </w:r>
      <w:r w:rsidR="006E2515" w:rsidRPr="002F7289">
        <w:rPr>
          <w:rFonts w:ascii="Tahoma" w:hAnsi="Tahoma" w:cs="Tahoma"/>
        </w:rPr>
        <w:t xml:space="preserve"> 24 ur / sedem dni v tednu</w:t>
      </w:r>
      <w:r w:rsidRPr="002F7289">
        <w:rPr>
          <w:rFonts w:ascii="Tahoma" w:hAnsi="Tahoma" w:cs="Tahoma"/>
        </w:rPr>
        <w:t xml:space="preserve"> za izvajanje posegov za odpravljanje napak, javljenih z avtomatskim sistemom spremljanja kakovosti meritev preko </w:t>
      </w:r>
      <w:r w:rsidR="0023619D" w:rsidRPr="002F7289">
        <w:rPr>
          <w:rFonts w:ascii="Tahoma" w:hAnsi="Tahoma" w:cs="Tahoma"/>
        </w:rPr>
        <w:t>e-mail</w:t>
      </w:r>
      <w:r w:rsidRPr="002F7289">
        <w:rPr>
          <w:rFonts w:ascii="Tahoma" w:hAnsi="Tahoma" w:cs="Tahoma"/>
        </w:rPr>
        <w:t xml:space="preserve"> sporočil.</w:t>
      </w:r>
    </w:p>
    <w:p w14:paraId="3A209BBE" w14:textId="77777777" w:rsidR="00DD2208" w:rsidRPr="002F7289" w:rsidRDefault="00DD2208" w:rsidP="00181FC1">
      <w:pPr>
        <w:jc w:val="both"/>
        <w:rPr>
          <w:rFonts w:ascii="Tahoma" w:hAnsi="Tahoma" w:cs="Tahoma"/>
        </w:rPr>
      </w:pPr>
    </w:p>
    <w:p w14:paraId="10038B50" w14:textId="77777777" w:rsidR="00181FC1" w:rsidRPr="002F7289" w:rsidRDefault="00181FC1" w:rsidP="0023619D">
      <w:pPr>
        <w:pStyle w:val="Odstavekseznama"/>
        <w:numPr>
          <w:ilvl w:val="0"/>
          <w:numId w:val="4"/>
        </w:numPr>
        <w:ind w:left="567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Občasne meritve s klimatizirano mobilno postajo na področju odlagališča, bližnji okolici in po potrebi na lokaciji pojava neprijetnih vonjav v kombinaciji z meritvami neprijetnih vonjav – meritve metana in nemetanskih ogljikovodikov, gibanja zraka s trikomponentnim ultrazvočnim anemometrom z določanjem smeri in hitrosti vetra, stalnosti smeri vetra in turbulenčnih parametrov ter meritve neprijetnih vonjav:</w:t>
      </w:r>
    </w:p>
    <w:p w14:paraId="730433E2" w14:textId="77777777" w:rsidR="00181FC1" w:rsidRPr="002F7289" w:rsidRDefault="00181FC1" w:rsidP="0023619D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zajem, obdelave za pridobivanje 10 minutnih povprečnih vrednosti in arhiviranje v bazo podatkov,</w:t>
      </w:r>
    </w:p>
    <w:p w14:paraId="03474B4F" w14:textId="77777777" w:rsidR="00181FC1" w:rsidRPr="002F7289" w:rsidRDefault="00181FC1" w:rsidP="0023619D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dnevni nadzor delovanja na daljavo,</w:t>
      </w:r>
    </w:p>
    <w:p w14:paraId="6120BFE2" w14:textId="77777777" w:rsidR="00181FC1" w:rsidRPr="002F7289" w:rsidRDefault="00181FC1" w:rsidP="0023619D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izvajanje funkcijskih preskusov merilnika,</w:t>
      </w:r>
    </w:p>
    <w:p w14:paraId="406E250F" w14:textId="77777777" w:rsidR="00181FC1" w:rsidRPr="002F7289" w:rsidRDefault="00181FC1" w:rsidP="0023619D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kontrola izmerjenih vrednosti. </w:t>
      </w:r>
    </w:p>
    <w:p w14:paraId="5C9086C4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2F8EF0A2" w14:textId="77777777" w:rsidR="00181FC1" w:rsidRPr="002F7289" w:rsidRDefault="00181FC1" w:rsidP="0023619D">
      <w:pPr>
        <w:pStyle w:val="Odstavekseznama"/>
        <w:numPr>
          <w:ilvl w:val="0"/>
          <w:numId w:val="4"/>
        </w:numPr>
        <w:ind w:left="567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 Ugotavljanje neprijetnih vonjav</w:t>
      </w:r>
      <w:r w:rsidR="00A542FF" w:rsidRPr="002F7289">
        <w:rPr>
          <w:rFonts w:ascii="Tahoma" w:hAnsi="Tahoma" w:cs="Tahoma"/>
        </w:rPr>
        <w:t xml:space="preserve"> za lokacijo RCERO</w:t>
      </w:r>
      <w:r w:rsidRPr="002F7289">
        <w:rPr>
          <w:rFonts w:ascii="Tahoma" w:hAnsi="Tahoma" w:cs="Tahoma"/>
        </w:rPr>
        <w:t xml:space="preserve">: </w:t>
      </w:r>
    </w:p>
    <w:p w14:paraId="19B2521E" w14:textId="252DA7C8" w:rsidR="00181FC1" w:rsidRPr="002F7289" w:rsidRDefault="006E2515" w:rsidP="0023619D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  <w:bCs/>
        </w:rPr>
        <w:t>dvanajst</w:t>
      </w:r>
      <w:r w:rsidR="00181FC1" w:rsidRPr="002F7289">
        <w:rPr>
          <w:rFonts w:ascii="Tahoma" w:hAnsi="Tahoma" w:cs="Tahoma"/>
        </w:rPr>
        <w:t xml:space="preserve"> serij meritev letno z uporabo avtomatiziranega prenosnega olfaktometra</w:t>
      </w:r>
      <w:r w:rsidR="00F274CE" w:rsidRPr="002F7289">
        <w:rPr>
          <w:rFonts w:ascii="Tahoma" w:hAnsi="Tahoma" w:cs="Tahoma"/>
        </w:rPr>
        <w:t xml:space="preserve"> Scentroid SM200i</w:t>
      </w:r>
      <w:r w:rsidR="00181FC1" w:rsidRPr="002F7289">
        <w:rPr>
          <w:rFonts w:ascii="Tahoma" w:hAnsi="Tahoma" w:cs="Tahoma"/>
        </w:rPr>
        <w:t xml:space="preserve"> in ultrazvočnega anemometra</w:t>
      </w:r>
      <w:r w:rsidR="00F1290A" w:rsidRPr="002F7289">
        <w:rPr>
          <w:rFonts w:ascii="Tahoma" w:hAnsi="Tahoma" w:cs="Tahoma"/>
        </w:rPr>
        <w:t xml:space="preserve">, (ki ga zagotovi </w:t>
      </w:r>
      <w:r w:rsidR="00CE3BFC" w:rsidRPr="002F7289">
        <w:rPr>
          <w:rFonts w:ascii="Tahoma" w:hAnsi="Tahoma" w:cs="Tahoma"/>
        </w:rPr>
        <w:t>izvajalec)</w:t>
      </w:r>
      <w:r w:rsidR="00F274CE" w:rsidRPr="002F7289">
        <w:rPr>
          <w:rFonts w:ascii="Tahoma" w:hAnsi="Tahoma" w:cs="Tahoma"/>
        </w:rPr>
        <w:t xml:space="preserve"> </w:t>
      </w:r>
      <w:r w:rsidR="00181FC1" w:rsidRPr="002F7289">
        <w:rPr>
          <w:rFonts w:ascii="Tahoma" w:hAnsi="Tahoma" w:cs="Tahoma"/>
        </w:rPr>
        <w:t xml:space="preserve">v nočnem času in zgodnjem jutranjem času pri zelo slabih razredčevalnih sposobnostih atmosfere in v primeru morebitnih pritožb občanov/občank Ljubljane. Na mestu merjenja je potrebno določiti lokacijo in zabeležiti </w:t>
      </w:r>
      <w:r w:rsidR="00C63120" w:rsidRPr="002F7289">
        <w:rPr>
          <w:rFonts w:ascii="Tahoma" w:hAnsi="Tahoma" w:cs="Tahoma"/>
        </w:rPr>
        <w:t>koncentracijo vonja s</w:t>
      </w:r>
      <w:r w:rsidR="00181FC1" w:rsidRPr="002F7289">
        <w:rPr>
          <w:rFonts w:ascii="Tahoma" w:hAnsi="Tahoma" w:cs="Tahoma"/>
        </w:rPr>
        <w:t xml:space="preserve"> </w:t>
      </w:r>
      <w:r w:rsidR="00C63120" w:rsidRPr="002F7289">
        <w:rPr>
          <w:rFonts w:ascii="Tahoma" w:hAnsi="Tahoma" w:cs="Tahoma"/>
        </w:rPr>
        <w:t xml:space="preserve">prenosnim </w:t>
      </w:r>
      <w:r w:rsidR="00181FC1" w:rsidRPr="002F7289">
        <w:rPr>
          <w:rFonts w:ascii="Tahoma" w:hAnsi="Tahoma" w:cs="Tahoma"/>
        </w:rPr>
        <w:t xml:space="preserve">olfaktometrom, povprečne 3 minutne vrednosti smeri in horizontalne skalarne hitrosti vetra ter standardno deviacijo vertikalne in horizontalne komponente hitrosti vetra. </w:t>
      </w:r>
      <w:r w:rsidR="00D27CC3" w:rsidRPr="002F7289">
        <w:rPr>
          <w:rFonts w:ascii="Tahoma" w:hAnsi="Tahoma" w:cs="Tahoma"/>
        </w:rPr>
        <w:t xml:space="preserve">Merilno opremo, t.j. avtomatizirani prenosni olfaktometer, </w:t>
      </w:r>
      <w:r w:rsidR="00181FC1" w:rsidRPr="002F7289">
        <w:rPr>
          <w:rFonts w:ascii="Tahoma" w:hAnsi="Tahoma" w:cs="Tahoma"/>
        </w:rPr>
        <w:t>vozilo za pritrditev ultrazvočnega anemometra, ultrazvočni anemometer in potrebno programsko opremo za zajem in obdelavo meritev zagotavlja ponudnik,</w:t>
      </w:r>
    </w:p>
    <w:p w14:paraId="69050583" w14:textId="66C8CF74" w:rsidR="00181FC1" w:rsidRPr="002F7289" w:rsidRDefault="00181FC1" w:rsidP="0023619D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V primeru pritožb občanov </w:t>
      </w:r>
      <w:r w:rsidR="00A542FF" w:rsidRPr="002F7289">
        <w:rPr>
          <w:rFonts w:ascii="Tahoma" w:hAnsi="Tahoma" w:cs="Tahoma"/>
        </w:rPr>
        <w:t xml:space="preserve">mora ponudnik </w:t>
      </w:r>
      <w:r w:rsidRPr="002F7289">
        <w:rPr>
          <w:rFonts w:ascii="Tahoma" w:hAnsi="Tahoma" w:cs="Tahoma"/>
        </w:rPr>
        <w:t xml:space="preserve"> v roku enega dne po pritožbi </w:t>
      </w:r>
      <w:r w:rsidRPr="002F7289">
        <w:rPr>
          <w:rFonts w:ascii="Tahoma" w:hAnsi="Tahoma" w:cs="Tahoma"/>
          <w:bCs/>
        </w:rPr>
        <w:t>pripraviti odgovor občanu/občanki Ljubljane</w:t>
      </w:r>
      <w:r w:rsidRPr="002F7289">
        <w:rPr>
          <w:rFonts w:ascii="Tahoma" w:hAnsi="Tahoma" w:cs="Tahoma"/>
        </w:rPr>
        <w:t>, ki vsebuje obrazložitev vseh meteoroloških in imisijskih pogojev v času, ko je občan/občanka Ljubljane zaznala neprijeten vonj in v primeru olfaktometričnih meritev tudi obrazložitev rezultatov meritev, ki so bili izmerjeni z olfaktometrom. Olfaktometrične meritev v primeru pritožb občanov/občank Ljubljane je potrebno izvesti v primeru ponavljajočih se pritožb. V primeru ponavljajočih pritožb (ko se občan/občanka Ljubljane v obdobju enega leta pritoži drugič), mora ponudnik na poziv občana /občanke Ljubljane dve uri po klicu na mestu, kjer je občan/občanka Ljubljane zaznala širjenje neprijetnih vonjav, izvajati meritve. Vodja službe monitoringa</w:t>
      </w:r>
      <w:r w:rsidR="00A542FF" w:rsidRPr="002F7289">
        <w:rPr>
          <w:rFonts w:ascii="Tahoma" w:hAnsi="Tahoma" w:cs="Tahoma"/>
        </w:rPr>
        <w:t xml:space="preserve"> </w:t>
      </w:r>
      <w:r w:rsidRPr="002F7289">
        <w:rPr>
          <w:rFonts w:ascii="Tahoma" w:hAnsi="Tahoma" w:cs="Tahoma"/>
        </w:rPr>
        <w:t>predhodno po drugi pritožbi sporoči občanu/občanki Ljubljane številko telefona, kamor v primeru neprijetnih vonjav pokliče. Ponudnik mora napisati številko telefona, kjer bo dosegljiv 24 ur</w:t>
      </w:r>
      <w:r w:rsidR="005C0289" w:rsidRPr="002F7289">
        <w:rPr>
          <w:rFonts w:ascii="Tahoma" w:hAnsi="Tahoma" w:cs="Tahoma"/>
        </w:rPr>
        <w:t xml:space="preserve"> / 7 dni tedensko</w:t>
      </w:r>
      <w:r w:rsidRPr="002F7289">
        <w:rPr>
          <w:rFonts w:ascii="Tahoma" w:hAnsi="Tahoma" w:cs="Tahoma"/>
        </w:rPr>
        <w:t xml:space="preserve">, tudi ob sobotah, nedeljah in praznikih. Cena za meritve ni ločeno ovrednotena, mora pa ponudnik opraviti </w:t>
      </w:r>
      <w:r w:rsidRPr="002F7289">
        <w:rPr>
          <w:rFonts w:ascii="Tahoma" w:hAnsi="Tahoma" w:cs="Tahoma"/>
          <w:b/>
          <w:bCs/>
        </w:rPr>
        <w:t>deset</w:t>
      </w:r>
      <w:r w:rsidRPr="002F7289">
        <w:rPr>
          <w:rFonts w:ascii="Tahoma" w:hAnsi="Tahoma" w:cs="Tahoma"/>
        </w:rPr>
        <w:t xml:space="preserve"> meritev letno na vpoklic občana/občanke Ljubljane brezplačno, če je teh meritev več, se plačajo po ceniku, kot je določeno v postavki številka </w:t>
      </w:r>
      <w:r w:rsidR="006E2515" w:rsidRPr="002F7289">
        <w:rPr>
          <w:rFonts w:ascii="Tahoma" w:hAnsi="Tahoma" w:cs="Tahoma"/>
        </w:rPr>
        <w:t>24</w:t>
      </w:r>
      <w:r w:rsidRPr="002F7289">
        <w:rPr>
          <w:rFonts w:ascii="Tahoma" w:hAnsi="Tahoma" w:cs="Tahoma"/>
        </w:rPr>
        <w:t xml:space="preserve"> ponudbenega predračuna.</w:t>
      </w:r>
    </w:p>
    <w:p w14:paraId="32400AE9" w14:textId="5EEB9FC6" w:rsidR="00181FC1" w:rsidRPr="002F7289" w:rsidRDefault="00181FC1" w:rsidP="00181FC1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izdelava poročil z oceno meritev </w:t>
      </w:r>
      <w:r w:rsidR="003D6094" w:rsidRPr="002F7289">
        <w:rPr>
          <w:rFonts w:ascii="Tahoma" w:hAnsi="Tahoma" w:cs="Tahoma"/>
        </w:rPr>
        <w:t>vonjav</w:t>
      </w:r>
      <w:r w:rsidRPr="002F7289">
        <w:rPr>
          <w:rFonts w:ascii="Tahoma" w:hAnsi="Tahoma" w:cs="Tahoma"/>
        </w:rPr>
        <w:t xml:space="preserve"> glede na vremenske razmere.</w:t>
      </w:r>
    </w:p>
    <w:p w14:paraId="5DEF6236" w14:textId="77777777" w:rsidR="00A358E1" w:rsidRPr="002F7289" w:rsidRDefault="00A358E1" w:rsidP="00A358E1">
      <w:pPr>
        <w:pStyle w:val="Odstavekseznama"/>
        <w:ind w:left="567"/>
        <w:jc w:val="both"/>
        <w:rPr>
          <w:rFonts w:ascii="Tahoma" w:hAnsi="Tahoma" w:cs="Tahoma"/>
        </w:rPr>
      </w:pPr>
    </w:p>
    <w:p w14:paraId="4397A798" w14:textId="77777777" w:rsidR="001963A4" w:rsidRPr="002F7289" w:rsidRDefault="001963A4" w:rsidP="001963A4">
      <w:pPr>
        <w:numPr>
          <w:ilvl w:val="0"/>
          <w:numId w:val="4"/>
        </w:numPr>
        <w:ind w:left="567" w:hanging="283"/>
        <w:contextualSpacing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Izračun učinkovitosti delovanja naprav za čiščenje onesnaženega zraka (biofilter z dvema poljema in dva kemična filtra) na CČN Ljubljana:</w:t>
      </w:r>
    </w:p>
    <w:p w14:paraId="2C0538A7" w14:textId="77777777" w:rsidR="001963A4" w:rsidRPr="002F7289" w:rsidRDefault="001963A4" w:rsidP="001963A4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lastRenderedPageBreak/>
        <w:t>Vzorčenje odpadnih plinov pred vstopom v napravo in na izstopu iz naprave  mora biti izvedene skladno s smernico EN 13725:2006 in smernico VDI 3880,</w:t>
      </w:r>
    </w:p>
    <w:p w14:paraId="5F5B2E9D" w14:textId="77777777" w:rsidR="001963A4" w:rsidRPr="002F7289" w:rsidRDefault="001963A4" w:rsidP="001963A4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vonja morajo biti izvedene v namenskem laboratoriju za dinamično olfaktometrijo, ki mora zadostiti pogojem navedenim v smernici EN 13725:2006,</w:t>
      </w:r>
    </w:p>
    <w:p w14:paraId="481835F8" w14:textId="77777777" w:rsidR="001963A4" w:rsidRPr="002F7289" w:rsidRDefault="001963A4" w:rsidP="001963A4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Vzorci morajo biti analizirani v laboratoriju v največ 6 urah od časa vzorčenja,</w:t>
      </w:r>
    </w:p>
    <w:p w14:paraId="63DB4B60" w14:textId="77777777" w:rsidR="001963A4" w:rsidRPr="002F7289" w:rsidRDefault="001963A4" w:rsidP="001963A4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morajo izvajati vsaj štirje kvalificirani (z referenčnim materialom n-butanol) preskuševalci.</w:t>
      </w:r>
    </w:p>
    <w:p w14:paraId="6EE78B5F" w14:textId="77777777" w:rsidR="002A4648" w:rsidRPr="002F7289" w:rsidRDefault="002A4648" w:rsidP="001B3317">
      <w:pPr>
        <w:jc w:val="both"/>
        <w:rPr>
          <w:rFonts w:ascii="Tahoma" w:hAnsi="Tahoma" w:cs="Tahoma"/>
        </w:rPr>
      </w:pPr>
    </w:p>
    <w:p w14:paraId="43DAB220" w14:textId="77777777" w:rsidR="008D6642" w:rsidRPr="002F7289" w:rsidRDefault="008D6642" w:rsidP="0023619D">
      <w:pPr>
        <w:pStyle w:val="Odstavekseznama"/>
        <w:numPr>
          <w:ilvl w:val="0"/>
          <w:numId w:val="4"/>
        </w:numPr>
        <w:ind w:left="567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Priprava mesečnih poročil</w:t>
      </w:r>
      <w:r w:rsidR="0015749C" w:rsidRPr="002F7289">
        <w:rPr>
          <w:rFonts w:ascii="Tahoma" w:hAnsi="Tahoma" w:cs="Tahoma"/>
        </w:rPr>
        <w:t xml:space="preserve"> za meritve iz točke A in kvartalnih poročil za meritve iz točke C</w:t>
      </w:r>
      <w:r w:rsidRPr="002F7289">
        <w:rPr>
          <w:rFonts w:ascii="Tahoma" w:hAnsi="Tahoma" w:cs="Tahoma"/>
        </w:rPr>
        <w:t>:</w:t>
      </w:r>
    </w:p>
    <w:p w14:paraId="37F03DC8" w14:textId="6B0E79E0" w:rsidR="008D6642" w:rsidRPr="002F7289" w:rsidRDefault="008D6642" w:rsidP="0023619D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priprava mesečnega poročila rezultatov meritev za vključitev v mesečno poročilo Odlagališča nenevarnih odpadkov Barje do 10. dne v naslednjem mesecu (tudi v e-obliki),</w:t>
      </w:r>
    </w:p>
    <w:p w14:paraId="167EF86D" w14:textId="77777777" w:rsidR="008E5293" w:rsidRPr="002F7289" w:rsidRDefault="008E5293" w:rsidP="0023619D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priprava kvartalnega poročila rezultatov meritev </w:t>
      </w:r>
      <w:r w:rsidR="00B92EE3" w:rsidRPr="002F7289">
        <w:rPr>
          <w:rFonts w:ascii="Tahoma" w:hAnsi="Tahoma" w:cs="Tahoma"/>
        </w:rPr>
        <w:t>na lokaciji CČN Ljubljana (točka C),</w:t>
      </w:r>
    </w:p>
    <w:p w14:paraId="200D2E1D" w14:textId="77777777" w:rsidR="00B92EE3" w:rsidRPr="002F7289" w:rsidRDefault="00B92EE3" w:rsidP="0023619D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priprava letnega poročila o učinkovitosti delovanja </w:t>
      </w:r>
      <w:r w:rsidR="00994281" w:rsidRPr="002F7289">
        <w:rPr>
          <w:rFonts w:ascii="Tahoma" w:hAnsi="Tahoma" w:cs="Tahoma"/>
        </w:rPr>
        <w:t>naprav za čiščenje onesnaženega zraka</w:t>
      </w:r>
      <w:r w:rsidR="004033B2" w:rsidRPr="002F7289">
        <w:rPr>
          <w:rFonts w:ascii="Tahoma" w:hAnsi="Tahoma" w:cs="Tahoma"/>
        </w:rPr>
        <w:t xml:space="preserve"> na CČN Ljubljana.</w:t>
      </w:r>
    </w:p>
    <w:p w14:paraId="34AED113" w14:textId="77777777" w:rsidR="00B52D6F" w:rsidRPr="002F7289" w:rsidRDefault="00B52D6F" w:rsidP="00B52D6F">
      <w:pPr>
        <w:ind w:left="993"/>
        <w:jc w:val="both"/>
        <w:rPr>
          <w:rFonts w:ascii="Tahoma" w:hAnsi="Tahoma" w:cs="Tahoma"/>
        </w:rPr>
      </w:pPr>
    </w:p>
    <w:p w14:paraId="319784C5" w14:textId="77777777" w:rsidR="008D6642" w:rsidRPr="002F7289" w:rsidRDefault="008D6642" w:rsidP="0023619D">
      <w:pPr>
        <w:pStyle w:val="Odstavekseznama"/>
        <w:numPr>
          <w:ilvl w:val="0"/>
          <w:numId w:val="4"/>
        </w:numPr>
        <w:ind w:left="567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Mesečn</w:t>
      </w:r>
      <w:r w:rsidR="00D21135" w:rsidRPr="002F7289">
        <w:rPr>
          <w:rFonts w:ascii="Tahoma" w:hAnsi="Tahoma" w:cs="Tahoma"/>
        </w:rPr>
        <w:t>o</w:t>
      </w:r>
      <w:r w:rsidRPr="002F7289">
        <w:rPr>
          <w:rFonts w:ascii="Tahoma" w:hAnsi="Tahoma" w:cs="Tahoma"/>
        </w:rPr>
        <w:t xml:space="preserve"> ali letno poročilo mora vsebovati:</w:t>
      </w:r>
    </w:p>
    <w:p w14:paraId="1CCD3C41" w14:textId="77777777" w:rsidR="008D6642" w:rsidRPr="002F7289" w:rsidRDefault="008D6642" w:rsidP="00267DCC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namen in opis meritev,</w:t>
      </w:r>
    </w:p>
    <w:p w14:paraId="088D566B" w14:textId="77777777" w:rsidR="008D6642" w:rsidRPr="002F7289" w:rsidRDefault="008D6642" w:rsidP="00267DCC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povzetek rezultatov meritev za posamezno obdobje,  ki vsebuje grafični prikaz izmerjenih koncentracij </w:t>
      </w:r>
      <w:r w:rsidR="00267DCC" w:rsidRPr="002F7289">
        <w:rPr>
          <w:rFonts w:ascii="Tahoma" w:hAnsi="Tahoma" w:cs="Tahoma"/>
        </w:rPr>
        <w:t>plinov, delcev</w:t>
      </w:r>
      <w:r w:rsidRPr="002F7289">
        <w:rPr>
          <w:rFonts w:ascii="Tahoma" w:hAnsi="Tahoma" w:cs="Tahoma"/>
        </w:rPr>
        <w:t xml:space="preserve">, hitrosti in smeri vetra, standardne deviacije vetra v vertikalni smeri, vertikalnega toplotnega toka, temperature in relativne vlažnosti zraka, padavin ter vrednosti prašne usedline, za katere meritve izvede naročnik, </w:t>
      </w:r>
    </w:p>
    <w:p w14:paraId="31390151" w14:textId="77777777" w:rsidR="008D6642" w:rsidRPr="002F7289" w:rsidRDefault="008D6642" w:rsidP="00267DCC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kazalo slik oziroma diagramov,</w:t>
      </w:r>
    </w:p>
    <w:p w14:paraId="72F44DF9" w14:textId="77777777" w:rsidR="008D6642" w:rsidRPr="002F7289" w:rsidRDefault="008D6642" w:rsidP="00267DCC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kazalo tabel</w:t>
      </w:r>
      <w:r w:rsidRPr="002F7289">
        <w:rPr>
          <w:rFonts w:ascii="Tahoma" w:hAnsi="Tahoma" w:cs="Tahoma"/>
          <w:bCs/>
        </w:rPr>
        <w:t>.</w:t>
      </w:r>
    </w:p>
    <w:p w14:paraId="05F3CA59" w14:textId="77777777" w:rsidR="008D6642" w:rsidRPr="002F7289" w:rsidRDefault="008D6642" w:rsidP="008F4AD3">
      <w:pPr>
        <w:jc w:val="both"/>
        <w:rPr>
          <w:rFonts w:ascii="Tahoma" w:hAnsi="Tahoma" w:cs="Tahoma"/>
        </w:rPr>
      </w:pPr>
    </w:p>
    <w:p w14:paraId="74A67D6A" w14:textId="77777777" w:rsidR="00294919" w:rsidRPr="002F7289" w:rsidRDefault="00181FC1" w:rsidP="00AA66DE">
      <w:pPr>
        <w:pStyle w:val="Odstavekseznama"/>
        <w:numPr>
          <w:ilvl w:val="0"/>
          <w:numId w:val="4"/>
        </w:numPr>
        <w:ind w:left="567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Zagotovitev</w:t>
      </w:r>
      <w:r w:rsidR="00D81543" w:rsidRPr="002F7289">
        <w:rPr>
          <w:rFonts w:ascii="Tahoma" w:hAnsi="Tahoma" w:cs="Tahoma"/>
        </w:rPr>
        <w:t xml:space="preserve"> programske opreme za</w:t>
      </w:r>
      <w:r w:rsidRPr="002F7289">
        <w:rPr>
          <w:rFonts w:ascii="Tahoma" w:hAnsi="Tahoma" w:cs="Tahoma"/>
        </w:rPr>
        <w:t xml:space="preserve"> </w:t>
      </w:r>
      <w:r w:rsidR="004C124F" w:rsidRPr="002F7289">
        <w:rPr>
          <w:rFonts w:ascii="Tahoma" w:hAnsi="Tahoma" w:cs="Tahoma"/>
        </w:rPr>
        <w:t>upravljanj</w:t>
      </w:r>
      <w:r w:rsidR="00D81543" w:rsidRPr="002F7289">
        <w:rPr>
          <w:rFonts w:ascii="Tahoma" w:hAnsi="Tahoma" w:cs="Tahoma"/>
        </w:rPr>
        <w:t>e</w:t>
      </w:r>
      <w:r w:rsidR="004C124F" w:rsidRPr="002F7289">
        <w:rPr>
          <w:rFonts w:ascii="Tahoma" w:hAnsi="Tahoma" w:cs="Tahoma"/>
        </w:rPr>
        <w:t xml:space="preserve"> z merilnimi sistemi in </w:t>
      </w:r>
      <w:r w:rsidR="00C01083" w:rsidRPr="002F7289">
        <w:rPr>
          <w:rFonts w:ascii="Tahoma" w:hAnsi="Tahoma" w:cs="Tahoma"/>
        </w:rPr>
        <w:t>zbranimi podatki</w:t>
      </w:r>
      <w:r w:rsidR="00294919" w:rsidRPr="002F7289">
        <w:rPr>
          <w:rFonts w:ascii="Tahoma" w:hAnsi="Tahoma" w:cs="Tahoma"/>
        </w:rPr>
        <w:t>:</w:t>
      </w:r>
    </w:p>
    <w:p w14:paraId="3226377B" w14:textId="2DCD04CB" w:rsidR="00294919" w:rsidRPr="002F7289" w:rsidRDefault="00815431" w:rsidP="00AA66DE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Skrbnik pogodbe</w:t>
      </w:r>
      <w:r w:rsidR="008E4298" w:rsidRPr="002F7289">
        <w:rPr>
          <w:rFonts w:ascii="Tahoma" w:hAnsi="Tahoma" w:cs="Tahoma"/>
        </w:rPr>
        <w:t xml:space="preserve"> </w:t>
      </w:r>
      <w:r w:rsidR="00A733CB" w:rsidRPr="002F7289">
        <w:rPr>
          <w:rFonts w:ascii="Tahoma" w:hAnsi="Tahoma" w:cs="Tahoma"/>
        </w:rPr>
        <w:t xml:space="preserve">za </w:t>
      </w:r>
      <w:r w:rsidR="0080443B" w:rsidRPr="002F7289">
        <w:rPr>
          <w:rFonts w:ascii="Tahoma" w:hAnsi="Tahoma" w:cs="Tahoma"/>
        </w:rPr>
        <w:t xml:space="preserve">meritve točk A in B </w:t>
      </w:r>
      <w:r w:rsidR="003C7384" w:rsidRPr="002F7289">
        <w:rPr>
          <w:rFonts w:ascii="Tahoma" w:hAnsi="Tahoma" w:cs="Tahoma"/>
        </w:rPr>
        <w:t>je lokalni administrator</w:t>
      </w:r>
      <w:r w:rsidR="00D1563D" w:rsidRPr="002F7289">
        <w:rPr>
          <w:rFonts w:ascii="Tahoma" w:hAnsi="Tahoma" w:cs="Tahoma"/>
        </w:rPr>
        <w:t>, ki ima celovit nadzor nad merilnim sistemom</w:t>
      </w:r>
      <w:r w:rsidR="00C65256" w:rsidRPr="002F7289">
        <w:rPr>
          <w:rFonts w:ascii="Tahoma" w:hAnsi="Tahoma" w:cs="Tahoma"/>
        </w:rPr>
        <w:t xml:space="preserve"> in podatki. </w:t>
      </w:r>
      <w:r w:rsidR="00933515" w:rsidRPr="002F7289">
        <w:rPr>
          <w:rFonts w:ascii="Tahoma" w:hAnsi="Tahoma" w:cs="Tahoma"/>
        </w:rPr>
        <w:t xml:space="preserve">Lokalni administrator </w:t>
      </w:r>
      <w:r w:rsidR="00D1563D" w:rsidRPr="002F7289">
        <w:rPr>
          <w:rFonts w:ascii="Tahoma" w:hAnsi="Tahoma" w:cs="Tahoma"/>
        </w:rPr>
        <w:t>določi vzdrževalca in upravlja z up</w:t>
      </w:r>
      <w:r w:rsidR="00D81543" w:rsidRPr="002F7289">
        <w:rPr>
          <w:rFonts w:ascii="Tahoma" w:hAnsi="Tahoma" w:cs="Tahoma"/>
        </w:rPr>
        <w:t>orabniki</w:t>
      </w:r>
      <w:r w:rsidR="00933515" w:rsidRPr="002F7289">
        <w:rPr>
          <w:rFonts w:ascii="Tahoma" w:hAnsi="Tahoma" w:cs="Tahoma"/>
        </w:rPr>
        <w:t>, ki</w:t>
      </w:r>
      <w:r w:rsidR="0055111B" w:rsidRPr="002F7289">
        <w:rPr>
          <w:rFonts w:ascii="Tahoma" w:hAnsi="Tahoma" w:cs="Tahoma"/>
        </w:rPr>
        <w:t xml:space="preserve"> imajo možnost pregleda podatkov.</w:t>
      </w:r>
    </w:p>
    <w:p w14:paraId="7F2B39C7" w14:textId="77777777" w:rsidR="0055111B" w:rsidRPr="002F7289" w:rsidRDefault="0055111B" w:rsidP="0055111B">
      <w:pPr>
        <w:numPr>
          <w:ilvl w:val="0"/>
          <w:numId w:val="2"/>
        </w:numPr>
        <w:tabs>
          <w:tab w:val="clear" w:pos="340"/>
        </w:tabs>
        <w:ind w:left="1276" w:hanging="283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Skrbnik pogodbe za meritve točk C je lokalni administrator, ki ima celovit nadzor nad merilnim sistemom in podatki. Lokalni administrator določi vzdrževalca in upravlja z uporabniki, ki imajo možnost pregleda podatkov.</w:t>
      </w:r>
    </w:p>
    <w:p w14:paraId="38548E2A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1EDEB94D" w14:textId="77777777" w:rsidR="001B3317" w:rsidRPr="002F7289" w:rsidRDefault="00DE47FD" w:rsidP="001B3317">
      <w:pPr>
        <w:numPr>
          <w:ilvl w:val="1"/>
          <w:numId w:val="1"/>
        </w:numPr>
        <w:jc w:val="both"/>
        <w:rPr>
          <w:rFonts w:ascii="Tahoma" w:hAnsi="Tahoma" w:cs="Tahoma"/>
          <w:b/>
        </w:rPr>
      </w:pPr>
      <w:r w:rsidRPr="002F7289">
        <w:rPr>
          <w:rFonts w:ascii="Tahoma" w:hAnsi="Tahoma" w:cs="Tahoma"/>
          <w:b/>
        </w:rPr>
        <w:t>Programska, t</w:t>
      </w:r>
      <w:r w:rsidR="00181FC1" w:rsidRPr="002F7289">
        <w:rPr>
          <w:rFonts w:ascii="Tahoma" w:hAnsi="Tahoma" w:cs="Tahoma"/>
          <w:b/>
        </w:rPr>
        <w:t>ehnična oprema in ostale zahteve</w:t>
      </w:r>
    </w:p>
    <w:p w14:paraId="617782DB" w14:textId="77777777" w:rsidR="001B3317" w:rsidRPr="002F7289" w:rsidRDefault="001B3317" w:rsidP="001B3317">
      <w:pPr>
        <w:ind w:left="720"/>
        <w:jc w:val="both"/>
        <w:rPr>
          <w:rFonts w:ascii="Tahoma" w:hAnsi="Tahoma" w:cs="Tahoma"/>
        </w:rPr>
      </w:pPr>
    </w:p>
    <w:p w14:paraId="40E3FB21" w14:textId="77777777" w:rsidR="000421A8" w:rsidRPr="002F7289" w:rsidRDefault="00181FC1" w:rsidP="00610428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Ponudnik mora imeti za </w:t>
      </w:r>
      <w:r w:rsidR="000421A8" w:rsidRPr="002F7289">
        <w:rPr>
          <w:rFonts w:ascii="Tahoma" w:hAnsi="Tahoma" w:cs="Tahoma"/>
        </w:rPr>
        <w:t xml:space="preserve">upravljanje z merilnimi sistemi in podatki </w:t>
      </w:r>
      <w:r w:rsidRPr="002F7289">
        <w:rPr>
          <w:rFonts w:ascii="Tahoma" w:hAnsi="Tahoma" w:cs="Tahoma"/>
        </w:rPr>
        <w:t>lastno programsko opremo, ki jo mora na svoje stroške vzdrževati in posodabljati.</w:t>
      </w:r>
      <w:r w:rsidR="001757EE" w:rsidRPr="002F7289">
        <w:rPr>
          <w:rFonts w:ascii="Tahoma" w:hAnsi="Tahoma" w:cs="Tahoma"/>
        </w:rPr>
        <w:t xml:space="preserve"> </w:t>
      </w:r>
      <w:r w:rsidR="000421A8" w:rsidRPr="002F7289">
        <w:rPr>
          <w:rFonts w:ascii="Tahoma" w:hAnsi="Tahoma" w:cs="Tahoma"/>
        </w:rPr>
        <w:t>Programska oprema mora omogočati:</w:t>
      </w:r>
    </w:p>
    <w:p w14:paraId="0525E63A" w14:textId="77777777" w:rsidR="009F0D1F" w:rsidRPr="002F7289" w:rsidRDefault="00654885" w:rsidP="00E154AB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d</w:t>
      </w:r>
      <w:r w:rsidR="008C0509" w:rsidRPr="002F7289">
        <w:rPr>
          <w:rFonts w:ascii="Tahoma" w:hAnsi="Tahoma" w:cs="Tahoma"/>
        </w:rPr>
        <w:t>ostop prek</w:t>
      </w:r>
      <w:r w:rsidRPr="002F7289">
        <w:rPr>
          <w:rFonts w:ascii="Tahoma" w:hAnsi="Tahoma" w:cs="Tahoma"/>
        </w:rPr>
        <w:t>o</w:t>
      </w:r>
      <w:r w:rsidR="008C0509" w:rsidRPr="002F7289">
        <w:rPr>
          <w:rFonts w:ascii="Tahoma" w:hAnsi="Tahoma" w:cs="Tahoma"/>
        </w:rPr>
        <w:t xml:space="preserve"> najpogosteje uporabljenih </w:t>
      </w:r>
      <w:r w:rsidRPr="002F7289">
        <w:rPr>
          <w:rFonts w:ascii="Tahoma" w:hAnsi="Tahoma" w:cs="Tahoma"/>
        </w:rPr>
        <w:t>spletnih brskalnikov z uporabniškim imenom in geslom,</w:t>
      </w:r>
    </w:p>
    <w:p w14:paraId="19FDEC41" w14:textId="77777777" w:rsidR="009F0D1F" w:rsidRPr="002F7289" w:rsidRDefault="00735ACF" w:rsidP="00E154AB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hranjenje</w:t>
      </w:r>
      <w:r w:rsidR="0019271F" w:rsidRPr="002F7289">
        <w:rPr>
          <w:rFonts w:ascii="Tahoma" w:hAnsi="Tahoma" w:cs="Tahoma"/>
        </w:rPr>
        <w:t xml:space="preserve"> podatkov v oblaku,</w:t>
      </w:r>
    </w:p>
    <w:p w14:paraId="3D5D4165" w14:textId="77777777" w:rsidR="009F0D1F" w:rsidRPr="002F7289" w:rsidRDefault="0019271F" w:rsidP="00E154AB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4 nivojsko uporabniško strukturo z možnostjo spreminjanja pravic (</w:t>
      </w:r>
      <w:r w:rsidR="00A267E9" w:rsidRPr="002F7289">
        <w:rPr>
          <w:rFonts w:ascii="Tahoma" w:hAnsi="Tahoma" w:cs="Tahoma"/>
        </w:rPr>
        <w:t>uporabnik – vzdrževalec – lokalni administrator (nadzornik) - administrator</w:t>
      </w:r>
      <w:r w:rsidRPr="002F7289">
        <w:rPr>
          <w:rFonts w:ascii="Tahoma" w:hAnsi="Tahoma" w:cs="Tahoma"/>
        </w:rPr>
        <w:t>),</w:t>
      </w:r>
    </w:p>
    <w:p w14:paraId="3DA299FB" w14:textId="77777777" w:rsidR="009F0D1F" w:rsidRPr="002F7289" w:rsidRDefault="0019271F" w:rsidP="00E154AB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programska oprema </w:t>
      </w:r>
      <w:r w:rsidR="00895EF3" w:rsidRPr="002F7289">
        <w:rPr>
          <w:rFonts w:ascii="Tahoma" w:hAnsi="Tahoma" w:cs="Tahoma"/>
        </w:rPr>
        <w:t xml:space="preserve">mora imeti </w:t>
      </w:r>
      <w:r w:rsidRPr="002F7289">
        <w:rPr>
          <w:rFonts w:ascii="Tahoma" w:hAnsi="Tahoma" w:cs="Tahoma"/>
        </w:rPr>
        <w:t xml:space="preserve">prilagodljivo ločljivost </w:t>
      </w:r>
      <w:r w:rsidR="00895EF3" w:rsidRPr="002F7289">
        <w:rPr>
          <w:rFonts w:ascii="Tahoma" w:hAnsi="Tahoma" w:cs="Tahoma"/>
        </w:rPr>
        <w:t>za delovanje</w:t>
      </w:r>
      <w:r w:rsidRPr="002F7289">
        <w:rPr>
          <w:rFonts w:ascii="Tahoma" w:hAnsi="Tahoma" w:cs="Tahoma"/>
        </w:rPr>
        <w:t xml:space="preserve"> na mobilnih napravah (pametni telefoni, tablice),</w:t>
      </w:r>
    </w:p>
    <w:p w14:paraId="21FA074E" w14:textId="77777777" w:rsidR="001B3317" w:rsidRPr="002F7289" w:rsidRDefault="009F0D1F" w:rsidP="00E154AB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f</w:t>
      </w:r>
      <w:r w:rsidR="0019271F" w:rsidRPr="002F7289">
        <w:rPr>
          <w:rFonts w:ascii="Tahoma" w:hAnsi="Tahoma" w:cs="Tahoma"/>
        </w:rPr>
        <w:t>unkcionalnost programske opreme:</w:t>
      </w:r>
    </w:p>
    <w:p w14:paraId="0FF6FC01" w14:textId="18C55754" w:rsidR="00D206F7" w:rsidRPr="002F7289" w:rsidRDefault="00D206F7" w:rsidP="00D206F7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zajem trenutnih vrednosti vseh merilnikov vključenih v merilne sisteme (dve okoljski merilni postaji na Odlagališču nenevarnih odpadkov Barje in meriln</w:t>
      </w:r>
      <w:r w:rsidR="0097348F" w:rsidRPr="002F7289">
        <w:rPr>
          <w:rFonts w:ascii="Tahoma" w:hAnsi="Tahoma" w:cs="Tahoma"/>
        </w:rPr>
        <w:t>i</w:t>
      </w:r>
      <w:r w:rsidR="00A7658E" w:rsidRPr="002F7289">
        <w:rPr>
          <w:rFonts w:ascii="Tahoma" w:hAnsi="Tahoma" w:cs="Tahoma"/>
        </w:rPr>
        <w:t xml:space="preserve"> sistem na CČN Ljubljana</w:t>
      </w:r>
      <w:r w:rsidRPr="002F7289">
        <w:rPr>
          <w:rFonts w:ascii="Tahoma" w:hAnsi="Tahoma" w:cs="Tahoma"/>
        </w:rPr>
        <w:t>) v realnem času,</w:t>
      </w:r>
    </w:p>
    <w:p w14:paraId="112E5C7A" w14:textId="77777777" w:rsidR="0019271F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pregled trenutnih podatkov in arhiva podatkov,</w:t>
      </w:r>
    </w:p>
    <w:p w14:paraId="3A9E6AF2" w14:textId="77777777" w:rsidR="0019271F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osnovne statistične obdelave podatkov v obliki linijskega</w:t>
      </w:r>
      <w:r w:rsidR="00024B82" w:rsidRPr="002F7289">
        <w:rPr>
          <w:rFonts w:ascii="Tahoma" w:hAnsi="Tahoma" w:cs="Tahoma"/>
        </w:rPr>
        <w:t xml:space="preserve"> in</w:t>
      </w:r>
      <w:r w:rsidRPr="002F7289">
        <w:rPr>
          <w:rFonts w:ascii="Tahoma" w:hAnsi="Tahoma" w:cs="Tahoma"/>
        </w:rPr>
        <w:t xml:space="preserve"> stolpčnega </w:t>
      </w:r>
      <w:r w:rsidR="00024B82" w:rsidRPr="002F7289">
        <w:rPr>
          <w:rFonts w:ascii="Tahoma" w:hAnsi="Tahoma" w:cs="Tahoma"/>
        </w:rPr>
        <w:t>diagrama, rožo vetrov, rožo onesnaženosti</w:t>
      </w:r>
      <w:r w:rsidR="003A239B" w:rsidRPr="002F7289">
        <w:rPr>
          <w:rFonts w:ascii="Tahoma" w:hAnsi="Tahoma" w:cs="Tahoma"/>
        </w:rPr>
        <w:t>,</w:t>
      </w:r>
      <w:r w:rsidRPr="002F7289">
        <w:rPr>
          <w:rFonts w:ascii="Tahoma" w:hAnsi="Tahoma" w:cs="Tahoma"/>
        </w:rPr>
        <w:t xml:space="preserve"> diagram raztresa v XY ravnini in histograma (frekvenčna porazdelitev),</w:t>
      </w:r>
    </w:p>
    <w:p w14:paraId="6A798959" w14:textId="77777777" w:rsidR="0019271F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izvoz diagramov v obliki vektorske in rastrske slike,</w:t>
      </w:r>
    </w:p>
    <w:p w14:paraId="53970774" w14:textId="77777777" w:rsidR="0019271F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izvoz podatkov v excel ali txt dokument,</w:t>
      </w:r>
    </w:p>
    <w:p w14:paraId="6405CB19" w14:textId="77777777" w:rsidR="0019271F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možnost shranjevanja nastavitev grafičnih prikazov za hitrejšo analizo podatkov,</w:t>
      </w:r>
    </w:p>
    <w:p w14:paraId="4D4D75BE" w14:textId="77777777" w:rsidR="0019271F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vnos poročil in arhiv poročil, </w:t>
      </w:r>
    </w:p>
    <w:p w14:paraId="2FAAD6F0" w14:textId="77777777" w:rsidR="0019271F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vnos nalogov povezanih z vzdrževanjem postaje in merilne opreme,</w:t>
      </w:r>
    </w:p>
    <w:p w14:paraId="480471A8" w14:textId="77777777" w:rsidR="0019271F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vnos koeficientov kalibracijskega polinoma,</w:t>
      </w:r>
    </w:p>
    <w:p w14:paraId="6D8903E8" w14:textId="77777777" w:rsidR="0019271F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podpora uporabnikom v aplikaciji (»in-app« support),</w:t>
      </w:r>
    </w:p>
    <w:p w14:paraId="3C67DF3B" w14:textId="77777777" w:rsidR="00FB4980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lastRenderedPageBreak/>
        <w:t>nastavljanje opozorilnih in alar</w:t>
      </w:r>
      <w:r w:rsidR="0087547D" w:rsidRPr="002F7289">
        <w:rPr>
          <w:rFonts w:ascii="Tahoma" w:hAnsi="Tahoma" w:cs="Tahoma"/>
        </w:rPr>
        <w:t>mnih</w:t>
      </w:r>
      <w:r w:rsidRPr="002F7289">
        <w:rPr>
          <w:rFonts w:ascii="Tahoma" w:hAnsi="Tahoma" w:cs="Tahoma"/>
        </w:rPr>
        <w:t xml:space="preserve"> vrednosti za posam</w:t>
      </w:r>
      <w:r w:rsidR="008D26A7" w:rsidRPr="002F7289">
        <w:rPr>
          <w:rFonts w:ascii="Tahoma" w:hAnsi="Tahoma" w:cs="Tahoma"/>
        </w:rPr>
        <w:t>ezen</w:t>
      </w:r>
      <w:r w:rsidR="00AE0821" w:rsidRPr="002F7289">
        <w:rPr>
          <w:rFonts w:ascii="Tahoma" w:hAnsi="Tahoma" w:cs="Tahoma"/>
        </w:rPr>
        <w:t xml:space="preserve"> merilnik</w:t>
      </w:r>
      <w:r w:rsidRPr="002F7289">
        <w:rPr>
          <w:rFonts w:ascii="Tahoma" w:hAnsi="Tahoma" w:cs="Tahoma"/>
        </w:rPr>
        <w:t xml:space="preserve"> pri čemer sistem obvesti uporabnika v obliki e-pošte,</w:t>
      </w:r>
    </w:p>
    <w:p w14:paraId="77EBAF53" w14:textId="77777777" w:rsidR="00245468" w:rsidRPr="002F7289" w:rsidRDefault="0019271F" w:rsidP="00307136">
      <w:pPr>
        <w:pStyle w:val="Odstavekseznama"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programska oprema omogoča nadgradnjo po meri naročnika.</w:t>
      </w:r>
    </w:p>
    <w:p w14:paraId="27B1FBA4" w14:textId="77777777" w:rsidR="00245468" w:rsidRPr="002F7289" w:rsidRDefault="00245468" w:rsidP="00610428">
      <w:pPr>
        <w:jc w:val="both"/>
        <w:rPr>
          <w:rFonts w:ascii="Tahoma" w:hAnsi="Tahoma" w:cs="Tahoma"/>
        </w:rPr>
      </w:pPr>
    </w:p>
    <w:p w14:paraId="720F790C" w14:textId="5E7719D4" w:rsidR="00610428" w:rsidRPr="002F7289" w:rsidRDefault="001F1EDF" w:rsidP="00C85A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76E3E" w:rsidRPr="002F7289">
        <w:rPr>
          <w:rFonts w:ascii="Tahoma" w:hAnsi="Tahoma" w:cs="Tahoma"/>
        </w:rPr>
        <w:t>onudnik</w:t>
      </w:r>
      <w:r w:rsidR="00375AAB" w:rsidRPr="002F7289">
        <w:rPr>
          <w:rFonts w:ascii="Tahoma" w:hAnsi="Tahoma" w:cs="Tahoma"/>
        </w:rPr>
        <w:t xml:space="preserve"> </w:t>
      </w:r>
      <w:r w:rsidR="00825854" w:rsidRPr="002F7289">
        <w:rPr>
          <w:rFonts w:ascii="Tahoma" w:hAnsi="Tahoma" w:cs="Tahoma"/>
        </w:rPr>
        <w:t>mora</w:t>
      </w:r>
      <w:r w:rsidR="00276E3E" w:rsidRPr="002F7289">
        <w:rPr>
          <w:rFonts w:ascii="Tahoma" w:hAnsi="Tahoma" w:cs="Tahoma"/>
        </w:rPr>
        <w:t xml:space="preserve"> na svoje stroške zagotavljati</w:t>
      </w:r>
      <w:r w:rsidR="00F1290A" w:rsidRPr="002F7289">
        <w:rPr>
          <w:rFonts w:ascii="Tahoma" w:hAnsi="Tahoma" w:cs="Tahoma"/>
        </w:rPr>
        <w:t xml:space="preserve"> </w:t>
      </w:r>
      <w:r w:rsidR="00276E3E" w:rsidRPr="002F7289">
        <w:rPr>
          <w:rFonts w:ascii="Tahoma" w:hAnsi="Tahoma" w:cs="Tahoma"/>
        </w:rPr>
        <w:t xml:space="preserve"> tekoče vzdrževanje sistema</w:t>
      </w:r>
      <w:r w:rsidR="005F3134" w:rsidRPr="002F7289">
        <w:rPr>
          <w:rFonts w:ascii="Tahoma" w:hAnsi="Tahoma" w:cs="Tahoma"/>
          <w:color w:val="000000"/>
          <w:lang w:eastAsia="en-US"/>
        </w:rPr>
        <w:t xml:space="preserve"> </w:t>
      </w:r>
      <w:r w:rsidR="00C85A3F" w:rsidRPr="00C85A3F">
        <w:rPr>
          <w:rFonts w:ascii="Tahoma" w:hAnsi="Tahoma" w:cs="Tahoma"/>
        </w:rPr>
        <w:t>obeh okoljskih merilnih postaj</w:t>
      </w:r>
      <w:r w:rsidR="00C85A3F">
        <w:rPr>
          <w:rFonts w:ascii="Tahoma" w:hAnsi="Tahoma" w:cs="Tahoma"/>
        </w:rPr>
        <w:t xml:space="preserve"> </w:t>
      </w:r>
      <w:r w:rsidR="00C85A3F" w:rsidRPr="00C85A3F">
        <w:rPr>
          <w:rFonts w:ascii="Tahoma" w:hAnsi="Tahoma" w:cs="Tahoma"/>
        </w:rPr>
        <w:t>na lokaciji RCERO (RCERO 1 in RCERO 2)</w:t>
      </w:r>
      <w:r w:rsidR="00C85A3F">
        <w:rPr>
          <w:rFonts w:ascii="Tahoma" w:hAnsi="Tahoma" w:cs="Tahoma"/>
        </w:rPr>
        <w:t xml:space="preserve"> </w:t>
      </w:r>
      <w:r w:rsidR="00C85A3F" w:rsidRPr="00C85A3F">
        <w:rPr>
          <w:rFonts w:ascii="Tahoma" w:hAnsi="Tahoma" w:cs="Tahoma"/>
        </w:rPr>
        <w:t>in sistema okoljske merilne postaje na lokaciji CČN ZALOG</w:t>
      </w:r>
      <w:r w:rsidR="005F3134" w:rsidRPr="002F7289">
        <w:rPr>
          <w:rFonts w:ascii="Tahoma" w:hAnsi="Tahoma" w:cs="Tahoma"/>
        </w:rPr>
        <w:t xml:space="preserve"> </w:t>
      </w:r>
      <w:r w:rsidR="00F1290A" w:rsidRPr="002F7289">
        <w:rPr>
          <w:rFonts w:ascii="Tahoma" w:hAnsi="Tahoma" w:cs="Tahoma"/>
        </w:rPr>
        <w:t>24 ur</w:t>
      </w:r>
      <w:r w:rsidR="006E2515" w:rsidRPr="002F7289">
        <w:rPr>
          <w:rFonts w:ascii="Tahoma" w:hAnsi="Tahoma" w:cs="Tahoma"/>
        </w:rPr>
        <w:t xml:space="preserve"> </w:t>
      </w:r>
      <w:r w:rsidR="00F1290A" w:rsidRPr="002F7289">
        <w:rPr>
          <w:rFonts w:ascii="Tahoma" w:hAnsi="Tahoma" w:cs="Tahoma"/>
        </w:rPr>
        <w:t>/ sedem dni v tednu</w:t>
      </w:r>
      <w:r w:rsidR="00276E3E" w:rsidRPr="002F7289">
        <w:rPr>
          <w:rFonts w:ascii="Tahoma" w:hAnsi="Tahoma" w:cs="Tahoma"/>
        </w:rPr>
        <w:t xml:space="preserve"> ter zagotavljati </w:t>
      </w:r>
      <w:r w:rsidR="00CB709E" w:rsidRPr="002F7289">
        <w:rPr>
          <w:rFonts w:ascii="Tahoma" w:hAnsi="Tahoma" w:cs="Tahoma"/>
        </w:rPr>
        <w:t xml:space="preserve">v tem času </w:t>
      </w:r>
      <w:r w:rsidR="00276E3E" w:rsidRPr="002F7289">
        <w:rPr>
          <w:rFonts w:ascii="Tahoma" w:hAnsi="Tahoma" w:cs="Tahoma"/>
        </w:rPr>
        <w:t xml:space="preserve">neprekinjeno pripravljenost za izvajanje posegov za odpravljanje napak, javljenih z avtomatskim sistemom spremljanja kakovosti meritev preko </w:t>
      </w:r>
      <w:r w:rsidR="00747C98" w:rsidRPr="002F7289">
        <w:rPr>
          <w:rFonts w:ascii="Tahoma" w:hAnsi="Tahoma" w:cs="Tahoma"/>
        </w:rPr>
        <w:t>e-mail</w:t>
      </w:r>
      <w:r w:rsidR="00825854" w:rsidRPr="002F7289">
        <w:rPr>
          <w:rFonts w:ascii="Tahoma" w:hAnsi="Tahoma" w:cs="Tahoma"/>
        </w:rPr>
        <w:t xml:space="preserve"> sporočil ter naročnika sproti obveščati o nepravilnem delovanju merilnikov, prenosnih poti, napajalnikov in podobnih napak na opremi, ki onemogočajo pravilno delovanje merilnih postaj. Stroški za odpravo teh napak niso predmet pogodbe</w:t>
      </w:r>
      <w:r w:rsidR="00410F27">
        <w:rPr>
          <w:rFonts w:ascii="Tahoma" w:hAnsi="Tahoma" w:cs="Tahoma"/>
        </w:rPr>
        <w:t>.</w:t>
      </w:r>
    </w:p>
    <w:p w14:paraId="56A3C395" w14:textId="77777777" w:rsidR="00610428" w:rsidRPr="002F7289" w:rsidRDefault="00610428" w:rsidP="00610428">
      <w:pPr>
        <w:jc w:val="both"/>
        <w:rPr>
          <w:rFonts w:ascii="Tahoma" w:hAnsi="Tahoma" w:cs="Tahoma"/>
        </w:rPr>
      </w:pPr>
    </w:p>
    <w:p w14:paraId="63931FA4" w14:textId="567B449E" w:rsidR="005D3572" w:rsidRPr="002F7289" w:rsidRDefault="00410F27" w:rsidP="005D3572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  <w:lang w:eastAsia="en-US"/>
        </w:rPr>
        <w:t>Ponudnik</w:t>
      </w:r>
      <w:r w:rsidR="005D3572" w:rsidRPr="002F7289">
        <w:rPr>
          <w:rFonts w:ascii="Tahoma" w:hAnsi="Tahoma" w:cs="Tahoma"/>
          <w:color w:val="000000"/>
          <w:lang w:eastAsia="en-US"/>
        </w:rPr>
        <w:t xml:space="preserve"> je obvezan tudi:</w:t>
      </w:r>
    </w:p>
    <w:p w14:paraId="1E31C1BA" w14:textId="77777777" w:rsidR="00181FC1" w:rsidRPr="002F7289" w:rsidRDefault="00181FC1" w:rsidP="00181FC1">
      <w:pPr>
        <w:keepNext/>
        <w:numPr>
          <w:ilvl w:val="0"/>
          <w:numId w:val="2"/>
        </w:numPr>
        <w:overflowPunct w:val="0"/>
        <w:jc w:val="both"/>
        <w:textAlignment w:val="baseline"/>
        <w:rPr>
          <w:rFonts w:ascii="Tahoma" w:hAnsi="Tahoma" w:cs="Tahoma"/>
          <w:color w:val="000000"/>
          <w:lang w:eastAsia="en-US"/>
        </w:rPr>
      </w:pPr>
      <w:r w:rsidRPr="002F7289">
        <w:rPr>
          <w:rFonts w:ascii="Tahoma" w:hAnsi="Tahoma" w:cs="Tahoma"/>
          <w:color w:val="000000"/>
          <w:lang w:eastAsia="en-US"/>
        </w:rPr>
        <w:t xml:space="preserve">sporočati naročniku potrebo po nabavi testnih plinov, </w:t>
      </w:r>
    </w:p>
    <w:p w14:paraId="75E1CCAA" w14:textId="3BFD6CB9" w:rsidR="00181FC1" w:rsidRPr="002F7289" w:rsidRDefault="00181FC1" w:rsidP="00181FC1">
      <w:pPr>
        <w:keepNext/>
        <w:numPr>
          <w:ilvl w:val="0"/>
          <w:numId w:val="2"/>
        </w:numPr>
        <w:overflowPunct w:val="0"/>
        <w:jc w:val="both"/>
        <w:textAlignment w:val="baseline"/>
        <w:rPr>
          <w:rFonts w:ascii="Tahoma" w:hAnsi="Tahoma" w:cs="Tahoma"/>
          <w:color w:val="000000"/>
          <w:lang w:eastAsia="en-US"/>
        </w:rPr>
      </w:pPr>
      <w:r w:rsidRPr="002F7289">
        <w:rPr>
          <w:rFonts w:ascii="Tahoma" w:hAnsi="Tahoma" w:cs="Tahoma"/>
          <w:color w:val="000000"/>
          <w:lang w:eastAsia="en-US"/>
        </w:rPr>
        <w:t>sporočati naročniku potrebo po nabavi rezervnih delov</w:t>
      </w:r>
      <w:r w:rsidR="006079A9" w:rsidRPr="002F7289">
        <w:rPr>
          <w:rFonts w:ascii="Tahoma" w:hAnsi="Tahoma" w:cs="Tahoma"/>
          <w:color w:val="000000"/>
          <w:lang w:eastAsia="en-US"/>
        </w:rPr>
        <w:t xml:space="preserve"> za naprave, ki so v lasti naročnika</w:t>
      </w:r>
      <w:r w:rsidR="00204B02" w:rsidRPr="002F7289">
        <w:rPr>
          <w:rFonts w:ascii="Tahoma" w:hAnsi="Tahoma" w:cs="Tahoma"/>
          <w:color w:val="000000"/>
          <w:lang w:eastAsia="en-US"/>
        </w:rPr>
        <w:t xml:space="preserve"> (RCERO 1, RCERO 2 in ultrazvočni an</w:t>
      </w:r>
      <w:r w:rsidR="00AC3330" w:rsidRPr="002F7289">
        <w:rPr>
          <w:rFonts w:ascii="Tahoma" w:hAnsi="Tahoma" w:cs="Tahoma"/>
          <w:color w:val="000000"/>
          <w:lang w:eastAsia="en-US"/>
        </w:rPr>
        <w:t>e</w:t>
      </w:r>
      <w:r w:rsidR="00204B02" w:rsidRPr="002F7289">
        <w:rPr>
          <w:rFonts w:ascii="Tahoma" w:hAnsi="Tahoma" w:cs="Tahoma"/>
          <w:color w:val="000000"/>
          <w:lang w:eastAsia="en-US"/>
        </w:rPr>
        <w:t>mometer v CČN)</w:t>
      </w:r>
      <w:r w:rsidRPr="002F7289">
        <w:rPr>
          <w:rFonts w:ascii="Tahoma" w:hAnsi="Tahoma" w:cs="Tahoma"/>
          <w:color w:val="000000"/>
          <w:lang w:eastAsia="en-US"/>
        </w:rPr>
        <w:t>,</w:t>
      </w:r>
    </w:p>
    <w:p w14:paraId="72759CA0" w14:textId="77777777" w:rsidR="00181FC1" w:rsidRPr="002F7289" w:rsidRDefault="00181FC1" w:rsidP="00181FC1">
      <w:pPr>
        <w:keepNext/>
        <w:numPr>
          <w:ilvl w:val="0"/>
          <w:numId w:val="2"/>
        </w:numPr>
        <w:overflowPunct w:val="0"/>
        <w:jc w:val="both"/>
        <w:textAlignment w:val="baseline"/>
        <w:rPr>
          <w:rFonts w:ascii="Tahoma" w:hAnsi="Tahoma" w:cs="Tahoma"/>
          <w:color w:val="000000"/>
          <w:lang w:eastAsia="en-US"/>
        </w:rPr>
      </w:pPr>
      <w:r w:rsidRPr="002F7289">
        <w:rPr>
          <w:rFonts w:ascii="Tahoma" w:hAnsi="Tahoma" w:cs="Tahoma"/>
          <w:color w:val="000000"/>
          <w:lang w:eastAsia="en-US"/>
        </w:rPr>
        <w:t>sodelovati pri naročanju kalibracije inštrumentov v okoljski merilni postaji in izvajanje kalibracije ultrazvočnih anemometrov.</w:t>
      </w:r>
    </w:p>
    <w:p w14:paraId="2506A488" w14:textId="77777777" w:rsidR="00181FC1" w:rsidRPr="002F7289" w:rsidRDefault="00181FC1" w:rsidP="00181FC1">
      <w:pPr>
        <w:keepNext/>
        <w:overflowPunct w:val="0"/>
        <w:jc w:val="both"/>
        <w:textAlignment w:val="baseline"/>
        <w:rPr>
          <w:rFonts w:ascii="Tahoma" w:hAnsi="Tahoma" w:cs="Tahoma"/>
          <w:b/>
        </w:rPr>
      </w:pPr>
      <w:r w:rsidRPr="002F7289">
        <w:rPr>
          <w:rFonts w:ascii="Tahoma" w:hAnsi="Tahoma" w:cs="Tahoma"/>
          <w:color w:val="000000"/>
          <w:lang w:eastAsia="en-US"/>
        </w:rPr>
        <w:t> </w:t>
      </w:r>
    </w:p>
    <w:p w14:paraId="0AE2B95F" w14:textId="24ACC7AF" w:rsidR="00181FC1" w:rsidRPr="002F7289" w:rsidRDefault="00410F27" w:rsidP="00181F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181FC1" w:rsidRPr="002F7289">
        <w:rPr>
          <w:rFonts w:ascii="Tahoma" w:hAnsi="Tahoma" w:cs="Tahoma"/>
        </w:rPr>
        <w:t>onudnik mora opravljati meritve v skladu z veljavnimi standardi in predpisi s tega področja in pri tem upoštevati izsledke stroke in znanosti. Meritve parametrov se izvajajo s časom povprečenja 10. minut, kar omogoča natančnejše analize.</w:t>
      </w:r>
    </w:p>
    <w:p w14:paraId="36EE1B53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679B0043" w14:textId="69F671C7" w:rsidR="00181FC1" w:rsidRPr="002F7289" w:rsidRDefault="00181FC1" w:rsidP="00181FC1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Za izvajanje naročila mora biti ponudnik usposobljen za izvajanje bilance emisij plinov iz odlagališč</w:t>
      </w:r>
      <w:r w:rsidR="005B2A37" w:rsidRPr="002F7289">
        <w:rPr>
          <w:rFonts w:ascii="Tahoma" w:hAnsi="Tahoma" w:cs="Tahoma"/>
        </w:rPr>
        <w:t xml:space="preserve"> in čistilnih naprav</w:t>
      </w:r>
      <w:r w:rsidR="00A50A9C" w:rsidRPr="002F7289">
        <w:rPr>
          <w:rFonts w:ascii="Tahoma" w:hAnsi="Tahoma" w:cs="Tahoma"/>
        </w:rPr>
        <w:t>. I</w:t>
      </w:r>
      <w:r w:rsidRPr="002F7289">
        <w:rPr>
          <w:rFonts w:ascii="Tahoma" w:hAnsi="Tahoma" w:cs="Tahoma"/>
        </w:rPr>
        <w:t xml:space="preserve">meti </w:t>
      </w:r>
      <w:r w:rsidR="00A50A9C" w:rsidRPr="002F7289">
        <w:rPr>
          <w:rFonts w:ascii="Tahoma" w:hAnsi="Tahoma" w:cs="Tahoma"/>
        </w:rPr>
        <w:t xml:space="preserve">mora </w:t>
      </w:r>
      <w:r w:rsidRPr="002F7289">
        <w:rPr>
          <w:rFonts w:ascii="Tahoma" w:hAnsi="Tahoma" w:cs="Tahoma"/>
        </w:rPr>
        <w:t>ustrezna znanja</w:t>
      </w:r>
      <w:r w:rsidR="00A50A9C" w:rsidRPr="002F7289">
        <w:rPr>
          <w:rFonts w:ascii="Tahoma" w:hAnsi="Tahoma" w:cs="Tahoma"/>
        </w:rPr>
        <w:t xml:space="preserve"> in razpolagati z opremo za</w:t>
      </w:r>
      <w:r w:rsidRPr="002F7289">
        <w:rPr>
          <w:rFonts w:ascii="Tahoma" w:hAnsi="Tahoma" w:cs="Tahoma"/>
        </w:rPr>
        <w:t xml:space="preserve"> določanj</w:t>
      </w:r>
      <w:r w:rsidR="00A50A9C" w:rsidRPr="002F7289">
        <w:rPr>
          <w:rFonts w:ascii="Tahoma" w:hAnsi="Tahoma" w:cs="Tahoma"/>
        </w:rPr>
        <w:t>e</w:t>
      </w:r>
      <w:r w:rsidRPr="002F7289">
        <w:rPr>
          <w:rFonts w:ascii="Tahoma" w:hAnsi="Tahoma" w:cs="Tahoma"/>
        </w:rPr>
        <w:t xml:space="preserve"> emisij vonjav iz točko</w:t>
      </w:r>
      <w:r w:rsidR="00A50A9C" w:rsidRPr="002F7289">
        <w:rPr>
          <w:rFonts w:ascii="Tahoma" w:hAnsi="Tahoma" w:cs="Tahoma"/>
        </w:rPr>
        <w:t>vnih</w:t>
      </w:r>
      <w:r w:rsidRPr="002F7289">
        <w:rPr>
          <w:rFonts w:ascii="Tahoma" w:hAnsi="Tahoma" w:cs="Tahoma"/>
        </w:rPr>
        <w:t xml:space="preserve"> in površinsk</w:t>
      </w:r>
      <w:r w:rsidR="00A50A9C" w:rsidRPr="002F7289">
        <w:rPr>
          <w:rFonts w:ascii="Tahoma" w:hAnsi="Tahoma" w:cs="Tahoma"/>
        </w:rPr>
        <w:t>ih</w:t>
      </w:r>
      <w:r w:rsidRPr="002F7289">
        <w:rPr>
          <w:rFonts w:ascii="Tahoma" w:hAnsi="Tahoma" w:cs="Tahoma"/>
        </w:rPr>
        <w:t xml:space="preserve"> vir</w:t>
      </w:r>
      <w:r w:rsidR="00E468B2" w:rsidRPr="002F7289">
        <w:rPr>
          <w:rFonts w:ascii="Tahoma" w:hAnsi="Tahoma" w:cs="Tahoma"/>
        </w:rPr>
        <w:t>ov vonja</w:t>
      </w:r>
      <w:r w:rsidRPr="002F7289">
        <w:rPr>
          <w:rFonts w:ascii="Tahoma" w:hAnsi="Tahoma" w:cs="Tahoma"/>
        </w:rPr>
        <w:t>.</w:t>
      </w:r>
    </w:p>
    <w:p w14:paraId="406604A0" w14:textId="77777777" w:rsidR="0072428F" w:rsidRPr="002F7289" w:rsidRDefault="0072428F" w:rsidP="00181FC1">
      <w:pPr>
        <w:jc w:val="both"/>
        <w:rPr>
          <w:rFonts w:ascii="Tahoma" w:hAnsi="Tahoma" w:cs="Tahoma"/>
        </w:rPr>
      </w:pPr>
    </w:p>
    <w:p w14:paraId="24CC3263" w14:textId="51761DD7" w:rsidR="0072428F" w:rsidRPr="002F7289" w:rsidRDefault="00410F27" w:rsidP="00181F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Ponudnik</w:t>
      </w:r>
      <w:r w:rsidR="00974C79" w:rsidRPr="002F7289">
        <w:rPr>
          <w:rFonts w:ascii="Tahoma" w:hAnsi="Tahoma" w:cs="Tahoma"/>
        </w:rPr>
        <w:t xml:space="preserve"> mora biti pooblaščen za izvajanje monitoringa – ocenjevanje </w:t>
      </w:r>
      <w:r w:rsidR="0072428F" w:rsidRPr="002F7289">
        <w:rPr>
          <w:rFonts w:ascii="Tahoma" w:hAnsi="Tahoma" w:cs="Tahoma"/>
        </w:rPr>
        <w:t>celotne obreme</w:t>
      </w:r>
      <w:r w:rsidR="00974C79" w:rsidRPr="002F7289">
        <w:rPr>
          <w:rFonts w:ascii="Tahoma" w:hAnsi="Tahoma" w:cs="Tahoma"/>
        </w:rPr>
        <w:t>nitve zunanjega  zraka za delce PM 10 z merilniki, ki delujejo po principu sipane svetlobe</w:t>
      </w:r>
      <w:r>
        <w:rPr>
          <w:rFonts w:ascii="Tahoma" w:hAnsi="Tahoma" w:cs="Tahoma"/>
        </w:rPr>
        <w:t xml:space="preserve"> </w:t>
      </w:r>
      <w:r w:rsidRPr="00AA5497">
        <w:rPr>
          <w:rFonts w:ascii="Tahoma" w:hAnsi="Tahoma" w:cs="Tahoma"/>
        </w:rPr>
        <w:t>ter pri ARSO vpisan v Seznam pooblaščencev za ocenjevanje celotne obremenitve zunanjega zraka na območju vrednotenja zraka</w:t>
      </w:r>
      <w:r w:rsidR="00974C79" w:rsidRPr="00AA5497">
        <w:rPr>
          <w:rFonts w:ascii="Tahoma" w:hAnsi="Tahoma" w:cs="Tahoma"/>
        </w:rPr>
        <w:t>.</w:t>
      </w:r>
      <w:r w:rsidR="00974C79" w:rsidRPr="002F7289">
        <w:rPr>
          <w:rFonts w:ascii="Tahoma" w:hAnsi="Tahoma" w:cs="Tahoma"/>
        </w:rPr>
        <w:t xml:space="preserve"> </w:t>
      </w:r>
      <w:r w:rsidR="0072428F" w:rsidRPr="002F7289">
        <w:rPr>
          <w:rFonts w:ascii="Tahoma" w:hAnsi="Tahoma" w:cs="Tahoma"/>
        </w:rPr>
        <w:t xml:space="preserve"> </w:t>
      </w:r>
    </w:p>
    <w:p w14:paraId="48B5C5A6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006C484D" w14:textId="112DA47C" w:rsidR="00181FC1" w:rsidRPr="002F7289" w:rsidRDefault="00410F27" w:rsidP="00181F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181FC1" w:rsidRPr="002F7289">
        <w:rPr>
          <w:rFonts w:ascii="Tahoma" w:hAnsi="Tahoma" w:cs="Tahoma"/>
        </w:rPr>
        <w:t>onudnik mora redno spremljati novo zakonodajo s področja predmeta javnega naročila in naročniku svetovati o potrebnih ukrepih, v ponudbeno ceno pa morajo biti vključene tudi konzultacije z institucijami in državnimi organi, ki so potrebne za strokovno izvedbo naročila.</w:t>
      </w:r>
    </w:p>
    <w:p w14:paraId="551E6107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097D2616" w14:textId="77777777" w:rsidR="00181FC1" w:rsidRPr="002F7289" w:rsidRDefault="00181FC1" w:rsidP="00181FC1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Ponudnik mora na svoje stroške zagotoviti ultrazvočni anemometer, ga montirati in priključiti v merilni sistem</w:t>
      </w:r>
      <w:r w:rsidR="00454D17" w:rsidRPr="002F7289">
        <w:rPr>
          <w:rFonts w:ascii="Tahoma" w:hAnsi="Tahoma" w:cs="Tahoma"/>
        </w:rPr>
        <w:t xml:space="preserve"> mobilne</w:t>
      </w:r>
      <w:r w:rsidRPr="002F7289">
        <w:rPr>
          <w:rFonts w:ascii="Tahoma" w:hAnsi="Tahoma" w:cs="Tahoma"/>
        </w:rPr>
        <w:t xml:space="preserve"> okoljske merilne postaje na Odlagališču Barje, ki mora ustrezati naslednjim specifikacijam:</w:t>
      </w:r>
    </w:p>
    <w:p w14:paraId="212ABF15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meritev treh komponent hitrosti vetra in temperature določene z anemometrom,</w:t>
      </w:r>
    </w:p>
    <w:p w14:paraId="7FF15F18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območje meritev komponent hitrosti vetra 0-</w:t>
      </w:r>
      <w:r w:rsidR="00F60C8D" w:rsidRPr="002F7289">
        <w:rPr>
          <w:rFonts w:ascii="Tahoma" w:hAnsi="Tahoma" w:cs="Tahoma"/>
        </w:rPr>
        <w:t>60</w:t>
      </w:r>
      <w:r w:rsidRPr="002F7289">
        <w:rPr>
          <w:rFonts w:ascii="Tahoma" w:hAnsi="Tahoma" w:cs="Tahoma"/>
        </w:rPr>
        <w:t xml:space="preserve"> m/s,</w:t>
      </w:r>
    </w:p>
    <w:p w14:paraId="69DA0D15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resolucija komponent hitrosti vetra 0,01 m/s,</w:t>
      </w:r>
    </w:p>
    <w:p w14:paraId="6D34D816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območje meritve virtualne temperature od –30°C do +50</w:t>
      </w:r>
      <w:r w:rsidR="00F60C8D" w:rsidRPr="002F7289">
        <w:rPr>
          <w:rFonts w:ascii="Tahoma" w:hAnsi="Tahoma" w:cs="Tahoma"/>
        </w:rPr>
        <w:t>°</w:t>
      </w:r>
      <w:r w:rsidRPr="002F7289">
        <w:rPr>
          <w:rFonts w:ascii="Tahoma" w:hAnsi="Tahoma" w:cs="Tahoma"/>
        </w:rPr>
        <w:t>C,</w:t>
      </w:r>
    </w:p>
    <w:p w14:paraId="1F52AEB1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resolucija virtualne temperature 0,01 K,</w:t>
      </w:r>
      <w:bookmarkStart w:id="0" w:name="_GoBack"/>
      <w:bookmarkEnd w:id="0"/>
    </w:p>
    <w:p w14:paraId="420488F4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minimalna frekvenca vzorčenja 10 Hz,</w:t>
      </w:r>
    </w:p>
    <w:p w14:paraId="4306CB83" w14:textId="77777777" w:rsidR="00181FC1" w:rsidRPr="002F7289" w:rsidRDefault="00181FC1" w:rsidP="00181F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gretje senzorjev proti zaledenitvi.</w:t>
      </w:r>
    </w:p>
    <w:p w14:paraId="76BA3661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60C5269D" w14:textId="77777777" w:rsidR="00181FC1" w:rsidRPr="002F7289" w:rsidRDefault="00181FC1" w:rsidP="00181FC1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Ponudnik mora na svoje stroške zagotoviti klimatizirano mobilno okoljsko postajo, s katero izvaja občasne meritve na področju Odlagališča Barje, v njegovi okolici ali po potrebi na lokaciji, kjer se pojavijo neprijetne vonjave. V okviru postaje mora ponudnik zagotoviti dodaten ultrazvočni anemometer z lastnostmi opisanimi v prejšnjem odstavku, ter zagotoviti v postaji primerno opremo za namestitev enega ali več merilnikov Horiba (APHA, APSA s pretvornikom SO</w:t>
      </w:r>
      <w:r w:rsidRPr="002F7289">
        <w:rPr>
          <w:rFonts w:ascii="Tahoma" w:hAnsi="Tahoma" w:cs="Tahoma"/>
          <w:vertAlign w:val="subscript"/>
        </w:rPr>
        <w:t>2</w:t>
      </w:r>
      <w:r w:rsidRPr="002F7289">
        <w:rPr>
          <w:rFonts w:ascii="Tahoma" w:hAnsi="Tahoma" w:cs="Tahoma"/>
        </w:rPr>
        <w:t>, APNA, APDA-372) iz okoljskih merilnih postaj na Odlagališču Barje.</w:t>
      </w:r>
    </w:p>
    <w:p w14:paraId="06674D26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p w14:paraId="440764CD" w14:textId="77777777" w:rsidR="00181FC1" w:rsidRPr="002F7289" w:rsidRDefault="00181FC1" w:rsidP="00181FC1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Ponudnik mora na svoje stroške zagotoviti avtomatiziran prenosni olfaktometer</w:t>
      </w:r>
      <w:r w:rsidR="00F60C8D" w:rsidRPr="002F7289">
        <w:rPr>
          <w:rFonts w:ascii="Tahoma" w:hAnsi="Tahoma" w:cs="Tahoma"/>
        </w:rPr>
        <w:t xml:space="preserve"> Scentroid SM200i</w:t>
      </w:r>
      <w:r w:rsidRPr="002F7289">
        <w:rPr>
          <w:rFonts w:ascii="Tahoma" w:hAnsi="Tahoma" w:cs="Tahoma"/>
        </w:rPr>
        <w:t>, ki temelji na metodi dinamične olfaktometrije in izpolnjuje zahteve standarda EN</w:t>
      </w:r>
      <w:r w:rsidR="00B61860" w:rsidRPr="002F7289">
        <w:rPr>
          <w:rFonts w:ascii="Tahoma" w:hAnsi="Tahoma" w:cs="Tahoma"/>
        </w:rPr>
        <w:t xml:space="preserve"> </w:t>
      </w:r>
      <w:r w:rsidRPr="002F7289">
        <w:rPr>
          <w:rFonts w:ascii="Tahoma" w:hAnsi="Tahoma" w:cs="Tahoma"/>
        </w:rPr>
        <w:t>13725</w:t>
      </w:r>
      <w:r w:rsidR="00B61860" w:rsidRPr="002F7289">
        <w:rPr>
          <w:rFonts w:ascii="Tahoma" w:hAnsi="Tahoma" w:cs="Tahoma"/>
        </w:rPr>
        <w:t>:2006</w:t>
      </w:r>
      <w:r w:rsidRPr="002F7289">
        <w:rPr>
          <w:rFonts w:ascii="Tahoma" w:hAnsi="Tahoma" w:cs="Tahoma"/>
        </w:rPr>
        <w:t xml:space="preserve">. Avtomatiziran olfaktometer mora v kombinaciji s pripadajočo programsko opremo, ki teče na pametnem telefonu ali tabličnem računalniku zagotoviti možnost določanja neprijetnih vonjav z Yes/No metodo in </w:t>
      </w:r>
      <w:r w:rsidRPr="002F7289">
        <w:rPr>
          <w:rFonts w:ascii="Tahoma" w:hAnsi="Tahoma" w:cs="Tahoma"/>
        </w:rPr>
        <w:lastRenderedPageBreak/>
        <w:t>hkrati beležiti GPS podatke o merilnem mestu ter podatke o hitrosti in smeri vetra na le tem.</w:t>
      </w:r>
      <w:r w:rsidR="00546300" w:rsidRPr="002F7289">
        <w:rPr>
          <w:rFonts w:ascii="Tahoma" w:hAnsi="Tahoma" w:cs="Tahoma"/>
        </w:rPr>
        <w:t xml:space="preserve"> Ultrazvočni anemometer mora zagotoviti </w:t>
      </w:r>
      <w:r w:rsidR="00F12C3D" w:rsidRPr="002F7289">
        <w:rPr>
          <w:rFonts w:ascii="Tahoma" w:hAnsi="Tahoma" w:cs="Tahoma"/>
        </w:rPr>
        <w:t>ponudnik.</w:t>
      </w:r>
    </w:p>
    <w:p w14:paraId="6AB2D693" w14:textId="77777777" w:rsidR="00F60C8D" w:rsidRPr="002F7289" w:rsidRDefault="00F60C8D" w:rsidP="00F60C8D">
      <w:pPr>
        <w:jc w:val="both"/>
        <w:rPr>
          <w:rFonts w:ascii="Tahoma" w:hAnsi="Tahoma" w:cs="Tahoma"/>
        </w:rPr>
      </w:pPr>
    </w:p>
    <w:p w14:paraId="69DEB7E4" w14:textId="6244C98E" w:rsidR="00F60C8D" w:rsidRPr="002F7289" w:rsidRDefault="00F60C8D" w:rsidP="00F60C8D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Ponudnik mora na svoje stroške zagotoviti </w:t>
      </w:r>
      <w:r w:rsidR="00F12C3D" w:rsidRPr="002F7289">
        <w:rPr>
          <w:rFonts w:ascii="Tahoma" w:hAnsi="Tahoma" w:cs="Tahoma"/>
        </w:rPr>
        <w:t xml:space="preserve">merilnik </w:t>
      </w:r>
      <w:r w:rsidR="003D019F" w:rsidRPr="002F7289">
        <w:rPr>
          <w:rFonts w:ascii="Tahoma" w:hAnsi="Tahoma" w:cs="Tahoma"/>
        </w:rPr>
        <w:t>temperature in relativne vlažnosti zraka ter zračnega pritisk</w:t>
      </w:r>
      <w:r w:rsidR="00B8589B" w:rsidRPr="002F7289">
        <w:rPr>
          <w:rFonts w:ascii="Tahoma" w:hAnsi="Tahoma" w:cs="Tahoma"/>
        </w:rPr>
        <w:t>a, kot tudi celotni zajemni sistem</w:t>
      </w:r>
      <w:r w:rsidR="00DB131D" w:rsidRPr="002F7289">
        <w:rPr>
          <w:rFonts w:ascii="Tahoma" w:hAnsi="Tahoma" w:cs="Tahoma"/>
        </w:rPr>
        <w:t xml:space="preserve"> (računalnik s pripadajočo komunikacijsko opremo)</w:t>
      </w:r>
      <w:r w:rsidR="00B8589B" w:rsidRPr="002F7289">
        <w:rPr>
          <w:rFonts w:ascii="Tahoma" w:hAnsi="Tahoma" w:cs="Tahoma"/>
        </w:rPr>
        <w:t xml:space="preserve"> za na merilnem mestu CČN Ljubljana. M</w:t>
      </w:r>
      <w:r w:rsidR="00DB131D" w:rsidRPr="002F7289">
        <w:rPr>
          <w:rFonts w:ascii="Tahoma" w:hAnsi="Tahoma" w:cs="Tahoma"/>
        </w:rPr>
        <w:t>erilnik in zajemni sistem mora namestiti na sedanji lokaciji</w:t>
      </w:r>
      <w:r w:rsidR="002C1DFA">
        <w:rPr>
          <w:rFonts w:ascii="Tahoma" w:hAnsi="Tahoma" w:cs="Tahoma"/>
        </w:rPr>
        <w:t xml:space="preserve"> (CČN Ljubljana)</w:t>
      </w:r>
      <w:r w:rsidR="00911DFC" w:rsidRPr="002F7289">
        <w:rPr>
          <w:rFonts w:ascii="Tahoma" w:hAnsi="Tahoma" w:cs="Tahoma"/>
        </w:rPr>
        <w:t>. Merilnik temperature in relativne vlažnosti zraka ter zračnega pritiska mora ustrezati naslednjim specifikacijam:</w:t>
      </w:r>
    </w:p>
    <w:p w14:paraId="204194A6" w14:textId="77777777" w:rsidR="00891148" w:rsidRPr="002F7289" w:rsidRDefault="00891148" w:rsidP="00891148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območje delovanja -40°C…</w:t>
      </w:r>
      <w:r w:rsidR="00D43ADF" w:rsidRPr="002F7289">
        <w:rPr>
          <w:rFonts w:ascii="Tahoma" w:hAnsi="Tahoma" w:cs="Tahoma"/>
        </w:rPr>
        <w:t>6</w:t>
      </w:r>
      <w:r w:rsidRPr="002F7289">
        <w:rPr>
          <w:rFonts w:ascii="Tahoma" w:hAnsi="Tahoma" w:cs="Tahoma"/>
        </w:rPr>
        <w:t>0°C</w:t>
      </w:r>
      <w:r w:rsidR="00D43ADF" w:rsidRPr="002F7289">
        <w:rPr>
          <w:rFonts w:ascii="Tahoma" w:hAnsi="Tahoma" w:cs="Tahoma"/>
        </w:rPr>
        <w:t>,</w:t>
      </w:r>
    </w:p>
    <w:p w14:paraId="0EF07096" w14:textId="77777777" w:rsidR="00F60C8D" w:rsidRPr="002F7289" w:rsidRDefault="008005D4" w:rsidP="00F60C8D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temp</w:t>
      </w:r>
      <w:r w:rsidR="004A51DF" w:rsidRPr="002F7289">
        <w:rPr>
          <w:rFonts w:ascii="Tahoma" w:hAnsi="Tahoma" w:cs="Tahoma"/>
        </w:rPr>
        <w:t>erature zraka:</w:t>
      </w:r>
    </w:p>
    <w:p w14:paraId="391BDA86" w14:textId="77777777" w:rsidR="004A51DF" w:rsidRPr="002F7289" w:rsidRDefault="004A51DF" w:rsidP="00D43ADF">
      <w:pPr>
        <w:numPr>
          <w:ilvl w:val="1"/>
          <w:numId w:val="2"/>
        </w:numPr>
        <w:tabs>
          <w:tab w:val="clear" w:pos="1440"/>
        </w:tabs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natančnost: ±0,2°C pri 20°C,</w:t>
      </w:r>
    </w:p>
    <w:p w14:paraId="7C9B0AB6" w14:textId="77777777" w:rsidR="00D43ADF" w:rsidRPr="002F7289" w:rsidRDefault="00D43ADF" w:rsidP="00D43A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relativne vlažnosti zraka:</w:t>
      </w:r>
    </w:p>
    <w:p w14:paraId="62F6E59F" w14:textId="77777777" w:rsidR="00D43ADF" w:rsidRPr="002F7289" w:rsidRDefault="00D43ADF" w:rsidP="00AA7B9B">
      <w:pPr>
        <w:numPr>
          <w:ilvl w:val="1"/>
          <w:numId w:val="2"/>
        </w:numPr>
        <w:tabs>
          <w:tab w:val="clear" w:pos="1440"/>
        </w:tabs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natančnost: ±</w:t>
      </w:r>
      <w:r w:rsidR="00237609" w:rsidRPr="002F7289">
        <w:rPr>
          <w:rFonts w:ascii="Tahoma" w:hAnsi="Tahoma" w:cs="Tahoma"/>
        </w:rPr>
        <w:t>1%</w:t>
      </w:r>
      <w:r w:rsidRPr="002F7289">
        <w:rPr>
          <w:rFonts w:ascii="Tahoma" w:hAnsi="Tahoma" w:cs="Tahoma"/>
        </w:rPr>
        <w:t xml:space="preserve"> </w:t>
      </w:r>
      <w:r w:rsidR="00237609" w:rsidRPr="002F7289">
        <w:rPr>
          <w:rFonts w:ascii="Tahoma" w:hAnsi="Tahoma" w:cs="Tahoma"/>
        </w:rPr>
        <w:t xml:space="preserve">v območju 0…90% in </w:t>
      </w:r>
      <w:r w:rsidR="00614671" w:rsidRPr="002F7289">
        <w:rPr>
          <w:rFonts w:ascii="Tahoma" w:hAnsi="Tahoma" w:cs="Tahoma"/>
        </w:rPr>
        <w:t>≤2% v območju 90</w:t>
      </w:r>
      <w:r w:rsidR="00AA7B9B" w:rsidRPr="002F7289">
        <w:rPr>
          <w:rFonts w:ascii="Tahoma" w:hAnsi="Tahoma" w:cs="Tahoma"/>
        </w:rPr>
        <w:t>…100%</w:t>
      </w:r>
      <w:r w:rsidRPr="002F7289">
        <w:rPr>
          <w:rFonts w:ascii="Tahoma" w:hAnsi="Tahoma" w:cs="Tahoma"/>
        </w:rPr>
        <w:t>,</w:t>
      </w:r>
    </w:p>
    <w:p w14:paraId="34D3E831" w14:textId="77777777" w:rsidR="00AA7B9B" w:rsidRPr="002F7289" w:rsidRDefault="00AA7B9B" w:rsidP="00AA7B9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meritve zračnega pritiska:</w:t>
      </w:r>
    </w:p>
    <w:p w14:paraId="407F7B10" w14:textId="77777777" w:rsidR="00AA7B9B" w:rsidRPr="002F7289" w:rsidRDefault="00AA7B9B" w:rsidP="00AA7B9B">
      <w:pPr>
        <w:numPr>
          <w:ilvl w:val="1"/>
          <w:numId w:val="2"/>
        </w:numPr>
        <w:tabs>
          <w:tab w:val="clear" w:pos="1440"/>
        </w:tabs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natančnost: ±0,2</w:t>
      </w:r>
      <w:r w:rsidR="00C53401" w:rsidRPr="002F7289">
        <w:rPr>
          <w:rFonts w:ascii="Tahoma" w:hAnsi="Tahoma" w:cs="Tahoma"/>
        </w:rPr>
        <w:t xml:space="preserve">hPA </w:t>
      </w:r>
      <w:r w:rsidRPr="002F7289">
        <w:rPr>
          <w:rFonts w:ascii="Tahoma" w:hAnsi="Tahoma" w:cs="Tahoma"/>
        </w:rPr>
        <w:t>pri 20°C</w:t>
      </w:r>
      <w:r w:rsidR="002A4648" w:rsidRPr="002F7289">
        <w:rPr>
          <w:rFonts w:ascii="Tahoma" w:hAnsi="Tahoma" w:cs="Tahoma"/>
        </w:rPr>
        <w:t>.</w:t>
      </w:r>
    </w:p>
    <w:p w14:paraId="75A0F7CA" w14:textId="77777777" w:rsidR="00AA7B9B" w:rsidRPr="002F7289" w:rsidRDefault="00AA7B9B" w:rsidP="00AA7B9B">
      <w:pPr>
        <w:jc w:val="both"/>
        <w:rPr>
          <w:rFonts w:ascii="Tahoma" w:hAnsi="Tahoma" w:cs="Tahoma"/>
        </w:rPr>
      </w:pPr>
    </w:p>
    <w:p w14:paraId="3B4EFE90" w14:textId="31B97E94" w:rsidR="006F1035" w:rsidRDefault="00584FCC" w:rsidP="00584FCC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Ponudnik mora na svoje stroške zagotoviti ultrazvočni merilnik višine </w:t>
      </w:r>
      <w:r w:rsidR="00956537" w:rsidRPr="002F7289">
        <w:rPr>
          <w:rFonts w:ascii="Tahoma" w:hAnsi="Tahoma" w:cs="Tahoma"/>
        </w:rPr>
        <w:t xml:space="preserve">vodostaja </w:t>
      </w:r>
      <w:r w:rsidR="0010320A" w:rsidRPr="002F7289">
        <w:rPr>
          <w:rFonts w:ascii="Tahoma" w:hAnsi="Tahoma" w:cs="Tahoma"/>
        </w:rPr>
        <w:t xml:space="preserve">v potoku Bezlanov graben </w:t>
      </w:r>
      <w:r w:rsidR="00A5581B" w:rsidRPr="002F7289">
        <w:rPr>
          <w:rFonts w:ascii="Tahoma" w:hAnsi="Tahoma" w:cs="Tahoma"/>
        </w:rPr>
        <w:t>bl</w:t>
      </w:r>
      <w:r w:rsidR="00BC5780" w:rsidRPr="002F7289">
        <w:rPr>
          <w:rFonts w:ascii="Tahoma" w:hAnsi="Tahoma" w:cs="Tahoma"/>
        </w:rPr>
        <w:t>i</w:t>
      </w:r>
      <w:r w:rsidR="00A5581B" w:rsidRPr="002F7289">
        <w:rPr>
          <w:rFonts w:ascii="Tahoma" w:hAnsi="Tahoma" w:cs="Tahoma"/>
        </w:rPr>
        <w:t xml:space="preserve">žini </w:t>
      </w:r>
      <w:r w:rsidR="00BC5780" w:rsidRPr="002F7289">
        <w:rPr>
          <w:rFonts w:ascii="Tahoma" w:hAnsi="Tahoma" w:cs="Tahoma"/>
        </w:rPr>
        <w:t>Odlagališča Barje</w:t>
      </w:r>
      <w:r w:rsidR="00003AA5" w:rsidRPr="002F7289">
        <w:rPr>
          <w:rFonts w:ascii="Tahoma" w:hAnsi="Tahoma" w:cs="Tahoma"/>
        </w:rPr>
        <w:t xml:space="preserve">. Ker na merilnem mestu elektro priključek ni mogoč, mora imeti merilnik </w:t>
      </w:r>
      <w:r w:rsidR="00F65EC7" w:rsidRPr="002F7289">
        <w:rPr>
          <w:rFonts w:ascii="Tahoma" w:hAnsi="Tahoma" w:cs="Tahoma"/>
        </w:rPr>
        <w:t xml:space="preserve">lastno napajanje. </w:t>
      </w:r>
      <w:r w:rsidR="00996045" w:rsidRPr="002F7289">
        <w:rPr>
          <w:rFonts w:ascii="Tahoma" w:hAnsi="Tahoma" w:cs="Tahoma"/>
        </w:rPr>
        <w:t>Prenos po</w:t>
      </w:r>
      <w:r w:rsidR="00FA2CA1" w:rsidRPr="002F7289">
        <w:rPr>
          <w:rFonts w:ascii="Tahoma" w:hAnsi="Tahoma" w:cs="Tahoma"/>
        </w:rPr>
        <w:t xml:space="preserve">datkov naj poteka po LoRaWAN omrežju. Komunikacijsko opremo </w:t>
      </w:r>
      <w:r w:rsidR="006F1035" w:rsidRPr="002F7289">
        <w:rPr>
          <w:rFonts w:ascii="Tahoma" w:hAnsi="Tahoma" w:cs="Tahoma"/>
        </w:rPr>
        <w:t xml:space="preserve">mora zagotoviti ponudnik. Izmerjeni podatki morajo biti vključeni v </w:t>
      </w:r>
      <w:r w:rsidR="00CC39C1" w:rsidRPr="002F7289">
        <w:rPr>
          <w:rFonts w:ascii="Tahoma" w:hAnsi="Tahoma" w:cs="Tahoma"/>
        </w:rPr>
        <w:t>sistem za upravljanje z merilnimi sistemi in podatki.</w:t>
      </w:r>
    </w:p>
    <w:p w14:paraId="3439C810" w14:textId="77777777" w:rsidR="002F7289" w:rsidRPr="002F7289" w:rsidRDefault="002F7289" w:rsidP="00584FCC">
      <w:pPr>
        <w:jc w:val="both"/>
        <w:rPr>
          <w:rFonts w:ascii="Tahoma" w:hAnsi="Tahoma" w:cs="Tahoma"/>
        </w:rPr>
      </w:pPr>
    </w:p>
    <w:p w14:paraId="6088AFA7" w14:textId="77777777" w:rsidR="00584FCC" w:rsidRPr="002F7289" w:rsidRDefault="00CC39C1" w:rsidP="00584FCC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M</w:t>
      </w:r>
      <w:r w:rsidR="00584FCC" w:rsidRPr="002F7289">
        <w:rPr>
          <w:rFonts w:ascii="Tahoma" w:hAnsi="Tahoma" w:cs="Tahoma"/>
        </w:rPr>
        <w:t xml:space="preserve">erilnik </w:t>
      </w:r>
      <w:r w:rsidRPr="002F7289">
        <w:rPr>
          <w:rFonts w:ascii="Tahoma" w:hAnsi="Tahoma" w:cs="Tahoma"/>
        </w:rPr>
        <w:t>višine vodostaja mora ustreza</w:t>
      </w:r>
      <w:r w:rsidR="00E72DA7" w:rsidRPr="002F7289">
        <w:rPr>
          <w:rFonts w:ascii="Tahoma" w:hAnsi="Tahoma" w:cs="Tahoma"/>
        </w:rPr>
        <w:t xml:space="preserve">ti </w:t>
      </w:r>
      <w:r w:rsidR="00584FCC" w:rsidRPr="002F7289">
        <w:rPr>
          <w:rFonts w:ascii="Tahoma" w:hAnsi="Tahoma" w:cs="Tahoma"/>
        </w:rPr>
        <w:t>specifikacijam:</w:t>
      </w:r>
    </w:p>
    <w:p w14:paraId="76C79599" w14:textId="77777777" w:rsidR="00584FCC" w:rsidRPr="002F7289" w:rsidRDefault="00584FCC" w:rsidP="00584FC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meritve </w:t>
      </w:r>
      <w:r w:rsidR="00C61CCA" w:rsidRPr="002F7289">
        <w:rPr>
          <w:rFonts w:ascii="Tahoma" w:hAnsi="Tahoma" w:cs="Tahoma"/>
        </w:rPr>
        <w:t>razdalje</w:t>
      </w:r>
      <w:r w:rsidRPr="002F7289">
        <w:rPr>
          <w:rFonts w:ascii="Tahoma" w:hAnsi="Tahoma" w:cs="Tahoma"/>
        </w:rPr>
        <w:t>:</w:t>
      </w:r>
    </w:p>
    <w:p w14:paraId="61C2F90E" w14:textId="77777777" w:rsidR="00584FCC" w:rsidRPr="002F7289" w:rsidRDefault="00584FCC" w:rsidP="00584FCC">
      <w:pPr>
        <w:numPr>
          <w:ilvl w:val="1"/>
          <w:numId w:val="2"/>
        </w:numPr>
        <w:tabs>
          <w:tab w:val="clear" w:pos="1440"/>
        </w:tabs>
        <w:ind w:left="993" w:hanging="284"/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natančnost: ±</w:t>
      </w:r>
      <w:r w:rsidR="00307080" w:rsidRPr="002F7289">
        <w:rPr>
          <w:rFonts w:ascii="Tahoma" w:hAnsi="Tahoma" w:cs="Tahoma"/>
        </w:rPr>
        <w:t xml:space="preserve">1 </w:t>
      </w:r>
      <w:r w:rsidR="00FB7A87" w:rsidRPr="002F7289">
        <w:rPr>
          <w:rFonts w:ascii="Tahoma" w:hAnsi="Tahoma" w:cs="Tahoma"/>
        </w:rPr>
        <w:t>mm.</w:t>
      </w:r>
    </w:p>
    <w:p w14:paraId="0FD96C46" w14:textId="77777777" w:rsidR="00584FCC" w:rsidRPr="002F7289" w:rsidRDefault="00584FCC" w:rsidP="003140C7">
      <w:pPr>
        <w:jc w:val="both"/>
        <w:rPr>
          <w:rFonts w:ascii="Tahoma" w:hAnsi="Tahoma" w:cs="Tahoma"/>
        </w:rPr>
      </w:pPr>
    </w:p>
    <w:p w14:paraId="231B7945" w14:textId="77777777" w:rsidR="003140C7" w:rsidRPr="002F7289" w:rsidRDefault="003140C7" w:rsidP="003140C7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Ponudnik mora zagotoviti, da inštrumenti delujejo </w:t>
      </w:r>
      <w:r w:rsidR="00DE3BCA" w:rsidRPr="002F7289">
        <w:rPr>
          <w:rFonts w:ascii="Tahoma" w:hAnsi="Tahoma" w:cs="Tahoma"/>
        </w:rPr>
        <w:t xml:space="preserve">vsaj </w:t>
      </w:r>
      <w:r w:rsidRPr="002F7289">
        <w:rPr>
          <w:rFonts w:ascii="Tahoma" w:hAnsi="Tahoma" w:cs="Tahoma"/>
        </w:rPr>
        <w:t>9</w:t>
      </w:r>
      <w:r w:rsidR="00DE3BCA" w:rsidRPr="002F7289">
        <w:rPr>
          <w:rFonts w:ascii="Tahoma" w:hAnsi="Tahoma" w:cs="Tahoma"/>
        </w:rPr>
        <w:t>8</w:t>
      </w:r>
      <w:r w:rsidRPr="002F7289">
        <w:rPr>
          <w:rFonts w:ascii="Tahoma" w:hAnsi="Tahoma" w:cs="Tahoma"/>
        </w:rPr>
        <w:t xml:space="preserve"> % časa. V nasprotnem primeru naročnik ne bo priznal mesečnega plačila za naslednje postavke v ponudbenem predračunu:</w:t>
      </w:r>
    </w:p>
    <w:p w14:paraId="70081C9D" w14:textId="77777777" w:rsidR="003140C7" w:rsidRPr="002F7289" w:rsidRDefault="003140C7" w:rsidP="003140C7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zagotavljanje delovanja inštrumentov, </w:t>
      </w:r>
    </w:p>
    <w:p w14:paraId="023E96FE" w14:textId="77777777" w:rsidR="003140C7" w:rsidRPr="002F7289" w:rsidRDefault="003140C7" w:rsidP="003140C7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redni tedenski nadzor in tekoče vzdrževanje v okoljski merilni postaji na lokaciji Odlagališče Barje</w:t>
      </w:r>
      <w:r w:rsidR="00DE3BCA" w:rsidRPr="002F7289">
        <w:rPr>
          <w:rFonts w:ascii="Tahoma" w:hAnsi="Tahoma" w:cs="Tahoma"/>
        </w:rPr>
        <w:t xml:space="preserve">, </w:t>
      </w:r>
      <w:r w:rsidRPr="002F7289">
        <w:rPr>
          <w:rFonts w:ascii="Tahoma" w:hAnsi="Tahoma" w:cs="Tahoma"/>
        </w:rPr>
        <w:t>v mobilni okoljski postaji na lokaciji v okolici Odlagališča Barje</w:t>
      </w:r>
      <w:r w:rsidR="00DE3BCA" w:rsidRPr="002F7289">
        <w:rPr>
          <w:rFonts w:ascii="Tahoma" w:hAnsi="Tahoma" w:cs="Tahoma"/>
        </w:rPr>
        <w:t xml:space="preserve"> in na merilnem mestu CČN Ljubljana,</w:t>
      </w:r>
    </w:p>
    <w:p w14:paraId="36334DBD" w14:textId="77777777" w:rsidR="003140C7" w:rsidRPr="002F7289" w:rsidRDefault="003140C7" w:rsidP="003140C7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redni dnevni nadzor delovanja na daljavo,</w:t>
      </w:r>
    </w:p>
    <w:p w14:paraId="693A1FBB" w14:textId="77777777" w:rsidR="003140C7" w:rsidRPr="002F7289" w:rsidRDefault="003140C7" w:rsidP="003140C7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>kontrola izvedbe funkcijskih preizkusov merilnikov na daljavo.</w:t>
      </w:r>
    </w:p>
    <w:p w14:paraId="75E03221" w14:textId="77777777" w:rsidR="003140C7" w:rsidRPr="002F7289" w:rsidRDefault="003140C7" w:rsidP="003140C7">
      <w:pPr>
        <w:jc w:val="both"/>
        <w:rPr>
          <w:rFonts w:ascii="Tahoma" w:hAnsi="Tahoma" w:cs="Tahoma"/>
        </w:rPr>
      </w:pPr>
    </w:p>
    <w:p w14:paraId="34F01D17" w14:textId="39E836EA" w:rsidR="003140C7" w:rsidRPr="002F7289" w:rsidRDefault="003140C7" w:rsidP="003140C7">
      <w:pPr>
        <w:jc w:val="both"/>
        <w:rPr>
          <w:rFonts w:ascii="Tahoma" w:hAnsi="Tahoma" w:cs="Tahoma"/>
        </w:rPr>
      </w:pPr>
      <w:r w:rsidRPr="002F7289">
        <w:rPr>
          <w:rFonts w:ascii="Tahoma" w:hAnsi="Tahoma" w:cs="Tahoma"/>
        </w:rPr>
        <w:t xml:space="preserve">Čas morebitnega izpada električne energije in čas za odpravljanje večjih napak se ne računa za izpad. Ponudnik mora imeti urejen sistem za javljanje napak. V primeru, da je napake možno odpraviti daljinsko, jih je dolžan odpraviti v roku dveh ur. Če ni možna odprava napake daljinsko, jih mora poskušati odpraviti na lokaciji </w:t>
      </w:r>
      <w:r w:rsidR="00624ED1" w:rsidRPr="002F7289">
        <w:rPr>
          <w:rFonts w:ascii="Tahoma" w:hAnsi="Tahoma" w:cs="Tahoma"/>
        </w:rPr>
        <w:t>merilne postaje</w:t>
      </w:r>
      <w:r w:rsidRPr="002F7289">
        <w:rPr>
          <w:rFonts w:ascii="Tahoma" w:hAnsi="Tahoma" w:cs="Tahoma"/>
        </w:rPr>
        <w:t xml:space="preserve">, če pa še to ni možno, mora v roku 24 </w:t>
      </w:r>
      <w:r w:rsidR="006E2515" w:rsidRPr="002F7289">
        <w:rPr>
          <w:rFonts w:ascii="Tahoma" w:hAnsi="Tahoma" w:cs="Tahoma"/>
        </w:rPr>
        <w:t>ur</w:t>
      </w:r>
      <w:r w:rsidRPr="002F7289">
        <w:rPr>
          <w:rFonts w:ascii="Tahoma" w:hAnsi="Tahoma" w:cs="Tahoma"/>
        </w:rPr>
        <w:t xml:space="preserve"> napak</w:t>
      </w:r>
      <w:r w:rsidR="005C0289" w:rsidRPr="002F7289">
        <w:rPr>
          <w:rFonts w:ascii="Tahoma" w:hAnsi="Tahoma" w:cs="Tahoma"/>
        </w:rPr>
        <w:t>o javiti</w:t>
      </w:r>
      <w:r w:rsidRPr="002F7289">
        <w:rPr>
          <w:rFonts w:ascii="Tahoma" w:hAnsi="Tahoma" w:cs="Tahoma"/>
        </w:rPr>
        <w:t xml:space="preserve"> naročnik</w:t>
      </w:r>
      <w:r w:rsidR="005C0289" w:rsidRPr="002F7289">
        <w:rPr>
          <w:rFonts w:ascii="Tahoma" w:hAnsi="Tahoma" w:cs="Tahoma"/>
        </w:rPr>
        <w:t>u</w:t>
      </w:r>
      <w:r w:rsidR="00AC3330" w:rsidRPr="002F7289">
        <w:rPr>
          <w:rFonts w:ascii="Tahoma" w:hAnsi="Tahoma" w:cs="Tahoma"/>
        </w:rPr>
        <w:t>.</w:t>
      </w:r>
      <w:r w:rsidRPr="002F7289">
        <w:rPr>
          <w:rFonts w:ascii="Tahoma" w:hAnsi="Tahoma" w:cs="Tahoma"/>
        </w:rPr>
        <w:t xml:space="preserve"> V primeru večjih napak, mora ponudnik obvestiti oziroma obrazložiti napako, naročnik pa oceni, ali je izpad upravičen in s tem potrdi ali zavrne mesečno plačilo za zgoraj naštete postavke. </w:t>
      </w:r>
    </w:p>
    <w:p w14:paraId="7A98D3FE" w14:textId="77777777" w:rsidR="00307136" w:rsidRPr="002F7289" w:rsidRDefault="00307136" w:rsidP="00181FC1">
      <w:pPr>
        <w:jc w:val="both"/>
        <w:rPr>
          <w:rFonts w:ascii="Tahoma" w:hAnsi="Tahoma" w:cs="Tahoma"/>
        </w:rPr>
      </w:pPr>
    </w:p>
    <w:p w14:paraId="13213D09" w14:textId="77777777" w:rsidR="00EC2C14" w:rsidRPr="002F7289" w:rsidRDefault="00EC2C14" w:rsidP="00181FC1">
      <w:pPr>
        <w:jc w:val="both"/>
        <w:rPr>
          <w:rFonts w:ascii="Tahoma" w:hAnsi="Tahoma" w:cs="Tahoma"/>
          <w:b/>
          <w:smallCaps/>
        </w:rPr>
      </w:pPr>
    </w:p>
    <w:p w14:paraId="16A0D866" w14:textId="77777777" w:rsidR="00525817" w:rsidRPr="002F7289" w:rsidRDefault="00525817" w:rsidP="00630196">
      <w:pPr>
        <w:jc w:val="both"/>
        <w:rPr>
          <w:rFonts w:ascii="Tahoma" w:hAnsi="Tahoma" w:cs="Tahoma"/>
        </w:rPr>
      </w:pPr>
    </w:p>
    <w:p w14:paraId="339A7E46" w14:textId="77777777" w:rsidR="00525817" w:rsidRPr="002F7289" w:rsidRDefault="00525817" w:rsidP="00630196">
      <w:pPr>
        <w:jc w:val="both"/>
        <w:rPr>
          <w:rFonts w:ascii="Tahoma" w:hAnsi="Tahoma" w:cs="Tahoma"/>
        </w:rPr>
      </w:pPr>
    </w:p>
    <w:p w14:paraId="48EB0644" w14:textId="27BCCE8D" w:rsidR="00261349" w:rsidRDefault="00261349" w:rsidP="00181FC1">
      <w:pPr>
        <w:jc w:val="both"/>
        <w:rPr>
          <w:rFonts w:ascii="Tahoma" w:hAnsi="Tahoma" w:cs="Tahoma"/>
        </w:rPr>
      </w:pPr>
    </w:p>
    <w:p w14:paraId="114CCEAB" w14:textId="4AA1289F" w:rsidR="002F7289" w:rsidRDefault="002F7289" w:rsidP="00181FC1">
      <w:pPr>
        <w:jc w:val="both"/>
        <w:rPr>
          <w:rFonts w:ascii="Tahoma" w:hAnsi="Tahoma" w:cs="Tahoma"/>
        </w:rPr>
      </w:pPr>
    </w:p>
    <w:p w14:paraId="23A045F0" w14:textId="56A7CA6C" w:rsidR="002F7289" w:rsidRDefault="002F7289" w:rsidP="00181FC1">
      <w:pPr>
        <w:jc w:val="both"/>
        <w:rPr>
          <w:rFonts w:ascii="Tahoma" w:hAnsi="Tahoma" w:cs="Tahoma"/>
        </w:rPr>
      </w:pPr>
    </w:p>
    <w:p w14:paraId="7E0D80F3" w14:textId="6718E3CF" w:rsidR="002F7289" w:rsidRDefault="002F7289" w:rsidP="00181FC1">
      <w:pPr>
        <w:jc w:val="both"/>
        <w:rPr>
          <w:rFonts w:ascii="Tahoma" w:hAnsi="Tahoma" w:cs="Tahoma"/>
        </w:rPr>
      </w:pPr>
    </w:p>
    <w:p w14:paraId="40E86E04" w14:textId="2FD165EC" w:rsidR="002F7289" w:rsidRDefault="002F7289" w:rsidP="00181FC1">
      <w:pPr>
        <w:jc w:val="both"/>
        <w:rPr>
          <w:rFonts w:ascii="Tahoma" w:hAnsi="Tahoma" w:cs="Tahoma"/>
        </w:rPr>
      </w:pPr>
    </w:p>
    <w:p w14:paraId="0F3FD9BE" w14:textId="1F90FAAF" w:rsidR="002F7289" w:rsidRDefault="002F7289" w:rsidP="00181FC1">
      <w:pPr>
        <w:jc w:val="both"/>
        <w:rPr>
          <w:rFonts w:ascii="Tahoma" w:hAnsi="Tahoma" w:cs="Tahoma"/>
        </w:rPr>
      </w:pPr>
    </w:p>
    <w:p w14:paraId="17EDC8F1" w14:textId="18429654" w:rsidR="002F7289" w:rsidRDefault="002F7289" w:rsidP="00181FC1">
      <w:pPr>
        <w:jc w:val="both"/>
        <w:rPr>
          <w:rFonts w:ascii="Tahoma" w:hAnsi="Tahoma" w:cs="Tahoma"/>
        </w:rPr>
      </w:pPr>
    </w:p>
    <w:p w14:paraId="4D8DC0A6" w14:textId="5224799E" w:rsidR="002F7289" w:rsidRDefault="002F7289" w:rsidP="00181FC1">
      <w:pPr>
        <w:jc w:val="both"/>
        <w:rPr>
          <w:rFonts w:ascii="Tahoma" w:hAnsi="Tahoma" w:cs="Tahoma"/>
        </w:rPr>
      </w:pPr>
    </w:p>
    <w:p w14:paraId="5C5A9004" w14:textId="1953DFB1" w:rsidR="002F7289" w:rsidRDefault="002F7289" w:rsidP="00181FC1">
      <w:pPr>
        <w:jc w:val="both"/>
        <w:rPr>
          <w:rFonts w:ascii="Tahoma" w:hAnsi="Tahoma" w:cs="Tahoma"/>
        </w:rPr>
      </w:pPr>
    </w:p>
    <w:p w14:paraId="41B954E7" w14:textId="7DFB0652" w:rsidR="002F7289" w:rsidRDefault="002F7289" w:rsidP="00181FC1">
      <w:pPr>
        <w:jc w:val="both"/>
        <w:rPr>
          <w:rFonts w:ascii="Tahoma" w:hAnsi="Tahoma" w:cs="Tahoma"/>
        </w:rPr>
      </w:pPr>
    </w:p>
    <w:p w14:paraId="222E60EA" w14:textId="6848C4DA" w:rsidR="002F7289" w:rsidRDefault="002F7289" w:rsidP="00181FC1">
      <w:pPr>
        <w:jc w:val="both"/>
        <w:rPr>
          <w:rFonts w:ascii="Tahoma" w:hAnsi="Tahoma" w:cs="Tahoma"/>
        </w:rPr>
      </w:pPr>
    </w:p>
    <w:p w14:paraId="4AB4C2DA" w14:textId="77777777" w:rsidR="002F7289" w:rsidRPr="002F7289" w:rsidRDefault="002F7289" w:rsidP="00181FC1">
      <w:pPr>
        <w:jc w:val="both"/>
        <w:rPr>
          <w:rFonts w:ascii="Tahoma" w:hAnsi="Tahoma" w:cs="Tahoma"/>
        </w:rPr>
      </w:pPr>
    </w:p>
    <w:p w14:paraId="7B5C3970" w14:textId="77777777" w:rsidR="00181FC1" w:rsidRPr="002F7289" w:rsidRDefault="00181FC1" w:rsidP="00181FC1">
      <w:pPr>
        <w:jc w:val="both"/>
        <w:rPr>
          <w:rFonts w:ascii="Tahoma" w:hAnsi="Tahoma" w:cs="Tahoma"/>
          <w:b/>
        </w:rPr>
      </w:pPr>
      <w:r w:rsidRPr="002F7289">
        <w:rPr>
          <w:rFonts w:ascii="Tahoma" w:hAnsi="Tahoma" w:cs="Tahoma"/>
          <w:b/>
        </w:rPr>
        <w:lastRenderedPageBreak/>
        <w:t>Redni tedenski nadzor in tekoče vzdrževanje v okoljski</w:t>
      </w:r>
      <w:r w:rsidR="00525817" w:rsidRPr="002F7289">
        <w:rPr>
          <w:rFonts w:ascii="Tahoma" w:hAnsi="Tahoma" w:cs="Tahoma"/>
          <w:b/>
        </w:rPr>
        <w:t>h</w:t>
      </w:r>
      <w:r w:rsidRPr="002F7289">
        <w:rPr>
          <w:rFonts w:ascii="Tahoma" w:hAnsi="Tahoma" w:cs="Tahoma"/>
          <w:b/>
        </w:rPr>
        <w:t xml:space="preserve"> merilni</w:t>
      </w:r>
      <w:r w:rsidR="00525817" w:rsidRPr="002F7289">
        <w:rPr>
          <w:rFonts w:ascii="Tahoma" w:hAnsi="Tahoma" w:cs="Tahoma"/>
          <w:b/>
        </w:rPr>
        <w:t>h</w:t>
      </w:r>
      <w:r w:rsidRPr="002F7289">
        <w:rPr>
          <w:rFonts w:ascii="Tahoma" w:hAnsi="Tahoma" w:cs="Tahoma"/>
          <w:b/>
        </w:rPr>
        <w:t xml:space="preserve"> postaji na lokaciji </w:t>
      </w:r>
      <w:r w:rsidR="00525817" w:rsidRPr="002F7289">
        <w:rPr>
          <w:rFonts w:ascii="Tahoma" w:hAnsi="Tahoma" w:cs="Tahoma"/>
          <w:b/>
        </w:rPr>
        <w:t xml:space="preserve">RCERO </w:t>
      </w:r>
      <w:r w:rsidR="00D529E8" w:rsidRPr="002F7289">
        <w:rPr>
          <w:rFonts w:ascii="Tahoma" w:hAnsi="Tahoma" w:cs="Tahoma"/>
          <w:b/>
        </w:rPr>
        <w:t xml:space="preserve">in </w:t>
      </w:r>
      <w:r w:rsidR="009F5A60" w:rsidRPr="002F7289">
        <w:rPr>
          <w:rFonts w:ascii="Tahoma" w:hAnsi="Tahoma" w:cs="Tahoma"/>
          <w:b/>
        </w:rPr>
        <w:t>v merilni postaji na lokaciji CČN Ljubljana</w:t>
      </w:r>
      <w:r w:rsidRPr="002F7289">
        <w:rPr>
          <w:rFonts w:ascii="Tahoma" w:hAnsi="Tahoma" w:cs="Tahoma"/>
          <w:b/>
        </w:rPr>
        <w:t xml:space="preserve"> vključuje:</w:t>
      </w:r>
    </w:p>
    <w:p w14:paraId="1C147C9E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tbl>
      <w:tblPr>
        <w:tblW w:w="95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562"/>
        <w:gridCol w:w="1873"/>
        <w:gridCol w:w="1403"/>
        <w:gridCol w:w="1647"/>
        <w:gridCol w:w="1602"/>
      </w:tblGrid>
      <w:tr w:rsidR="00181FC1" w:rsidRPr="002F7289" w14:paraId="7C555162" w14:textId="77777777" w:rsidTr="00923559"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87D9" w14:textId="77777777" w:rsidR="00181FC1" w:rsidRPr="002F7289" w:rsidRDefault="00181FC1" w:rsidP="00F010B6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2F7289">
              <w:rPr>
                <w:rFonts w:ascii="Tahoma" w:hAnsi="Tahoma" w:cs="Tahoma"/>
                <w:b/>
              </w:rPr>
              <w:t>NAPRAVA</w:t>
            </w:r>
          </w:p>
        </w:tc>
        <w:tc>
          <w:tcPr>
            <w:tcW w:w="808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707E" w14:textId="77777777" w:rsidR="00181FC1" w:rsidRPr="002F7289" w:rsidRDefault="00181FC1" w:rsidP="00F010B6">
            <w:pPr>
              <w:jc w:val="both"/>
              <w:rPr>
                <w:rFonts w:ascii="Tahoma" w:hAnsi="Tahoma" w:cs="Tahoma"/>
                <w:b/>
              </w:rPr>
            </w:pPr>
            <w:r w:rsidRPr="002F7289">
              <w:rPr>
                <w:rFonts w:ascii="Tahoma" w:hAnsi="Tahoma" w:cs="Tahoma"/>
                <w:b/>
              </w:rPr>
              <w:t>AKTIVNOST</w:t>
            </w:r>
          </w:p>
        </w:tc>
      </w:tr>
      <w:tr w:rsidR="00181FC1" w:rsidRPr="002F7289" w14:paraId="5ACE29F7" w14:textId="77777777" w:rsidTr="00B3368E">
        <w:trPr>
          <w:trHeight w:val="1940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24F8" w14:textId="77777777" w:rsidR="00181FC1" w:rsidRPr="002F7289" w:rsidRDefault="00181FC1" w:rsidP="0059050B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 xml:space="preserve">HORIBA APHA </w:t>
            </w:r>
            <w:r w:rsidR="0059050B" w:rsidRPr="002F7289">
              <w:rPr>
                <w:rFonts w:ascii="Tahoma" w:hAnsi="Tahoma" w:cs="Tahoma"/>
              </w:rPr>
              <w:t>s</w:t>
            </w:r>
            <w:r w:rsidR="00B3368E" w:rsidRPr="002F7289">
              <w:rPr>
                <w:rFonts w:ascii="Tahoma" w:hAnsi="Tahoma" w:cs="Tahoma"/>
              </w:rPr>
              <w:t>e</w:t>
            </w:r>
            <w:r w:rsidR="0059050B" w:rsidRPr="002F7289">
              <w:rPr>
                <w:rFonts w:ascii="Tahoma" w:hAnsi="Tahoma" w:cs="Tahoma"/>
              </w:rPr>
              <w:t>rij</w:t>
            </w:r>
            <w:r w:rsidR="00B3368E" w:rsidRPr="002F7289">
              <w:rPr>
                <w:rFonts w:ascii="Tahoma" w:hAnsi="Tahoma" w:cs="Tahoma"/>
              </w:rPr>
              <w:t>a</w:t>
            </w:r>
            <w:r w:rsidR="0059050B" w:rsidRPr="002F7289">
              <w:rPr>
                <w:rFonts w:ascii="Tahoma" w:hAnsi="Tahoma" w:cs="Tahoma"/>
              </w:rPr>
              <w:t xml:space="preserve"> 360 </w:t>
            </w:r>
            <w:r w:rsidRPr="002F7289">
              <w:rPr>
                <w:rFonts w:ascii="Tahoma" w:hAnsi="Tahoma" w:cs="Tahoma"/>
              </w:rPr>
              <w:t>na</w:t>
            </w:r>
            <w:r w:rsidR="0059050B" w:rsidRPr="002F7289">
              <w:rPr>
                <w:rFonts w:ascii="Tahoma" w:hAnsi="Tahoma" w:cs="Tahoma"/>
              </w:rPr>
              <w:t xml:space="preserve"> </w:t>
            </w:r>
            <w:r w:rsidR="00B3368E" w:rsidRPr="002F7289">
              <w:rPr>
                <w:rFonts w:ascii="Tahoma" w:hAnsi="Tahoma" w:cs="Tahoma"/>
              </w:rPr>
              <w:t>o</w:t>
            </w:r>
            <w:r w:rsidRPr="002F7289">
              <w:rPr>
                <w:rFonts w:ascii="Tahoma" w:hAnsi="Tahoma" w:cs="Tahoma"/>
              </w:rPr>
              <w:t xml:space="preserve">koljski merilni postaji na Odlagališču </w:t>
            </w:r>
            <w:r w:rsidR="00E92B22" w:rsidRPr="002F7289">
              <w:rPr>
                <w:rFonts w:ascii="Tahoma" w:hAnsi="Tahoma" w:cs="Tahoma"/>
              </w:rPr>
              <w:t>Barje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E6A" w14:textId="77777777" w:rsidR="00181FC1" w:rsidRPr="002F7289" w:rsidRDefault="00181FC1" w:rsidP="0059050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kontrola vhodnega filtra in po potrebi menjava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56C7" w14:textId="77777777" w:rsidR="00181FC1" w:rsidRPr="002F7289" w:rsidRDefault="00181FC1" w:rsidP="0059050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 xml:space="preserve">kontrola delovanja DQ </w:t>
            </w:r>
          </w:p>
          <w:p w14:paraId="6A99C198" w14:textId="77777777" w:rsidR="00181FC1" w:rsidRPr="002F7289" w:rsidRDefault="00181FC1" w:rsidP="0059050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(ugotavljanje razpoložljivosti merjenih vrednosti za ugotavljanje morebitnih napake inštrumenta)</w:t>
            </w:r>
          </w:p>
          <w:p w14:paraId="27A4D1FE" w14:textId="77777777" w:rsidR="00181FC1" w:rsidRPr="002F7289" w:rsidRDefault="00181FC1" w:rsidP="0059050B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B4B8" w14:textId="77777777" w:rsidR="00181FC1" w:rsidRPr="002F7289" w:rsidRDefault="0059050B" w:rsidP="0059050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k</w:t>
            </w:r>
            <w:r w:rsidR="00181FC1" w:rsidRPr="002F7289">
              <w:rPr>
                <w:rFonts w:ascii="Tahoma" w:hAnsi="Tahoma" w:cs="Tahoma"/>
                <w:lang w:val="fr-FR"/>
              </w:rPr>
              <w:t>ontrola FUT (funkcijski preizkus z uporabo testnih plinov) po potrebi kalibracija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E091" w14:textId="77777777" w:rsidR="00181FC1" w:rsidRPr="002F7289" w:rsidRDefault="00181FC1" w:rsidP="0059050B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kontrola primarnega in sekundarnega tlaka kalibracijskega plina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FFE8" w14:textId="77777777" w:rsidR="00181FC1" w:rsidRPr="002F7289" w:rsidRDefault="00181FC1" w:rsidP="0059050B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kontrola primarnega in sekundarnega tlaka vodika</w:t>
            </w:r>
          </w:p>
        </w:tc>
      </w:tr>
      <w:tr w:rsidR="00181FC1" w:rsidRPr="002F7289" w14:paraId="608EBECE" w14:textId="77777777" w:rsidTr="00B3368E">
        <w:trPr>
          <w:trHeight w:val="2000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DBE5" w14:textId="77777777" w:rsidR="00181FC1" w:rsidRPr="002F7289" w:rsidRDefault="00E92B22" w:rsidP="0059050B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HORIBA APHA s</w:t>
            </w:r>
            <w:r w:rsidR="00B3368E" w:rsidRPr="002F7289">
              <w:rPr>
                <w:rFonts w:ascii="Tahoma" w:hAnsi="Tahoma" w:cs="Tahoma"/>
              </w:rPr>
              <w:t>e</w:t>
            </w:r>
            <w:r w:rsidRPr="002F7289">
              <w:rPr>
                <w:rFonts w:ascii="Tahoma" w:hAnsi="Tahoma" w:cs="Tahoma"/>
              </w:rPr>
              <w:t>rij</w:t>
            </w:r>
            <w:r w:rsidR="00B3368E" w:rsidRPr="002F7289">
              <w:rPr>
                <w:rFonts w:ascii="Tahoma" w:hAnsi="Tahoma" w:cs="Tahoma"/>
              </w:rPr>
              <w:t>a</w:t>
            </w:r>
            <w:r w:rsidRPr="002F7289">
              <w:rPr>
                <w:rFonts w:ascii="Tahoma" w:hAnsi="Tahoma" w:cs="Tahoma"/>
              </w:rPr>
              <w:t xml:space="preserve"> 370 na mobilni merilni postaji na Odlagališču Barje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C0FF" w14:textId="77777777" w:rsidR="00181FC1" w:rsidRPr="002F7289" w:rsidRDefault="00181FC1" w:rsidP="0059050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kontrola vhodnega filtra in po potrebi menjava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EA8D" w14:textId="77777777" w:rsidR="00181FC1" w:rsidRPr="002F7289" w:rsidRDefault="00181FC1" w:rsidP="0059050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 xml:space="preserve">kontrola </w:t>
            </w:r>
          </w:p>
          <w:p w14:paraId="5A26FD0F" w14:textId="77777777" w:rsidR="00181FC1" w:rsidRPr="002F7289" w:rsidRDefault="00181FC1" w:rsidP="0059050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 xml:space="preserve">DQ vrednosti </w:t>
            </w:r>
          </w:p>
          <w:p w14:paraId="24C7207C" w14:textId="77777777" w:rsidR="00B3368E" w:rsidRPr="002F7289" w:rsidRDefault="00B3368E" w:rsidP="00B3368E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(ugotavljanje razpoložljivosti merjenih vrednosti za ugotavljanje morebitnih napake inštrumenta)</w:t>
            </w:r>
          </w:p>
          <w:p w14:paraId="06360E71" w14:textId="77777777" w:rsidR="00181FC1" w:rsidRPr="002F7289" w:rsidRDefault="00181FC1" w:rsidP="0059050B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ACE9" w14:textId="77777777" w:rsidR="00181FC1" w:rsidRPr="002F7289" w:rsidRDefault="00181FC1" w:rsidP="0059050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kontrola FUT in po potrebi kalibracija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58C3" w14:textId="77777777" w:rsidR="00181FC1" w:rsidRPr="002F7289" w:rsidRDefault="00181FC1" w:rsidP="0059050B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kontrola primarnega in sekundarnega tlaka kalibracijskega plina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FCD2" w14:textId="77777777" w:rsidR="00181FC1" w:rsidRPr="002F7289" w:rsidRDefault="00181FC1" w:rsidP="0059050B">
            <w:pPr>
              <w:rPr>
                <w:rFonts w:ascii="Tahoma" w:hAnsi="Tahoma" w:cs="Tahoma"/>
              </w:rPr>
            </w:pPr>
          </w:p>
        </w:tc>
      </w:tr>
      <w:tr w:rsidR="00181FC1" w:rsidRPr="002F7289" w14:paraId="2CB4DBAA" w14:textId="77777777" w:rsidTr="00923559"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DFB7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HORIBA APSA 3</w:t>
            </w:r>
            <w:r w:rsidR="0059557F" w:rsidRPr="002F7289">
              <w:rPr>
                <w:rFonts w:ascii="Tahoma" w:hAnsi="Tahoma" w:cs="Tahoma"/>
              </w:rPr>
              <w:t>7</w:t>
            </w:r>
            <w:r w:rsidRPr="002F7289">
              <w:rPr>
                <w:rFonts w:ascii="Tahoma" w:hAnsi="Tahoma" w:cs="Tahoma"/>
              </w:rPr>
              <w:t>0</w:t>
            </w:r>
            <w:r w:rsidR="00B3368E" w:rsidRPr="002F7289">
              <w:rPr>
                <w:rFonts w:ascii="Tahoma" w:hAnsi="Tahoma" w:cs="Tahoma"/>
              </w:rPr>
              <w:t xml:space="preserve"> na okoljski merilni postaji na Odlagališču Barje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6B7C" w14:textId="77777777" w:rsidR="00181FC1" w:rsidRPr="002F7289" w:rsidRDefault="00181FC1" w:rsidP="00D412B5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kontrola vhodnega filtra in po potrebi menjava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657E" w14:textId="77777777" w:rsidR="00181FC1" w:rsidRPr="002F7289" w:rsidRDefault="00181FC1" w:rsidP="00D412B5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kontrola DQ vrednosti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468D" w14:textId="77777777" w:rsidR="00181FC1" w:rsidRPr="002F7289" w:rsidRDefault="00181FC1" w:rsidP="00D412B5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kontrola FUT in po potrebi kalibracija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5667" w14:textId="77777777" w:rsidR="00181FC1" w:rsidRPr="002F7289" w:rsidRDefault="00181FC1" w:rsidP="00D412B5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9CB0" w14:textId="77777777" w:rsidR="00181FC1" w:rsidRPr="002F7289" w:rsidRDefault="00181FC1" w:rsidP="00F010B6">
            <w:pPr>
              <w:jc w:val="both"/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</w:tr>
      <w:tr w:rsidR="00181FC1" w:rsidRPr="002F7289" w14:paraId="085DB769" w14:textId="77777777" w:rsidTr="008F4AD3">
        <w:trPr>
          <w:trHeight w:val="547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C66D" w14:textId="77777777" w:rsidR="00181FC1" w:rsidRPr="002F7289" w:rsidRDefault="00181FC1" w:rsidP="00D412B5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HORIBA APDA 372</w:t>
            </w:r>
            <w:r w:rsidR="00B3368E" w:rsidRPr="002F7289">
              <w:rPr>
                <w:rFonts w:ascii="Tahoma" w:hAnsi="Tahoma" w:cs="Tahoma"/>
              </w:rPr>
              <w:t xml:space="preserve"> na okoljski merilni postaji na Odlagališču Barje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09E2" w14:textId="77777777" w:rsidR="00181FC1" w:rsidRPr="002F7289" w:rsidRDefault="00181FC1" w:rsidP="00D412B5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kontrola DQ vrednosti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E51E" w14:textId="77777777" w:rsidR="00181FC1" w:rsidRPr="002F7289" w:rsidRDefault="00181FC1" w:rsidP="00D412B5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kalibracija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645A" w14:textId="77777777" w:rsidR="00181FC1" w:rsidRPr="002F7289" w:rsidRDefault="00181FC1" w:rsidP="00D412B5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89DF" w14:textId="77777777" w:rsidR="00181FC1" w:rsidRPr="002F7289" w:rsidRDefault="00181FC1" w:rsidP="00D412B5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EAD5" w14:textId="77777777" w:rsidR="00181FC1" w:rsidRPr="002F7289" w:rsidRDefault="00181FC1" w:rsidP="00F010B6">
            <w:pPr>
              <w:jc w:val="both"/>
              <w:rPr>
                <w:rFonts w:ascii="Tahoma" w:hAnsi="Tahoma" w:cs="Tahoma"/>
              </w:rPr>
            </w:pPr>
          </w:p>
        </w:tc>
      </w:tr>
      <w:tr w:rsidR="00181FC1" w:rsidRPr="002F7289" w14:paraId="4DA69E8A" w14:textId="77777777" w:rsidTr="008F4AD3">
        <w:trPr>
          <w:trHeight w:val="1490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FC4F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 xml:space="preserve">Meteorološki merilniki </w:t>
            </w:r>
            <w:r w:rsidR="00D544C2" w:rsidRPr="002F7289">
              <w:rPr>
                <w:rFonts w:ascii="Tahoma" w:hAnsi="Tahoma" w:cs="Tahoma"/>
              </w:rPr>
              <w:t>na okoljski merilni postaji na Odlagališču Barje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08E9" w14:textId="77777777" w:rsidR="00181FC1" w:rsidRPr="002F7289" w:rsidRDefault="00181FC1" w:rsidP="00D412B5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čiščenje filtra ombrometra</w:t>
            </w:r>
            <w:r w:rsidR="00B3368E" w:rsidRPr="002F7289">
              <w:rPr>
                <w:rFonts w:ascii="Tahoma" w:hAnsi="Tahoma" w:cs="Tahoma"/>
              </w:rPr>
              <w:t>,</w:t>
            </w:r>
          </w:p>
          <w:p w14:paraId="5EE7C4E9" w14:textId="77777777" w:rsidR="00B3368E" w:rsidRPr="002F7289" w:rsidRDefault="00D93C5B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čiščenje zaščit merilnikov T in RH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F8A1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kontrola delovanja grelca in termostata ombrometra (od meseca oktobra do meseca maja)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3E75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  <w:lang w:val="fr-FR"/>
              </w:rPr>
              <w:t>kontrola DQ  vrednosti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0604" w14:textId="77777777" w:rsidR="00181FC1" w:rsidRPr="002F7289" w:rsidRDefault="00181FC1" w:rsidP="00F010B6">
            <w:pPr>
              <w:jc w:val="both"/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9681" w14:textId="77777777" w:rsidR="00181FC1" w:rsidRPr="002F7289" w:rsidRDefault="00181FC1" w:rsidP="00F010B6">
            <w:pPr>
              <w:jc w:val="both"/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</w:tr>
      <w:tr w:rsidR="00181FC1" w:rsidRPr="002F7289" w14:paraId="6B55452B" w14:textId="77777777" w:rsidTr="008F4AD3">
        <w:trPr>
          <w:trHeight w:val="1509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FF82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Ul</w:t>
            </w:r>
            <w:r w:rsidR="00B62136" w:rsidRPr="002F7289">
              <w:rPr>
                <w:rFonts w:ascii="Tahoma" w:hAnsi="Tahoma" w:cs="Tahoma"/>
              </w:rPr>
              <w:t>t</w:t>
            </w:r>
            <w:r w:rsidRPr="002F7289">
              <w:rPr>
                <w:rFonts w:ascii="Tahoma" w:hAnsi="Tahoma" w:cs="Tahoma"/>
              </w:rPr>
              <w:t>razvočni an</w:t>
            </w:r>
            <w:r w:rsidR="00D93C5B" w:rsidRPr="002F7289">
              <w:rPr>
                <w:rFonts w:ascii="Tahoma" w:hAnsi="Tahoma" w:cs="Tahoma"/>
              </w:rPr>
              <w:t>e</w:t>
            </w:r>
            <w:r w:rsidRPr="002F7289">
              <w:rPr>
                <w:rFonts w:ascii="Tahoma" w:hAnsi="Tahoma" w:cs="Tahoma"/>
              </w:rPr>
              <w:t xml:space="preserve">mometer </w:t>
            </w:r>
            <w:r w:rsidR="00963839" w:rsidRPr="002F7289">
              <w:rPr>
                <w:rFonts w:ascii="Tahoma" w:hAnsi="Tahoma" w:cs="Tahoma"/>
              </w:rPr>
              <w:t xml:space="preserve">na </w:t>
            </w:r>
            <w:r w:rsidR="00D544C2" w:rsidRPr="002F7289">
              <w:rPr>
                <w:rFonts w:ascii="Tahoma" w:hAnsi="Tahoma" w:cs="Tahoma"/>
              </w:rPr>
              <w:t>okoljski merilni postaji na Odlagališču Barje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DCDE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  <w:lang w:val="fr-FR"/>
              </w:rPr>
              <w:t xml:space="preserve">kontrola DQ vrednosti 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04CA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kalibracija enkrat letno in po potrebi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B8EA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A254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48A1" w14:textId="77777777" w:rsidR="00181FC1" w:rsidRPr="002F7289" w:rsidRDefault="00181FC1" w:rsidP="00F010B6">
            <w:pPr>
              <w:jc w:val="both"/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</w:tr>
      <w:tr w:rsidR="00181FC1" w:rsidRPr="002F7289" w14:paraId="1A954345" w14:textId="77777777" w:rsidTr="008F4AD3">
        <w:trPr>
          <w:trHeight w:val="1657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660D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Neto sevanje</w:t>
            </w:r>
          </w:p>
          <w:p w14:paraId="0496DC10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KIPP &amp; ZONEN</w:t>
            </w:r>
            <w:r w:rsidR="00B62136" w:rsidRPr="002F7289">
              <w:rPr>
                <w:rFonts w:ascii="Tahoma" w:hAnsi="Tahoma" w:cs="Tahoma"/>
              </w:rPr>
              <w:t xml:space="preserve"> na okoljski merilni postaji na Odlagališču Barje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1566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čiščenje senzorja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BDC0" w14:textId="77777777" w:rsidR="00181FC1" w:rsidRPr="002F7289" w:rsidRDefault="00FF04D0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Nadzor pozicije merilnika (merilnik mora biti v vodoravnem položaju)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4477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  <w:lang w:val="fr-FR"/>
              </w:rPr>
              <w:t>kontrola DQ vrednosti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81A4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4686" w14:textId="77777777" w:rsidR="00181FC1" w:rsidRPr="002F7289" w:rsidRDefault="00181FC1" w:rsidP="00F010B6">
            <w:pPr>
              <w:jc w:val="both"/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</w:tr>
      <w:tr w:rsidR="00181FC1" w:rsidRPr="002F7289" w14:paraId="62ED3C2D" w14:textId="77777777" w:rsidTr="008F4AD3">
        <w:trPr>
          <w:trHeight w:val="1737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7792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lastRenderedPageBreak/>
              <w:t>Dva objekta: Okoljska merilna postaja in mobilna postaja</w:t>
            </w:r>
            <w:r w:rsidR="00FF04D0" w:rsidRPr="002F7289">
              <w:rPr>
                <w:rFonts w:ascii="Tahoma" w:hAnsi="Tahoma" w:cs="Tahoma"/>
              </w:rPr>
              <w:t xml:space="preserve"> na Odlagališču Barje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FD25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  <w:lang w:val="fr-FR"/>
              </w:rPr>
              <w:t>kontrola temperature v merilni postaji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5DDE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  <w:lang w:val="fr-FR"/>
              </w:rPr>
              <w:t>kontrola delovanja klimatske naprave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D700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148A" w14:textId="77777777" w:rsidR="00181FC1" w:rsidRPr="002F7289" w:rsidRDefault="00181FC1" w:rsidP="00D412B5">
            <w:pPr>
              <w:rPr>
                <w:rFonts w:ascii="Tahoma" w:hAnsi="Tahoma" w:cs="Tahoma"/>
                <w:lang w:val="en-US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973A" w14:textId="77777777" w:rsidR="00181FC1" w:rsidRPr="002F7289" w:rsidRDefault="00181FC1" w:rsidP="00F010B6">
            <w:pPr>
              <w:jc w:val="both"/>
              <w:rPr>
                <w:rFonts w:ascii="Tahoma" w:hAnsi="Tahoma" w:cs="Tahoma"/>
              </w:rPr>
            </w:pPr>
          </w:p>
        </w:tc>
      </w:tr>
      <w:tr w:rsidR="00350BDB" w:rsidRPr="002F7289" w14:paraId="44924EEE" w14:textId="77777777" w:rsidTr="00FF04D0">
        <w:trPr>
          <w:trHeight w:val="950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6C5B" w14:textId="77777777" w:rsidR="00350BDB" w:rsidRPr="002F7289" w:rsidRDefault="00350BDB" w:rsidP="00350BDB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Meritve vonja neposredno na terenu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A903" w14:textId="77777777" w:rsidR="00350BDB" w:rsidRPr="002F7289" w:rsidRDefault="00350BDB" w:rsidP="00350BD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>Kontrola pravilnosti delovanja</w:t>
            </w:r>
            <w:r w:rsidR="006419BD" w:rsidRPr="002F7289">
              <w:rPr>
                <w:rFonts w:ascii="Tahoma" w:hAnsi="Tahoma" w:cs="Tahoma"/>
                <w:lang w:val="fr-FR"/>
              </w:rPr>
              <w:t xml:space="preserve"> prenosnega olfaktometra v laboratoriju za dinamično olfaktometrijo, kontrola</w:t>
            </w:r>
            <w:r w:rsidRPr="002F7289">
              <w:rPr>
                <w:rFonts w:ascii="Tahoma" w:hAnsi="Tahoma" w:cs="Tahoma"/>
                <w:lang w:val="fr-FR"/>
              </w:rPr>
              <w:t xml:space="preserve"> ultrazvočnega anemometra s kalibracijo enkrat mesečno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BCA5" w14:textId="77777777" w:rsidR="00350BDB" w:rsidRPr="002F7289" w:rsidRDefault="00350BDB" w:rsidP="00350BDB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</w:rPr>
              <w:t>Testiranje sposobnosti vonjanja preizkuševalca v laboratoriju za dinamično olfaktometrijo z referenčnim plinom n-butanol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D6C9" w14:textId="77777777" w:rsidR="00350BDB" w:rsidRPr="002F7289" w:rsidRDefault="00350BDB" w:rsidP="00350BDB">
            <w:pPr>
              <w:rPr>
                <w:rFonts w:ascii="Tahoma" w:hAnsi="Tahoma" w:cs="Tahoma"/>
              </w:rPr>
            </w:pP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DCD9" w14:textId="77777777" w:rsidR="00350BDB" w:rsidRPr="002F7289" w:rsidRDefault="00350BDB" w:rsidP="00350BDB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462D" w14:textId="77777777" w:rsidR="00350BDB" w:rsidRPr="002F7289" w:rsidRDefault="00350BDB" w:rsidP="00350BDB">
            <w:pPr>
              <w:jc w:val="both"/>
              <w:rPr>
                <w:rFonts w:ascii="Tahoma" w:hAnsi="Tahoma" w:cs="Tahoma"/>
              </w:rPr>
            </w:pPr>
          </w:p>
          <w:p w14:paraId="4EC201EA" w14:textId="77777777" w:rsidR="00350BDB" w:rsidRPr="002F7289" w:rsidRDefault="00350BDB" w:rsidP="00350BDB">
            <w:pPr>
              <w:jc w:val="both"/>
              <w:rPr>
                <w:rFonts w:ascii="Tahoma" w:hAnsi="Tahoma" w:cs="Tahoma"/>
              </w:rPr>
            </w:pPr>
          </w:p>
          <w:p w14:paraId="03D0587C" w14:textId="77777777" w:rsidR="00350BDB" w:rsidRPr="002F7289" w:rsidRDefault="00350BDB" w:rsidP="00350BDB">
            <w:pPr>
              <w:jc w:val="both"/>
              <w:rPr>
                <w:rFonts w:ascii="Tahoma" w:hAnsi="Tahoma" w:cs="Tahoma"/>
              </w:rPr>
            </w:pPr>
          </w:p>
          <w:p w14:paraId="6ADF44CB" w14:textId="77777777" w:rsidR="00350BDB" w:rsidRPr="002F7289" w:rsidRDefault="00350BDB" w:rsidP="00350BDB">
            <w:pPr>
              <w:jc w:val="both"/>
              <w:rPr>
                <w:rFonts w:ascii="Tahoma" w:hAnsi="Tahoma" w:cs="Tahoma"/>
              </w:rPr>
            </w:pPr>
          </w:p>
          <w:p w14:paraId="125EFEFC" w14:textId="77777777" w:rsidR="00350BDB" w:rsidRPr="002F7289" w:rsidRDefault="00350BDB" w:rsidP="00350BDB">
            <w:pPr>
              <w:jc w:val="both"/>
              <w:rPr>
                <w:rFonts w:ascii="Tahoma" w:hAnsi="Tahoma" w:cs="Tahoma"/>
              </w:rPr>
            </w:pPr>
          </w:p>
          <w:p w14:paraId="6168B7ED" w14:textId="77777777" w:rsidR="00350BDB" w:rsidRPr="002F7289" w:rsidRDefault="00350BDB" w:rsidP="00350BDB">
            <w:pPr>
              <w:jc w:val="both"/>
              <w:rPr>
                <w:rFonts w:ascii="Tahoma" w:hAnsi="Tahoma" w:cs="Tahoma"/>
              </w:rPr>
            </w:pPr>
          </w:p>
          <w:p w14:paraId="0964E9A6" w14:textId="77777777" w:rsidR="00350BDB" w:rsidRPr="002F7289" w:rsidRDefault="00350BDB" w:rsidP="00350BDB">
            <w:pPr>
              <w:jc w:val="both"/>
              <w:rPr>
                <w:rFonts w:ascii="Tahoma" w:hAnsi="Tahoma" w:cs="Tahoma"/>
              </w:rPr>
            </w:pPr>
          </w:p>
          <w:p w14:paraId="7F644404" w14:textId="77777777" w:rsidR="00350BDB" w:rsidRPr="002F7289" w:rsidRDefault="00350BDB" w:rsidP="00350BDB">
            <w:pPr>
              <w:jc w:val="both"/>
              <w:rPr>
                <w:rFonts w:ascii="Tahoma" w:hAnsi="Tahoma" w:cs="Tahoma"/>
              </w:rPr>
            </w:pPr>
          </w:p>
        </w:tc>
      </w:tr>
      <w:tr w:rsidR="000303D2" w:rsidRPr="002F7289" w14:paraId="57F1DFE1" w14:textId="77777777" w:rsidTr="008F4AD3">
        <w:trPr>
          <w:trHeight w:val="1113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D581" w14:textId="77777777" w:rsidR="000303D2" w:rsidRPr="002F7289" w:rsidRDefault="000303D2" w:rsidP="00604FE6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Ultrazvočni anemometer na merilni postaji CČN L</w:t>
            </w:r>
            <w:r w:rsidR="00604FE6" w:rsidRPr="002F7289">
              <w:rPr>
                <w:rFonts w:ascii="Tahoma" w:hAnsi="Tahoma" w:cs="Tahoma"/>
              </w:rPr>
              <w:t>j</w:t>
            </w:r>
            <w:r w:rsidRPr="002F7289">
              <w:rPr>
                <w:rFonts w:ascii="Tahoma" w:hAnsi="Tahoma" w:cs="Tahoma"/>
              </w:rPr>
              <w:t>ubljana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95EC" w14:textId="77777777" w:rsidR="000303D2" w:rsidRPr="002F7289" w:rsidRDefault="000303D2" w:rsidP="000303D2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  <w:lang w:val="fr-FR"/>
              </w:rPr>
              <w:t xml:space="preserve">kontrola DQ vrednosti 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5355" w14:textId="77777777" w:rsidR="000303D2" w:rsidRPr="002F7289" w:rsidRDefault="000303D2" w:rsidP="000303D2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kalibracija enkrat letno in po potrebi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9A21" w14:textId="77777777" w:rsidR="000303D2" w:rsidRPr="002F7289" w:rsidRDefault="000303D2" w:rsidP="000303D2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AAF3" w14:textId="77777777" w:rsidR="000303D2" w:rsidRPr="002F7289" w:rsidRDefault="000303D2" w:rsidP="000303D2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E048" w14:textId="77777777" w:rsidR="000303D2" w:rsidRPr="002F7289" w:rsidRDefault="000303D2" w:rsidP="000303D2">
            <w:pPr>
              <w:jc w:val="both"/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</w:tr>
      <w:tr w:rsidR="000303D2" w:rsidRPr="002F7289" w14:paraId="49A374C2" w14:textId="77777777" w:rsidTr="00001A37">
        <w:trPr>
          <w:trHeight w:val="1115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9DA4" w14:textId="607CAB11" w:rsidR="000303D2" w:rsidRPr="002F7289" w:rsidRDefault="000303D2" w:rsidP="000303D2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Meteorološki merilnik na postaji CČN Ljubljana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93C9" w14:textId="77777777" w:rsidR="000303D2" w:rsidRPr="002F7289" w:rsidRDefault="000303D2" w:rsidP="000303D2">
            <w:pPr>
              <w:rPr>
                <w:rFonts w:ascii="Tahoma" w:hAnsi="Tahoma" w:cs="Tahoma"/>
                <w:lang w:val="fr-FR"/>
              </w:rPr>
            </w:pPr>
            <w:r w:rsidRPr="002F7289">
              <w:rPr>
                <w:rFonts w:ascii="Tahoma" w:hAnsi="Tahoma" w:cs="Tahoma"/>
              </w:rPr>
              <w:t>čiščenje zaščit merilnikov T in RH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85EC" w14:textId="77777777" w:rsidR="000303D2" w:rsidRPr="002F7289" w:rsidRDefault="00001A37" w:rsidP="000303D2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  <w:lang w:val="fr-FR"/>
              </w:rPr>
              <w:t>kontrola DQ  vrednosti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8AE6" w14:textId="77777777" w:rsidR="000303D2" w:rsidRPr="002F7289" w:rsidRDefault="000303D2" w:rsidP="000303D2">
            <w:pPr>
              <w:rPr>
                <w:rFonts w:ascii="Tahoma" w:hAnsi="Tahoma" w:cs="Tahoma"/>
              </w:rPr>
            </w:pP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5D11" w14:textId="77777777" w:rsidR="000303D2" w:rsidRPr="002F7289" w:rsidRDefault="000303D2" w:rsidP="000303D2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21E6" w14:textId="77777777" w:rsidR="000303D2" w:rsidRPr="002F7289" w:rsidRDefault="000303D2" w:rsidP="000303D2">
            <w:pPr>
              <w:jc w:val="both"/>
              <w:rPr>
                <w:rFonts w:ascii="Tahoma" w:hAnsi="Tahoma" w:cs="Tahoma"/>
              </w:rPr>
            </w:pPr>
          </w:p>
        </w:tc>
      </w:tr>
      <w:tr w:rsidR="00EC23D7" w:rsidRPr="002F7289" w14:paraId="43755F79" w14:textId="77777777" w:rsidTr="00001A37">
        <w:trPr>
          <w:trHeight w:val="1115"/>
        </w:trPr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083A" w14:textId="77777777" w:rsidR="00EC23D7" w:rsidRPr="002F7289" w:rsidRDefault="00EC23D7" w:rsidP="00EC23D7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 xml:space="preserve">Zajemni </w:t>
            </w:r>
            <w:r w:rsidR="00F011BD" w:rsidRPr="002F7289">
              <w:rPr>
                <w:rFonts w:ascii="Tahoma" w:hAnsi="Tahoma" w:cs="Tahoma"/>
              </w:rPr>
              <w:t>IT sistem na postaji CČN Ljubljana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5311" w14:textId="77777777" w:rsidR="00EC23D7" w:rsidRPr="002F7289" w:rsidRDefault="00EC23D7" w:rsidP="00EC23D7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  <w:lang w:val="fr-FR"/>
              </w:rPr>
              <w:t>kontrola temperature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7D48" w14:textId="77777777" w:rsidR="00EC23D7" w:rsidRPr="002F7289" w:rsidRDefault="00EC23D7" w:rsidP="00EC23D7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FF49" w14:textId="77777777" w:rsidR="00EC23D7" w:rsidRPr="002F7289" w:rsidRDefault="00EC23D7" w:rsidP="00EC23D7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5BFA" w14:textId="77777777" w:rsidR="00EC23D7" w:rsidRPr="002F7289" w:rsidRDefault="00EC23D7" w:rsidP="00EC23D7">
            <w:pPr>
              <w:rPr>
                <w:rFonts w:ascii="Tahoma" w:hAnsi="Tahoma" w:cs="Tahoma"/>
              </w:rPr>
            </w:pPr>
            <w:r w:rsidRPr="002F7289">
              <w:rPr>
                <w:rFonts w:ascii="Tahoma" w:hAnsi="Tahoma" w:cs="Tahoma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5219" w14:textId="77777777" w:rsidR="00EC23D7" w:rsidRPr="002F7289" w:rsidRDefault="00EC23D7" w:rsidP="00EC23D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8DC8F5C" w14:textId="0D571677" w:rsidR="00D85A18" w:rsidRPr="002F7289" w:rsidRDefault="00D85A18" w:rsidP="00D85A18">
      <w:pPr>
        <w:ind w:left="720"/>
        <w:jc w:val="both"/>
        <w:rPr>
          <w:rFonts w:ascii="Tahoma" w:hAnsi="Tahoma" w:cs="Tahoma"/>
        </w:rPr>
      </w:pPr>
    </w:p>
    <w:p w14:paraId="61470C4D" w14:textId="77777777" w:rsidR="00181FC1" w:rsidRPr="002F7289" w:rsidRDefault="00181FC1" w:rsidP="00181FC1">
      <w:pPr>
        <w:jc w:val="both"/>
        <w:rPr>
          <w:rFonts w:ascii="Tahoma" w:hAnsi="Tahoma" w:cs="Tahoma"/>
        </w:rPr>
      </w:pPr>
    </w:p>
    <w:sectPr w:rsidR="00181FC1" w:rsidRPr="002F7289" w:rsidSect="00331A5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44032" w14:textId="77777777" w:rsidR="006C198C" w:rsidRDefault="006C198C" w:rsidP="006C198C">
      <w:r>
        <w:separator/>
      </w:r>
    </w:p>
  </w:endnote>
  <w:endnote w:type="continuationSeparator" w:id="0">
    <w:p w14:paraId="4170446E" w14:textId="77777777" w:rsidR="006C198C" w:rsidRDefault="006C198C" w:rsidP="006C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862354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11F2C28A" w14:textId="25A939CB" w:rsidR="006C198C" w:rsidRPr="006C198C" w:rsidRDefault="006C198C">
        <w:pPr>
          <w:pStyle w:val="Noga"/>
          <w:jc w:val="center"/>
          <w:rPr>
            <w:rFonts w:ascii="Tahoma" w:hAnsi="Tahoma" w:cs="Tahoma"/>
          </w:rPr>
        </w:pPr>
        <w:r w:rsidRPr="006C198C">
          <w:rPr>
            <w:rFonts w:ascii="Tahoma" w:hAnsi="Tahoma" w:cs="Tahoma"/>
          </w:rPr>
          <w:fldChar w:fldCharType="begin"/>
        </w:r>
        <w:r w:rsidRPr="006C198C">
          <w:rPr>
            <w:rFonts w:ascii="Tahoma" w:hAnsi="Tahoma" w:cs="Tahoma"/>
          </w:rPr>
          <w:instrText>PAGE   \* MERGEFORMAT</w:instrText>
        </w:r>
        <w:r w:rsidRPr="006C198C">
          <w:rPr>
            <w:rFonts w:ascii="Tahoma" w:hAnsi="Tahoma" w:cs="Tahoma"/>
          </w:rPr>
          <w:fldChar w:fldCharType="separate"/>
        </w:r>
        <w:r w:rsidR="00AA5497">
          <w:rPr>
            <w:rFonts w:ascii="Tahoma" w:hAnsi="Tahoma" w:cs="Tahoma"/>
            <w:noProof/>
          </w:rPr>
          <w:t>8</w:t>
        </w:r>
        <w:r w:rsidRPr="006C198C">
          <w:rPr>
            <w:rFonts w:ascii="Tahoma" w:hAnsi="Tahoma" w:cs="Tahoma"/>
          </w:rPr>
          <w:fldChar w:fldCharType="end"/>
        </w:r>
      </w:p>
    </w:sdtContent>
  </w:sdt>
  <w:p w14:paraId="369BB812" w14:textId="77777777" w:rsidR="006C198C" w:rsidRDefault="006C19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DDD33" w14:textId="77777777" w:rsidR="006C198C" w:rsidRDefault="006C198C" w:rsidP="006C198C">
      <w:r>
        <w:separator/>
      </w:r>
    </w:p>
  </w:footnote>
  <w:footnote w:type="continuationSeparator" w:id="0">
    <w:p w14:paraId="02060AA0" w14:textId="77777777" w:rsidR="006C198C" w:rsidRDefault="006C198C" w:rsidP="006C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C0C"/>
    <w:multiLevelType w:val="hybridMultilevel"/>
    <w:tmpl w:val="7FD0AE9A"/>
    <w:lvl w:ilvl="0" w:tplc="EA5C7F0A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5189"/>
    <w:multiLevelType w:val="multilevel"/>
    <w:tmpl w:val="7F507E38"/>
    <w:lvl w:ilvl="0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3702" w:hanging="360"/>
      </w:pPr>
    </w:lvl>
    <w:lvl w:ilvl="2">
      <w:start w:val="1"/>
      <w:numFmt w:val="lowerRoman"/>
      <w:lvlText w:val="%3)"/>
      <w:lvlJc w:val="left"/>
      <w:pPr>
        <w:ind w:left="4062" w:hanging="360"/>
      </w:pPr>
    </w:lvl>
    <w:lvl w:ilvl="3">
      <w:start w:val="1"/>
      <w:numFmt w:val="decimal"/>
      <w:lvlText w:val="(%4)"/>
      <w:lvlJc w:val="left"/>
      <w:pPr>
        <w:ind w:left="4422" w:hanging="360"/>
      </w:pPr>
    </w:lvl>
    <w:lvl w:ilvl="4">
      <w:start w:val="1"/>
      <w:numFmt w:val="lowerLetter"/>
      <w:lvlText w:val="(%5)"/>
      <w:lvlJc w:val="left"/>
      <w:pPr>
        <w:ind w:left="4782" w:hanging="360"/>
      </w:pPr>
    </w:lvl>
    <w:lvl w:ilvl="5">
      <w:start w:val="1"/>
      <w:numFmt w:val="lowerRoman"/>
      <w:lvlText w:val="(%6)"/>
      <w:lvlJc w:val="left"/>
      <w:pPr>
        <w:ind w:left="5142" w:hanging="36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5862" w:hanging="360"/>
      </w:pPr>
    </w:lvl>
    <w:lvl w:ilvl="8">
      <w:start w:val="1"/>
      <w:numFmt w:val="lowerRoman"/>
      <w:lvlText w:val="%9."/>
      <w:lvlJc w:val="left"/>
      <w:pPr>
        <w:ind w:left="6222" w:hanging="360"/>
      </w:pPr>
    </w:lvl>
  </w:abstractNum>
  <w:abstractNum w:abstractNumId="2" w15:restartNumberingAfterBreak="0">
    <w:nsid w:val="20116F4F"/>
    <w:multiLevelType w:val="multilevel"/>
    <w:tmpl w:val="F13C4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256E1F91"/>
    <w:multiLevelType w:val="multilevel"/>
    <w:tmpl w:val="5936C684"/>
    <w:lvl w:ilvl="0">
      <w:start w:val="1000"/>
      <w:numFmt w:val="bullet"/>
      <w:lvlText w:val="-"/>
      <w:lvlJc w:val="left"/>
      <w:pPr>
        <w:ind w:left="3342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3702" w:hanging="360"/>
      </w:pPr>
    </w:lvl>
    <w:lvl w:ilvl="2">
      <w:start w:val="1"/>
      <w:numFmt w:val="lowerRoman"/>
      <w:lvlText w:val="%3)"/>
      <w:lvlJc w:val="left"/>
      <w:pPr>
        <w:ind w:left="4062" w:hanging="360"/>
      </w:pPr>
    </w:lvl>
    <w:lvl w:ilvl="3">
      <w:start w:val="1"/>
      <w:numFmt w:val="decimal"/>
      <w:lvlText w:val="(%4)"/>
      <w:lvlJc w:val="left"/>
      <w:pPr>
        <w:ind w:left="4422" w:hanging="360"/>
      </w:pPr>
    </w:lvl>
    <w:lvl w:ilvl="4">
      <w:start w:val="1"/>
      <w:numFmt w:val="lowerLetter"/>
      <w:lvlText w:val="(%5)"/>
      <w:lvlJc w:val="left"/>
      <w:pPr>
        <w:ind w:left="4782" w:hanging="360"/>
      </w:pPr>
    </w:lvl>
    <w:lvl w:ilvl="5">
      <w:start w:val="1"/>
      <w:numFmt w:val="lowerRoman"/>
      <w:lvlText w:val="(%6)"/>
      <w:lvlJc w:val="left"/>
      <w:pPr>
        <w:ind w:left="5142" w:hanging="36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5862" w:hanging="360"/>
      </w:pPr>
    </w:lvl>
    <w:lvl w:ilvl="8">
      <w:start w:val="1"/>
      <w:numFmt w:val="lowerRoman"/>
      <w:lvlText w:val="%9."/>
      <w:lvlJc w:val="left"/>
      <w:pPr>
        <w:ind w:left="6222" w:hanging="360"/>
      </w:pPr>
    </w:lvl>
  </w:abstractNum>
  <w:abstractNum w:abstractNumId="4" w15:restartNumberingAfterBreak="0">
    <w:nsid w:val="2C771478"/>
    <w:multiLevelType w:val="hybridMultilevel"/>
    <w:tmpl w:val="FB7690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24D8"/>
    <w:multiLevelType w:val="hybridMultilevel"/>
    <w:tmpl w:val="B86C790E"/>
    <w:lvl w:ilvl="0" w:tplc="E132F828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D49D7"/>
    <w:multiLevelType w:val="hybridMultilevel"/>
    <w:tmpl w:val="E1AAD0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1720E"/>
    <w:multiLevelType w:val="multilevel"/>
    <w:tmpl w:val="5E0A3778"/>
    <w:lvl w:ilvl="0">
      <w:start w:val="1"/>
      <w:numFmt w:val="upperLetter"/>
      <w:lvlText w:val="%1)"/>
      <w:lvlJc w:val="left"/>
      <w:pPr>
        <w:ind w:left="786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ind w:left="3702" w:hanging="360"/>
      </w:pPr>
    </w:lvl>
    <w:lvl w:ilvl="2">
      <w:start w:val="1"/>
      <w:numFmt w:val="lowerRoman"/>
      <w:lvlText w:val="%3)"/>
      <w:lvlJc w:val="left"/>
      <w:pPr>
        <w:ind w:left="4062" w:hanging="360"/>
      </w:pPr>
    </w:lvl>
    <w:lvl w:ilvl="3">
      <w:start w:val="1"/>
      <w:numFmt w:val="decimal"/>
      <w:lvlText w:val="(%4)"/>
      <w:lvlJc w:val="left"/>
      <w:pPr>
        <w:ind w:left="4422" w:hanging="360"/>
      </w:pPr>
    </w:lvl>
    <w:lvl w:ilvl="4">
      <w:start w:val="1"/>
      <w:numFmt w:val="lowerLetter"/>
      <w:lvlText w:val="(%5)"/>
      <w:lvlJc w:val="left"/>
      <w:pPr>
        <w:ind w:left="4782" w:hanging="360"/>
      </w:pPr>
    </w:lvl>
    <w:lvl w:ilvl="5">
      <w:start w:val="1"/>
      <w:numFmt w:val="lowerRoman"/>
      <w:lvlText w:val="(%6)"/>
      <w:lvlJc w:val="left"/>
      <w:pPr>
        <w:ind w:left="5142" w:hanging="36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5862" w:hanging="360"/>
      </w:pPr>
    </w:lvl>
    <w:lvl w:ilvl="8">
      <w:start w:val="1"/>
      <w:numFmt w:val="lowerRoman"/>
      <w:lvlText w:val="%9."/>
      <w:lvlJc w:val="left"/>
      <w:pPr>
        <w:ind w:left="6222" w:hanging="360"/>
      </w:pPr>
    </w:lvl>
  </w:abstractNum>
  <w:abstractNum w:abstractNumId="8" w15:restartNumberingAfterBreak="0">
    <w:nsid w:val="5407608A"/>
    <w:multiLevelType w:val="hybridMultilevel"/>
    <w:tmpl w:val="B4B62DB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573FE2"/>
    <w:multiLevelType w:val="hybridMultilevel"/>
    <w:tmpl w:val="72523D72"/>
    <w:lvl w:ilvl="0" w:tplc="EA5C7F0A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B3E04E68">
      <w:start w:val="1"/>
      <w:numFmt w:val="upperRoman"/>
      <w:lvlText w:val="%3."/>
      <w:lvlJc w:val="left"/>
      <w:pPr>
        <w:ind w:left="2655" w:hanging="855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A34E6"/>
    <w:multiLevelType w:val="hybridMultilevel"/>
    <w:tmpl w:val="2598A33C"/>
    <w:lvl w:ilvl="0" w:tplc="BC84A2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D41CA2"/>
    <w:multiLevelType w:val="hybridMultilevel"/>
    <w:tmpl w:val="2DBC14F8"/>
    <w:lvl w:ilvl="0" w:tplc="0424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TQxMbKwMDUzMzNR0lEKTi0uzszPAykwNKgFAKTozL4tAAAA"/>
  </w:docVars>
  <w:rsids>
    <w:rsidRoot w:val="00450D1C"/>
    <w:rsid w:val="00001A37"/>
    <w:rsid w:val="00003AA5"/>
    <w:rsid w:val="00024B82"/>
    <w:rsid w:val="00025166"/>
    <w:rsid w:val="000303D2"/>
    <w:rsid w:val="00031205"/>
    <w:rsid w:val="00036968"/>
    <w:rsid w:val="000415DE"/>
    <w:rsid w:val="000421A8"/>
    <w:rsid w:val="00061BAB"/>
    <w:rsid w:val="000E024D"/>
    <w:rsid w:val="000E1D2A"/>
    <w:rsid w:val="0010320A"/>
    <w:rsid w:val="0011590A"/>
    <w:rsid w:val="001248DD"/>
    <w:rsid w:val="00132FD9"/>
    <w:rsid w:val="00134007"/>
    <w:rsid w:val="0015749C"/>
    <w:rsid w:val="001757EE"/>
    <w:rsid w:val="00181FC1"/>
    <w:rsid w:val="00183175"/>
    <w:rsid w:val="001911A4"/>
    <w:rsid w:val="0019271F"/>
    <w:rsid w:val="001963A4"/>
    <w:rsid w:val="00197B26"/>
    <w:rsid w:val="001A5B9B"/>
    <w:rsid w:val="001B3317"/>
    <w:rsid w:val="001F1EDF"/>
    <w:rsid w:val="001F4392"/>
    <w:rsid w:val="00204B02"/>
    <w:rsid w:val="0021580E"/>
    <w:rsid w:val="002168CD"/>
    <w:rsid w:val="0023619D"/>
    <w:rsid w:val="002368DF"/>
    <w:rsid w:val="00237609"/>
    <w:rsid w:val="00245468"/>
    <w:rsid w:val="00261349"/>
    <w:rsid w:val="00267DCC"/>
    <w:rsid w:val="00276C24"/>
    <w:rsid w:val="00276E3E"/>
    <w:rsid w:val="00282726"/>
    <w:rsid w:val="00294919"/>
    <w:rsid w:val="002961FA"/>
    <w:rsid w:val="002A4648"/>
    <w:rsid w:val="002C0676"/>
    <w:rsid w:val="002C1DFA"/>
    <w:rsid w:val="002D1020"/>
    <w:rsid w:val="002E72A8"/>
    <w:rsid w:val="002F5927"/>
    <w:rsid w:val="002F7289"/>
    <w:rsid w:val="00304E06"/>
    <w:rsid w:val="00304EE1"/>
    <w:rsid w:val="0030665D"/>
    <w:rsid w:val="00307080"/>
    <w:rsid w:val="00307136"/>
    <w:rsid w:val="003140C7"/>
    <w:rsid w:val="0033192E"/>
    <w:rsid w:val="00331A52"/>
    <w:rsid w:val="00331DCD"/>
    <w:rsid w:val="00333046"/>
    <w:rsid w:val="00350BDB"/>
    <w:rsid w:val="0035184F"/>
    <w:rsid w:val="003704C0"/>
    <w:rsid w:val="00375AAB"/>
    <w:rsid w:val="00385C5E"/>
    <w:rsid w:val="003A239B"/>
    <w:rsid w:val="003B31BD"/>
    <w:rsid w:val="003B68B4"/>
    <w:rsid w:val="003C7384"/>
    <w:rsid w:val="003D019F"/>
    <w:rsid w:val="003D6094"/>
    <w:rsid w:val="003D63A3"/>
    <w:rsid w:val="004033B2"/>
    <w:rsid w:val="00410F27"/>
    <w:rsid w:val="004160C5"/>
    <w:rsid w:val="004245C7"/>
    <w:rsid w:val="00425D22"/>
    <w:rsid w:val="00441F39"/>
    <w:rsid w:val="00444E00"/>
    <w:rsid w:val="00450D1C"/>
    <w:rsid w:val="00450FB3"/>
    <w:rsid w:val="004543F6"/>
    <w:rsid w:val="00454D17"/>
    <w:rsid w:val="0045725B"/>
    <w:rsid w:val="00460D3A"/>
    <w:rsid w:val="00470252"/>
    <w:rsid w:val="004A51DF"/>
    <w:rsid w:val="004B54DC"/>
    <w:rsid w:val="004C124F"/>
    <w:rsid w:val="004D66CC"/>
    <w:rsid w:val="0050581C"/>
    <w:rsid w:val="00505B6F"/>
    <w:rsid w:val="00520D6C"/>
    <w:rsid w:val="00525817"/>
    <w:rsid w:val="00537DEC"/>
    <w:rsid w:val="00546300"/>
    <w:rsid w:val="0055111B"/>
    <w:rsid w:val="00570535"/>
    <w:rsid w:val="00584FCC"/>
    <w:rsid w:val="0059050B"/>
    <w:rsid w:val="0059466A"/>
    <w:rsid w:val="0059557F"/>
    <w:rsid w:val="005B2A37"/>
    <w:rsid w:val="005C0289"/>
    <w:rsid w:val="005D0B64"/>
    <w:rsid w:val="005D3572"/>
    <w:rsid w:val="005F3134"/>
    <w:rsid w:val="00604FE6"/>
    <w:rsid w:val="006079A9"/>
    <w:rsid w:val="00610428"/>
    <w:rsid w:val="00614671"/>
    <w:rsid w:val="006226E5"/>
    <w:rsid w:val="00624ED1"/>
    <w:rsid w:val="00630196"/>
    <w:rsid w:val="00637D6B"/>
    <w:rsid w:val="006419BD"/>
    <w:rsid w:val="00650C95"/>
    <w:rsid w:val="00654885"/>
    <w:rsid w:val="006548BE"/>
    <w:rsid w:val="006549FF"/>
    <w:rsid w:val="006608EC"/>
    <w:rsid w:val="006A6A6B"/>
    <w:rsid w:val="006B11F4"/>
    <w:rsid w:val="006C198C"/>
    <w:rsid w:val="006C735A"/>
    <w:rsid w:val="006D7406"/>
    <w:rsid w:val="006E2515"/>
    <w:rsid w:val="006E3F71"/>
    <w:rsid w:val="006F1035"/>
    <w:rsid w:val="006F177E"/>
    <w:rsid w:val="0070062F"/>
    <w:rsid w:val="00702E07"/>
    <w:rsid w:val="00715186"/>
    <w:rsid w:val="0072428F"/>
    <w:rsid w:val="00727187"/>
    <w:rsid w:val="00731AA5"/>
    <w:rsid w:val="00733CD6"/>
    <w:rsid w:val="007358A0"/>
    <w:rsid w:val="00735ACF"/>
    <w:rsid w:val="00747C98"/>
    <w:rsid w:val="007714B7"/>
    <w:rsid w:val="0077733C"/>
    <w:rsid w:val="00790ABC"/>
    <w:rsid w:val="007917EC"/>
    <w:rsid w:val="0079542F"/>
    <w:rsid w:val="007B705D"/>
    <w:rsid w:val="007D6956"/>
    <w:rsid w:val="007E1D7D"/>
    <w:rsid w:val="008005D4"/>
    <w:rsid w:val="0080443B"/>
    <w:rsid w:val="00815431"/>
    <w:rsid w:val="00825854"/>
    <w:rsid w:val="008367C9"/>
    <w:rsid w:val="008400B0"/>
    <w:rsid w:val="008403FF"/>
    <w:rsid w:val="00843349"/>
    <w:rsid w:val="00846FBB"/>
    <w:rsid w:val="008670B3"/>
    <w:rsid w:val="0087547D"/>
    <w:rsid w:val="00891148"/>
    <w:rsid w:val="00895EF3"/>
    <w:rsid w:val="008A2FE5"/>
    <w:rsid w:val="008B7F60"/>
    <w:rsid w:val="008C0509"/>
    <w:rsid w:val="008C2AF6"/>
    <w:rsid w:val="008D26A7"/>
    <w:rsid w:val="008D3ED0"/>
    <w:rsid w:val="008D6642"/>
    <w:rsid w:val="008E4298"/>
    <w:rsid w:val="008E5293"/>
    <w:rsid w:val="008F4AD3"/>
    <w:rsid w:val="0090489A"/>
    <w:rsid w:val="00911DFC"/>
    <w:rsid w:val="00922EF1"/>
    <w:rsid w:val="00923559"/>
    <w:rsid w:val="00933515"/>
    <w:rsid w:val="00956537"/>
    <w:rsid w:val="00963839"/>
    <w:rsid w:val="0097348F"/>
    <w:rsid w:val="00974C79"/>
    <w:rsid w:val="00994281"/>
    <w:rsid w:val="00996045"/>
    <w:rsid w:val="009C20A0"/>
    <w:rsid w:val="009D054E"/>
    <w:rsid w:val="009E6038"/>
    <w:rsid w:val="009F0D1F"/>
    <w:rsid w:val="009F5A60"/>
    <w:rsid w:val="00A131E5"/>
    <w:rsid w:val="00A267E9"/>
    <w:rsid w:val="00A358E1"/>
    <w:rsid w:val="00A41BB5"/>
    <w:rsid w:val="00A46C69"/>
    <w:rsid w:val="00A50A9C"/>
    <w:rsid w:val="00A542FF"/>
    <w:rsid w:val="00A5581B"/>
    <w:rsid w:val="00A60FC7"/>
    <w:rsid w:val="00A6136E"/>
    <w:rsid w:val="00A658DE"/>
    <w:rsid w:val="00A70283"/>
    <w:rsid w:val="00A70A5D"/>
    <w:rsid w:val="00A733CB"/>
    <w:rsid w:val="00A7658E"/>
    <w:rsid w:val="00A91D3E"/>
    <w:rsid w:val="00AA4D34"/>
    <w:rsid w:val="00AA5497"/>
    <w:rsid w:val="00AA66DE"/>
    <w:rsid w:val="00AA7B9B"/>
    <w:rsid w:val="00AB566A"/>
    <w:rsid w:val="00AC3330"/>
    <w:rsid w:val="00AE0821"/>
    <w:rsid w:val="00B01F7A"/>
    <w:rsid w:val="00B204CB"/>
    <w:rsid w:val="00B218C5"/>
    <w:rsid w:val="00B3368E"/>
    <w:rsid w:val="00B50A7D"/>
    <w:rsid w:val="00B52D6F"/>
    <w:rsid w:val="00B61860"/>
    <w:rsid w:val="00B62136"/>
    <w:rsid w:val="00B64FDE"/>
    <w:rsid w:val="00B837CA"/>
    <w:rsid w:val="00B8589B"/>
    <w:rsid w:val="00B87982"/>
    <w:rsid w:val="00B92EE3"/>
    <w:rsid w:val="00B935B6"/>
    <w:rsid w:val="00BA6C8E"/>
    <w:rsid w:val="00BC5780"/>
    <w:rsid w:val="00BE518C"/>
    <w:rsid w:val="00BE7D2A"/>
    <w:rsid w:val="00C00CBD"/>
    <w:rsid w:val="00C01083"/>
    <w:rsid w:val="00C013C3"/>
    <w:rsid w:val="00C06B6A"/>
    <w:rsid w:val="00C07FA6"/>
    <w:rsid w:val="00C23284"/>
    <w:rsid w:val="00C3156F"/>
    <w:rsid w:val="00C335FE"/>
    <w:rsid w:val="00C353FC"/>
    <w:rsid w:val="00C45825"/>
    <w:rsid w:val="00C53401"/>
    <w:rsid w:val="00C61CCA"/>
    <w:rsid w:val="00C63120"/>
    <w:rsid w:val="00C65256"/>
    <w:rsid w:val="00C85A3F"/>
    <w:rsid w:val="00C905A9"/>
    <w:rsid w:val="00C9512A"/>
    <w:rsid w:val="00CA027C"/>
    <w:rsid w:val="00CA0CCA"/>
    <w:rsid w:val="00CB709E"/>
    <w:rsid w:val="00CC39C1"/>
    <w:rsid w:val="00CC5479"/>
    <w:rsid w:val="00CC6123"/>
    <w:rsid w:val="00CD728E"/>
    <w:rsid w:val="00CE3BFC"/>
    <w:rsid w:val="00CF76A1"/>
    <w:rsid w:val="00D0542F"/>
    <w:rsid w:val="00D06079"/>
    <w:rsid w:val="00D1563D"/>
    <w:rsid w:val="00D206F7"/>
    <w:rsid w:val="00D21135"/>
    <w:rsid w:val="00D23282"/>
    <w:rsid w:val="00D27CC3"/>
    <w:rsid w:val="00D36EE7"/>
    <w:rsid w:val="00D412B5"/>
    <w:rsid w:val="00D43ADF"/>
    <w:rsid w:val="00D449C9"/>
    <w:rsid w:val="00D5148D"/>
    <w:rsid w:val="00D529E8"/>
    <w:rsid w:val="00D544C2"/>
    <w:rsid w:val="00D561BE"/>
    <w:rsid w:val="00D742E5"/>
    <w:rsid w:val="00D77D27"/>
    <w:rsid w:val="00D81543"/>
    <w:rsid w:val="00D82312"/>
    <w:rsid w:val="00D85A18"/>
    <w:rsid w:val="00D93C5B"/>
    <w:rsid w:val="00DB131D"/>
    <w:rsid w:val="00DB4DF7"/>
    <w:rsid w:val="00DC4736"/>
    <w:rsid w:val="00DC5586"/>
    <w:rsid w:val="00DC77EE"/>
    <w:rsid w:val="00DD2208"/>
    <w:rsid w:val="00DE3BCA"/>
    <w:rsid w:val="00DE4158"/>
    <w:rsid w:val="00DE47FD"/>
    <w:rsid w:val="00DE695E"/>
    <w:rsid w:val="00DF52EF"/>
    <w:rsid w:val="00DF542A"/>
    <w:rsid w:val="00DF5B05"/>
    <w:rsid w:val="00E14FE7"/>
    <w:rsid w:val="00E154AB"/>
    <w:rsid w:val="00E468B2"/>
    <w:rsid w:val="00E541DA"/>
    <w:rsid w:val="00E60AE4"/>
    <w:rsid w:val="00E61D75"/>
    <w:rsid w:val="00E72DA7"/>
    <w:rsid w:val="00E8746E"/>
    <w:rsid w:val="00E92B22"/>
    <w:rsid w:val="00E951DF"/>
    <w:rsid w:val="00EB413C"/>
    <w:rsid w:val="00EC23D7"/>
    <w:rsid w:val="00EC2C14"/>
    <w:rsid w:val="00EE388B"/>
    <w:rsid w:val="00EE42D1"/>
    <w:rsid w:val="00F011BD"/>
    <w:rsid w:val="00F1290A"/>
    <w:rsid w:val="00F12C3D"/>
    <w:rsid w:val="00F274CE"/>
    <w:rsid w:val="00F60C8D"/>
    <w:rsid w:val="00F61B99"/>
    <w:rsid w:val="00F65EC7"/>
    <w:rsid w:val="00FA1C2C"/>
    <w:rsid w:val="00FA2CA1"/>
    <w:rsid w:val="00FB2FD0"/>
    <w:rsid w:val="00FB4980"/>
    <w:rsid w:val="00FB7A87"/>
    <w:rsid w:val="00FE1FA1"/>
    <w:rsid w:val="00FE2A51"/>
    <w:rsid w:val="00FF04D0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C3C8"/>
  <w15:chartTrackingRefBased/>
  <w15:docId w15:val="{4339305C-692E-4920-9679-A2C72B27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02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204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04CB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04C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04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04C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4C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04CB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uiPriority w:val="1"/>
    <w:qFormat/>
    <w:rsid w:val="009F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C198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19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19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198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Čepon</dc:creator>
  <cp:keywords/>
  <dc:description/>
  <cp:lastModifiedBy>Tina Bregar</cp:lastModifiedBy>
  <cp:revision>2</cp:revision>
  <cp:lastPrinted>2020-10-27T06:09:00Z</cp:lastPrinted>
  <dcterms:created xsi:type="dcterms:W3CDTF">2020-12-10T06:26:00Z</dcterms:created>
  <dcterms:modified xsi:type="dcterms:W3CDTF">2020-12-10T06:26:00Z</dcterms:modified>
</cp:coreProperties>
</file>