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051"/>
        <w:gridCol w:w="1514"/>
        <w:gridCol w:w="551"/>
      </w:tblGrid>
      <w:tr w:rsidR="00E374A8" w:rsidRPr="00460848" w14:paraId="759F607F" w14:textId="77777777" w:rsidTr="00A77BE3">
        <w:tc>
          <w:tcPr>
            <w:tcW w:w="599" w:type="dxa"/>
            <w:tcBorders>
              <w:top w:val="single" w:sz="4" w:space="0" w:color="auto"/>
              <w:left w:val="single" w:sz="4" w:space="0" w:color="auto"/>
              <w:bottom w:val="single" w:sz="4" w:space="0" w:color="auto"/>
              <w:right w:val="nil"/>
            </w:tcBorders>
          </w:tcPr>
          <w:p w14:paraId="69A5EF47" w14:textId="77777777" w:rsidR="00E374A8" w:rsidRPr="00460848" w:rsidRDefault="00E374A8" w:rsidP="007F106C">
            <w:pPr>
              <w:jc w:val="right"/>
              <w:rPr>
                <w:rFonts w:ascii="Tahoma" w:hAnsi="Tahoma" w:cs="Tahoma"/>
              </w:rPr>
            </w:pPr>
            <w:r w:rsidRPr="00460848">
              <w:rPr>
                <w:rFonts w:ascii="Tahoma" w:hAnsi="Tahoma" w:cs="Tahoma"/>
              </w:rPr>
              <w:br w:type="page"/>
            </w:r>
            <w:r w:rsidRPr="00460848">
              <w:rPr>
                <w:rFonts w:ascii="Tahoma" w:hAnsi="Tahoma" w:cs="Tahoma"/>
              </w:rPr>
              <w:tab/>
            </w:r>
          </w:p>
        </w:tc>
        <w:tc>
          <w:tcPr>
            <w:tcW w:w="7051" w:type="dxa"/>
            <w:tcBorders>
              <w:top w:val="single" w:sz="4" w:space="0" w:color="auto"/>
              <w:left w:val="nil"/>
              <w:bottom w:val="single" w:sz="4" w:space="0" w:color="auto"/>
              <w:right w:val="single" w:sz="4" w:space="0" w:color="808080"/>
            </w:tcBorders>
          </w:tcPr>
          <w:p w14:paraId="1DD974C0" w14:textId="1810EF53" w:rsidR="00E374A8" w:rsidRPr="00460848" w:rsidRDefault="00E374A8" w:rsidP="007F106C">
            <w:pPr>
              <w:jc w:val="both"/>
              <w:rPr>
                <w:rFonts w:ascii="Tahoma" w:hAnsi="Tahoma" w:cs="Tahoma"/>
              </w:rPr>
            </w:pPr>
            <w:r w:rsidRPr="00460848">
              <w:rPr>
                <w:rFonts w:ascii="Tahoma" w:hAnsi="Tahoma" w:cs="Tahoma"/>
              </w:rPr>
              <w:t xml:space="preserve">TEHNIČNA SPECIFIKACIJA </w:t>
            </w:r>
            <w:r w:rsidR="00902FC8">
              <w:rPr>
                <w:rFonts w:ascii="Tahoma" w:hAnsi="Tahoma" w:cs="Tahoma"/>
              </w:rPr>
              <w:t>- VKS-7/25</w:t>
            </w:r>
          </w:p>
        </w:tc>
        <w:tc>
          <w:tcPr>
            <w:tcW w:w="1514" w:type="dxa"/>
            <w:tcBorders>
              <w:top w:val="single" w:sz="4" w:space="0" w:color="auto"/>
              <w:left w:val="single" w:sz="4" w:space="0" w:color="808080"/>
              <w:bottom w:val="single" w:sz="4" w:space="0" w:color="auto"/>
              <w:right w:val="nil"/>
            </w:tcBorders>
          </w:tcPr>
          <w:p w14:paraId="3A60AA30" w14:textId="3CF2F27A" w:rsidR="00E374A8" w:rsidRPr="00A77BE3" w:rsidRDefault="00A77BE3" w:rsidP="007F106C">
            <w:pPr>
              <w:jc w:val="right"/>
              <w:rPr>
                <w:rFonts w:ascii="Tahoma" w:hAnsi="Tahoma" w:cs="Tahoma"/>
                <w:b/>
              </w:rPr>
            </w:pPr>
            <w:r w:rsidRPr="00A77BE3">
              <w:rPr>
                <w:rFonts w:ascii="Tahoma" w:hAnsi="Tahoma" w:cs="Tahoma"/>
                <w:b/>
              </w:rPr>
              <w:t>Priloga 5</w:t>
            </w:r>
          </w:p>
        </w:tc>
        <w:tc>
          <w:tcPr>
            <w:tcW w:w="551" w:type="dxa"/>
            <w:tcBorders>
              <w:top w:val="single" w:sz="4" w:space="0" w:color="auto"/>
              <w:left w:val="nil"/>
              <w:bottom w:val="single" w:sz="4" w:space="0" w:color="auto"/>
              <w:right w:val="single" w:sz="4" w:space="0" w:color="auto"/>
            </w:tcBorders>
          </w:tcPr>
          <w:p w14:paraId="296DD55F" w14:textId="3599F2F3" w:rsidR="00E374A8" w:rsidRPr="00A77BE3" w:rsidRDefault="00E374A8" w:rsidP="00E374A8">
            <w:pPr>
              <w:rPr>
                <w:rFonts w:ascii="Tahoma" w:hAnsi="Tahoma" w:cs="Tahoma"/>
                <w:b/>
                <w:i/>
              </w:rPr>
            </w:pPr>
          </w:p>
        </w:tc>
      </w:tr>
    </w:tbl>
    <w:p w14:paraId="7E45D0CF" w14:textId="77777777" w:rsidR="00B0406C" w:rsidRPr="00460848" w:rsidRDefault="00B0406C" w:rsidP="00B0406C">
      <w:pPr>
        <w:rPr>
          <w:rFonts w:ascii="Tahoma" w:hAnsi="Tahoma" w:cs="Tahoma"/>
          <w:i/>
          <w:u w:val="single"/>
        </w:rPr>
      </w:pPr>
    </w:p>
    <w:p w14:paraId="57688BF6" w14:textId="77777777" w:rsidR="00B0406C" w:rsidRPr="00460848" w:rsidRDefault="00B0406C" w:rsidP="00B0406C">
      <w:pPr>
        <w:rPr>
          <w:rFonts w:ascii="Tahoma" w:hAnsi="Tahoma" w:cs="Tahoma"/>
          <w:i/>
          <w:u w:val="single"/>
        </w:rPr>
      </w:pPr>
    </w:p>
    <w:p w14:paraId="0656B7A7" w14:textId="07D7941C" w:rsidR="00902FC8" w:rsidRDefault="00B0406C" w:rsidP="00902FC8">
      <w:pPr>
        <w:keepNext/>
        <w:keepLines/>
        <w:tabs>
          <w:tab w:val="left" w:pos="4958"/>
          <w:tab w:val="left" w:pos="7064"/>
        </w:tabs>
        <w:jc w:val="both"/>
        <w:rPr>
          <w:rFonts w:ascii="Tahoma" w:hAnsi="Tahoma" w:cs="Tahoma"/>
        </w:rPr>
      </w:pPr>
      <w:r w:rsidRPr="00785A29">
        <w:rPr>
          <w:rFonts w:ascii="Tahoma" w:hAnsi="Tahoma" w:cs="Tahoma"/>
          <w:color w:val="000000" w:themeColor="text1"/>
        </w:rPr>
        <w:t>Predmet javnega naročila</w:t>
      </w:r>
      <w:r w:rsidR="00A141A8">
        <w:rPr>
          <w:rFonts w:ascii="Tahoma" w:hAnsi="Tahoma" w:cs="Tahoma"/>
          <w:color w:val="000000" w:themeColor="text1"/>
        </w:rPr>
        <w:t xml:space="preserve"> </w:t>
      </w:r>
      <w:r w:rsidR="009429F1">
        <w:rPr>
          <w:rFonts w:ascii="Tahoma" w:hAnsi="Tahoma" w:cs="Tahoma"/>
          <w:color w:val="000000" w:themeColor="text1"/>
        </w:rPr>
        <w:t>VKS-7/25</w:t>
      </w:r>
      <w:r w:rsidRPr="00785A29">
        <w:rPr>
          <w:rFonts w:ascii="Tahoma" w:hAnsi="Tahoma" w:cs="Tahoma"/>
          <w:color w:val="000000" w:themeColor="text1"/>
        </w:rPr>
        <w:t xml:space="preserve"> je </w:t>
      </w:r>
      <w:bookmarkStart w:id="0" w:name="_Hlk188876093"/>
      <w:r w:rsidR="009429F1">
        <w:rPr>
          <w:rFonts w:ascii="Tahoma" w:hAnsi="Tahoma" w:cs="Tahoma"/>
          <w:color w:val="000000" w:themeColor="text1"/>
        </w:rPr>
        <w:t>d</w:t>
      </w:r>
      <w:r w:rsidR="009429F1" w:rsidRPr="009429F1">
        <w:rPr>
          <w:rFonts w:ascii="Tahoma" w:hAnsi="Tahoma" w:cs="Tahoma"/>
          <w:color w:val="000000" w:themeColor="text1"/>
        </w:rPr>
        <w:t>obava in obdelava (odstranitev) aktivnega oglja za obdobje 24 mesecev</w:t>
      </w:r>
      <w:bookmarkEnd w:id="0"/>
      <w:r w:rsidR="00902FC8">
        <w:rPr>
          <w:rFonts w:ascii="Tahoma" w:hAnsi="Tahoma" w:cs="Tahoma"/>
          <w:color w:val="000000" w:themeColor="text1"/>
        </w:rPr>
        <w:t xml:space="preserve">, ki </w:t>
      </w:r>
      <w:r w:rsidR="00902FC8" w:rsidRPr="00902FC8">
        <w:rPr>
          <w:rFonts w:ascii="Tahoma" w:hAnsi="Tahoma" w:cs="Tahoma"/>
        </w:rPr>
        <w:t xml:space="preserve">je razdeljen na </w:t>
      </w:r>
      <w:r w:rsidR="00902FC8">
        <w:rPr>
          <w:rFonts w:ascii="Tahoma" w:hAnsi="Tahoma" w:cs="Tahoma"/>
        </w:rPr>
        <w:t xml:space="preserve">naslednje </w:t>
      </w:r>
      <w:r w:rsidR="00902FC8" w:rsidRPr="00902FC8">
        <w:rPr>
          <w:rFonts w:ascii="Tahoma" w:hAnsi="Tahoma" w:cs="Tahoma"/>
        </w:rPr>
        <w:t>tri (3) sklope:</w:t>
      </w:r>
    </w:p>
    <w:p w14:paraId="7459BC74" w14:textId="77777777" w:rsidR="00902FC8" w:rsidRPr="00902FC8" w:rsidRDefault="00902FC8" w:rsidP="00902FC8">
      <w:pPr>
        <w:keepNext/>
        <w:keepLines/>
        <w:tabs>
          <w:tab w:val="left" w:pos="4958"/>
          <w:tab w:val="left" w:pos="7064"/>
        </w:tabs>
        <w:jc w:val="both"/>
        <w:rPr>
          <w:rFonts w:ascii="Tahoma" w:hAnsi="Tahoma" w:cs="Tahoma"/>
        </w:rPr>
      </w:pPr>
    </w:p>
    <w:p w14:paraId="47D046FA" w14:textId="49281381" w:rsidR="00902FC8" w:rsidRDefault="00902FC8" w:rsidP="00902FC8">
      <w:pPr>
        <w:keepNext/>
        <w:keepLines/>
        <w:numPr>
          <w:ilvl w:val="0"/>
          <w:numId w:val="18"/>
        </w:numPr>
        <w:ind w:left="714" w:hanging="357"/>
        <w:contextualSpacing/>
        <w:jc w:val="both"/>
        <w:rPr>
          <w:rFonts w:ascii="Tahoma" w:hAnsi="Tahoma" w:cs="Tahoma"/>
        </w:rPr>
      </w:pPr>
      <w:r w:rsidRPr="00902FC8">
        <w:rPr>
          <w:rFonts w:ascii="Tahoma" w:hAnsi="Tahoma" w:cs="Tahoma"/>
        </w:rPr>
        <w:t>Sklop 1: Obdelava/ odstranitev izrabljenega aktivnega oglja</w:t>
      </w:r>
      <w:r w:rsidR="00AA1A95">
        <w:rPr>
          <w:rFonts w:ascii="Tahoma" w:hAnsi="Tahoma" w:cs="Tahoma"/>
        </w:rPr>
        <w:t>, ki zajema naslednje postavke:</w:t>
      </w:r>
    </w:p>
    <w:p w14:paraId="09D7B14C" w14:textId="1D10E9F4" w:rsidR="00394521" w:rsidRPr="00BB0213" w:rsidRDefault="00394521" w:rsidP="00394521">
      <w:pPr>
        <w:keepNext/>
        <w:keepLines/>
        <w:numPr>
          <w:ilvl w:val="1"/>
          <w:numId w:val="18"/>
        </w:numPr>
        <w:contextualSpacing/>
        <w:jc w:val="both"/>
        <w:rPr>
          <w:rFonts w:ascii="Tahoma" w:hAnsi="Tahoma" w:cs="Tahoma"/>
        </w:rPr>
      </w:pPr>
      <w:r>
        <w:rPr>
          <w:rFonts w:ascii="Tahoma" w:hAnsi="Tahoma" w:cs="Tahoma"/>
        </w:rPr>
        <w:t xml:space="preserve">Postavka 1 - </w:t>
      </w:r>
      <w:r w:rsidRPr="00894C9F">
        <w:rPr>
          <w:rFonts w:ascii="Tahoma" w:hAnsi="Tahoma" w:cs="Tahoma"/>
          <w:color w:val="000000" w:themeColor="text1"/>
        </w:rPr>
        <w:t>Nasičeno aktivno oglje, ki se uporablja pri čiščenju izcedne vode</w:t>
      </w:r>
    </w:p>
    <w:p w14:paraId="2CEBF435" w14:textId="16B6903C" w:rsidR="00394521" w:rsidRDefault="00394521" w:rsidP="00394521">
      <w:pPr>
        <w:keepNext/>
        <w:keepLines/>
        <w:numPr>
          <w:ilvl w:val="1"/>
          <w:numId w:val="18"/>
        </w:numPr>
        <w:contextualSpacing/>
        <w:jc w:val="both"/>
        <w:rPr>
          <w:rFonts w:ascii="Tahoma" w:hAnsi="Tahoma" w:cs="Tahoma"/>
        </w:rPr>
      </w:pPr>
      <w:r w:rsidRPr="00394521">
        <w:rPr>
          <w:rFonts w:ascii="Tahoma" w:hAnsi="Tahoma" w:cs="Tahoma"/>
        </w:rPr>
        <w:t>Postavka 2 in 3 : Aktivno oglje, ki se uporablja pri čiščenju deponijskega plina in bioplina</w:t>
      </w:r>
    </w:p>
    <w:p w14:paraId="74C80145" w14:textId="4DA83A64" w:rsidR="00394521" w:rsidRPr="00902FC8" w:rsidRDefault="00394521" w:rsidP="00BB0213">
      <w:pPr>
        <w:keepNext/>
        <w:keepLines/>
        <w:numPr>
          <w:ilvl w:val="1"/>
          <w:numId w:val="18"/>
        </w:numPr>
        <w:contextualSpacing/>
        <w:jc w:val="both"/>
        <w:rPr>
          <w:rFonts w:ascii="Tahoma" w:hAnsi="Tahoma" w:cs="Tahoma"/>
        </w:rPr>
      </w:pPr>
      <w:r w:rsidRPr="00394521">
        <w:rPr>
          <w:rFonts w:ascii="Tahoma" w:hAnsi="Tahoma" w:cs="Tahoma"/>
        </w:rPr>
        <w:t>Postavka 4: Aktivno oglje, ki se uporablja pri pripravi pitne vode</w:t>
      </w:r>
    </w:p>
    <w:p w14:paraId="1C3FBF56" w14:textId="77777777" w:rsidR="00902FC8" w:rsidRPr="00902FC8" w:rsidRDefault="00902FC8" w:rsidP="00902FC8">
      <w:pPr>
        <w:keepNext/>
        <w:keepLines/>
        <w:numPr>
          <w:ilvl w:val="0"/>
          <w:numId w:val="18"/>
        </w:numPr>
        <w:contextualSpacing/>
        <w:jc w:val="both"/>
        <w:rPr>
          <w:rFonts w:ascii="Tahoma" w:hAnsi="Tahoma" w:cs="Tahoma"/>
        </w:rPr>
      </w:pPr>
      <w:r w:rsidRPr="00902FC8">
        <w:rPr>
          <w:rFonts w:ascii="Tahoma" w:hAnsi="Tahoma" w:cs="Tahoma"/>
        </w:rPr>
        <w:t>Sklop 2: Dobava aktivnega oglja – proces čiščenja odpadne vode</w:t>
      </w:r>
    </w:p>
    <w:p w14:paraId="549C09E7" w14:textId="77777777" w:rsidR="00902FC8" w:rsidRPr="00902FC8" w:rsidRDefault="00902FC8" w:rsidP="00902FC8">
      <w:pPr>
        <w:keepNext/>
        <w:keepLines/>
        <w:numPr>
          <w:ilvl w:val="0"/>
          <w:numId w:val="18"/>
        </w:numPr>
        <w:contextualSpacing/>
        <w:jc w:val="both"/>
        <w:rPr>
          <w:rFonts w:ascii="Tahoma" w:hAnsi="Tahoma" w:cs="Tahoma"/>
        </w:rPr>
      </w:pPr>
      <w:r w:rsidRPr="00902FC8">
        <w:rPr>
          <w:rFonts w:ascii="Tahoma" w:hAnsi="Tahoma" w:cs="Tahoma"/>
        </w:rPr>
        <w:t>Sklop 3: Dobava aktivnega oglja – proces čiščenja deponijskega in bioplina</w:t>
      </w:r>
    </w:p>
    <w:p w14:paraId="4617A9B8" w14:textId="0134BD96" w:rsidR="00902FC8" w:rsidRDefault="00902FC8" w:rsidP="00B0406C">
      <w:pPr>
        <w:jc w:val="both"/>
        <w:rPr>
          <w:rFonts w:ascii="Tahoma" w:hAnsi="Tahoma" w:cs="Tahoma"/>
          <w:color w:val="000000" w:themeColor="text1"/>
        </w:rPr>
      </w:pPr>
    </w:p>
    <w:p w14:paraId="60CE3275" w14:textId="558FC724" w:rsidR="00B0406C" w:rsidRDefault="00902FC8" w:rsidP="00B0406C">
      <w:pPr>
        <w:jc w:val="both"/>
        <w:rPr>
          <w:rFonts w:ascii="Tahoma" w:hAnsi="Tahoma" w:cs="Tahoma"/>
          <w:color w:val="000000" w:themeColor="text1"/>
        </w:rPr>
      </w:pPr>
      <w:r>
        <w:rPr>
          <w:rFonts w:ascii="Tahoma" w:hAnsi="Tahoma" w:cs="Tahoma"/>
          <w:color w:val="000000" w:themeColor="text1"/>
        </w:rPr>
        <w:t xml:space="preserve">Predmet javnega naročila za posamezen sklop </w:t>
      </w:r>
      <w:r w:rsidR="00B0406C" w:rsidRPr="00785A29">
        <w:rPr>
          <w:rFonts w:ascii="Tahoma" w:hAnsi="Tahoma" w:cs="Tahoma"/>
          <w:color w:val="000000" w:themeColor="text1"/>
        </w:rPr>
        <w:t>podrobn</w:t>
      </w:r>
      <w:r w:rsidR="00FD3E04" w:rsidRPr="00785A29">
        <w:rPr>
          <w:rFonts w:ascii="Tahoma" w:hAnsi="Tahoma" w:cs="Tahoma"/>
          <w:color w:val="000000" w:themeColor="text1"/>
        </w:rPr>
        <w:t>o</w:t>
      </w:r>
      <w:r w:rsidR="00B0406C" w:rsidRPr="00785A29">
        <w:rPr>
          <w:rFonts w:ascii="Tahoma" w:hAnsi="Tahoma" w:cs="Tahoma"/>
          <w:color w:val="000000" w:themeColor="text1"/>
        </w:rPr>
        <w:t xml:space="preserve"> opisan v nadaljevanju</w:t>
      </w:r>
      <w:r>
        <w:rPr>
          <w:rFonts w:ascii="Tahoma" w:hAnsi="Tahoma" w:cs="Tahoma"/>
          <w:color w:val="000000" w:themeColor="text1"/>
        </w:rPr>
        <w:t>:</w:t>
      </w:r>
    </w:p>
    <w:p w14:paraId="48F6C688" w14:textId="3E2B34EF" w:rsidR="00894C9F" w:rsidRDefault="00894C9F" w:rsidP="00B0406C">
      <w:pPr>
        <w:jc w:val="both"/>
        <w:rPr>
          <w:rFonts w:ascii="Tahoma" w:hAnsi="Tahoma" w:cs="Tahoma"/>
          <w:color w:val="000000" w:themeColor="text1"/>
        </w:rPr>
      </w:pPr>
    </w:p>
    <w:p w14:paraId="788C91B1" w14:textId="3433BFB0" w:rsidR="00894C9F" w:rsidRPr="004B746D" w:rsidRDefault="00894C9F" w:rsidP="004B746D">
      <w:pPr>
        <w:pStyle w:val="Odstavekseznama"/>
        <w:numPr>
          <w:ilvl w:val="0"/>
          <w:numId w:val="19"/>
        </w:numPr>
        <w:jc w:val="center"/>
        <w:rPr>
          <w:rFonts w:ascii="Tahoma" w:hAnsi="Tahoma" w:cs="Tahoma"/>
          <w:b/>
          <w:u w:val="single"/>
        </w:rPr>
      </w:pPr>
      <w:r w:rsidRPr="004B746D">
        <w:rPr>
          <w:rFonts w:ascii="Tahoma" w:hAnsi="Tahoma" w:cs="Tahoma"/>
          <w:b/>
          <w:u w:val="single"/>
        </w:rPr>
        <w:t>TEHNIČNA SPECIFIKACIJA ŠT. VKS-7/25 - Sklop 1</w:t>
      </w:r>
    </w:p>
    <w:p w14:paraId="1A9A9363" w14:textId="676E7F09" w:rsidR="00894C9F" w:rsidRDefault="00894C9F" w:rsidP="00894C9F">
      <w:pPr>
        <w:jc w:val="center"/>
        <w:rPr>
          <w:rFonts w:ascii="Tahoma" w:hAnsi="Tahoma" w:cs="Tahoma"/>
          <w:b/>
          <w:u w:val="single"/>
        </w:rPr>
      </w:pPr>
      <w:r w:rsidRPr="00B37306">
        <w:rPr>
          <w:rFonts w:ascii="Tahoma" w:hAnsi="Tahoma" w:cs="Tahoma"/>
          <w:b/>
          <w:u w:val="single"/>
        </w:rPr>
        <w:t>za javno naročilo Dobava in obdelava (odstranitev) aktivnega oglja za obdobje 24 mesecev</w:t>
      </w:r>
    </w:p>
    <w:p w14:paraId="150C7A44" w14:textId="1ABB3369" w:rsidR="005D308B" w:rsidRDefault="005D308B" w:rsidP="00894C9F">
      <w:pPr>
        <w:jc w:val="center"/>
        <w:rPr>
          <w:rFonts w:ascii="Tahoma" w:hAnsi="Tahoma" w:cs="Tahoma"/>
          <w:b/>
          <w:u w:val="single"/>
        </w:rPr>
      </w:pPr>
    </w:p>
    <w:p w14:paraId="3142FB58" w14:textId="5EFD5F26" w:rsidR="0041699A" w:rsidRPr="0041699A" w:rsidRDefault="0041699A" w:rsidP="00BB0213">
      <w:pPr>
        <w:keepNext/>
        <w:keepLines/>
        <w:tabs>
          <w:tab w:val="left" w:pos="567"/>
          <w:tab w:val="left" w:pos="1134"/>
          <w:tab w:val="left" w:pos="8080"/>
        </w:tabs>
        <w:ind w:left="1080"/>
        <w:jc w:val="center"/>
        <w:outlineLvl w:val="1"/>
        <w:rPr>
          <w:rFonts w:ascii="Tahoma" w:eastAsia="Calibri" w:hAnsi="Tahoma" w:cs="Tahoma"/>
          <w:b/>
        </w:rPr>
      </w:pPr>
      <w:r w:rsidRPr="0041699A">
        <w:rPr>
          <w:rFonts w:ascii="Tahoma" w:eastAsia="Calibri" w:hAnsi="Tahoma" w:cs="Tahoma"/>
          <w:b/>
        </w:rPr>
        <w:t xml:space="preserve">Obdelava </w:t>
      </w:r>
      <w:r>
        <w:rPr>
          <w:rFonts w:ascii="Tahoma" w:eastAsia="Calibri" w:hAnsi="Tahoma" w:cs="Tahoma"/>
          <w:b/>
        </w:rPr>
        <w:t xml:space="preserve">ali odstranitev </w:t>
      </w:r>
      <w:r w:rsidRPr="0041699A">
        <w:rPr>
          <w:rFonts w:ascii="Tahoma" w:eastAsia="Calibri" w:hAnsi="Tahoma" w:cs="Tahoma"/>
          <w:b/>
        </w:rPr>
        <w:t>nasičenega aktivnega oglja</w:t>
      </w:r>
    </w:p>
    <w:p w14:paraId="1AAFF92C" w14:textId="77777777" w:rsidR="005D308B" w:rsidRPr="00B37306" w:rsidRDefault="005D308B" w:rsidP="00894C9F">
      <w:pPr>
        <w:jc w:val="center"/>
        <w:rPr>
          <w:rFonts w:ascii="Tahoma" w:hAnsi="Tahoma" w:cs="Tahoma"/>
          <w:b/>
          <w:u w:val="single"/>
        </w:rPr>
      </w:pPr>
    </w:p>
    <w:p w14:paraId="1BAB6642" w14:textId="197EBFD4" w:rsidR="00894C9F" w:rsidRDefault="00894C9F" w:rsidP="00894C9F">
      <w:pPr>
        <w:jc w:val="center"/>
        <w:rPr>
          <w:rFonts w:ascii="Tahoma" w:hAnsi="Tahoma" w:cs="Tahoma"/>
          <w:b/>
        </w:rPr>
      </w:pPr>
    </w:p>
    <w:p w14:paraId="34D671AA" w14:textId="5DA302EC" w:rsidR="00894C9F" w:rsidRPr="008B2CF4" w:rsidRDefault="00894C9F" w:rsidP="00894C9F">
      <w:pPr>
        <w:keepNext/>
        <w:keepLines/>
        <w:tabs>
          <w:tab w:val="left" w:pos="4958"/>
          <w:tab w:val="left" w:pos="7064"/>
        </w:tabs>
        <w:jc w:val="both"/>
        <w:rPr>
          <w:rFonts w:ascii="Tahoma" w:hAnsi="Tahoma" w:cs="Tahoma"/>
        </w:rPr>
      </w:pPr>
      <w:r w:rsidRPr="008B2CF4">
        <w:rPr>
          <w:rFonts w:ascii="Tahoma" w:hAnsi="Tahoma" w:cs="Tahoma"/>
        </w:rPr>
        <w:t xml:space="preserve">Predmet javnega naročila je </w:t>
      </w:r>
      <w:r w:rsidRPr="00D477AB">
        <w:rPr>
          <w:rFonts w:ascii="Tahoma" w:hAnsi="Tahoma" w:cs="Tahoma"/>
        </w:rPr>
        <w:t xml:space="preserve">oddaja nasičenega aktivnega oglja v obdelavo, </w:t>
      </w:r>
      <w:r w:rsidR="005473DC">
        <w:rPr>
          <w:rFonts w:ascii="Tahoma" w:hAnsi="Tahoma" w:cs="Tahoma"/>
        </w:rPr>
        <w:t xml:space="preserve">s </w:t>
      </w:r>
      <w:r w:rsidRPr="00D477AB">
        <w:rPr>
          <w:rFonts w:ascii="Tahoma" w:hAnsi="Tahoma" w:cs="Tahoma"/>
        </w:rPr>
        <w:t xml:space="preserve">transportom, dovoljenji za transport in obdelavo nasičenega aktivnega oglja in vsemi ostalimi potrebnimi aktivnosti, ki so potrebne za zamenjavo nasičenega aktivnega oglja, ki se uporablja pri čiščenju izcednih vod, deponijskega plina in bioplina na </w:t>
      </w:r>
      <w:r>
        <w:rPr>
          <w:rFonts w:ascii="Tahoma" w:hAnsi="Tahoma" w:cs="Tahoma"/>
        </w:rPr>
        <w:t>Regijskem centru za ravnanje z odpadki</w:t>
      </w:r>
      <w:r w:rsidRPr="00D477AB">
        <w:rPr>
          <w:rFonts w:ascii="Tahoma" w:hAnsi="Tahoma" w:cs="Tahoma"/>
        </w:rPr>
        <w:t xml:space="preserve"> Ljubljan</w:t>
      </w:r>
      <w:r>
        <w:rPr>
          <w:rFonts w:ascii="Tahoma" w:hAnsi="Tahoma" w:cs="Tahoma"/>
        </w:rPr>
        <w:t>a,</w:t>
      </w:r>
      <w:r w:rsidRPr="00D477AB">
        <w:rPr>
          <w:rFonts w:ascii="Tahoma" w:hAnsi="Tahoma" w:cs="Tahoma"/>
        </w:rPr>
        <w:t xml:space="preserve"> </w:t>
      </w:r>
      <w:r w:rsidRPr="00C8579C">
        <w:rPr>
          <w:rFonts w:ascii="Tahoma" w:hAnsi="Tahoma" w:cs="Tahoma"/>
        </w:rPr>
        <w:t>Cesta dveh cesarjev 101, 1000 Ljubljana (v</w:t>
      </w:r>
      <w:r w:rsidR="005473DC">
        <w:rPr>
          <w:rFonts w:ascii="Tahoma" w:hAnsi="Tahoma" w:cs="Tahoma"/>
        </w:rPr>
        <w:t> </w:t>
      </w:r>
      <w:r w:rsidRPr="00C8579C">
        <w:rPr>
          <w:rFonts w:ascii="Tahoma" w:hAnsi="Tahoma" w:cs="Tahoma"/>
        </w:rPr>
        <w:t>nadaljevanju: RCERO Ljubljana)</w:t>
      </w:r>
      <w:r>
        <w:rPr>
          <w:rFonts w:ascii="Tahoma" w:hAnsi="Tahoma" w:cs="Tahoma"/>
        </w:rPr>
        <w:t xml:space="preserve"> in pri pripravi pitne vode na sistemu Rakitna</w:t>
      </w:r>
      <w:r w:rsidRPr="00D477AB">
        <w:rPr>
          <w:rFonts w:ascii="Tahoma" w:hAnsi="Tahoma" w:cs="Tahoma"/>
        </w:rPr>
        <w:t>.</w:t>
      </w:r>
    </w:p>
    <w:p w14:paraId="21D35775" w14:textId="77777777" w:rsidR="00894C9F" w:rsidRDefault="00894C9F" w:rsidP="00894C9F">
      <w:pPr>
        <w:keepNext/>
        <w:keepLines/>
        <w:tabs>
          <w:tab w:val="left" w:pos="4958"/>
          <w:tab w:val="left" w:pos="7064"/>
        </w:tabs>
        <w:jc w:val="both"/>
        <w:rPr>
          <w:rFonts w:ascii="Tahoma" w:hAnsi="Tahoma" w:cs="Tahoma"/>
        </w:rPr>
      </w:pPr>
    </w:p>
    <w:p w14:paraId="69449BCD" w14:textId="77777777" w:rsidR="00894C9F" w:rsidRPr="008B2CF4" w:rsidRDefault="00894C9F" w:rsidP="00894C9F">
      <w:pPr>
        <w:keepNext/>
        <w:keepLines/>
        <w:tabs>
          <w:tab w:val="left" w:pos="4958"/>
          <w:tab w:val="left" w:pos="7064"/>
        </w:tabs>
        <w:jc w:val="both"/>
        <w:rPr>
          <w:rFonts w:ascii="Tahoma" w:hAnsi="Tahoma" w:cs="Tahoma"/>
        </w:rPr>
      </w:pPr>
      <w:r w:rsidRPr="008B2CF4">
        <w:rPr>
          <w:rFonts w:ascii="Tahoma" w:hAnsi="Tahoma" w:cs="Tahoma"/>
        </w:rPr>
        <w:t xml:space="preserve">Aktivno oglje se pri procesu adsorpcije nasiti in ga je potrebno zamenjati. Ker je nasičeno aktivno oglje nevarni odpadek s klasifikacijsko številko 15 02 02* po evropskem seznamu odpadkov oz. AD 170 2803 po OECD seznamu, je potrebno pridobiti potrebna dovoljenja pri pristojnih inštitucijah za ravnanje z odpadki v Republiki Sloveniji, v primeru prevoza čez mejo pa potrebna dovoljenja v državah, preko katerih bo potekal transport nasičenega aktivnega oglja in države, kjer se bo izvajala obdelava. </w:t>
      </w:r>
    </w:p>
    <w:p w14:paraId="2E91F74B" w14:textId="46C8421D" w:rsidR="00894C9F" w:rsidRDefault="00894C9F" w:rsidP="00894C9F">
      <w:pPr>
        <w:rPr>
          <w:rFonts w:ascii="Tahoma" w:hAnsi="Tahoma" w:cs="Tahoma"/>
          <w:color w:val="000000" w:themeColor="text1"/>
        </w:rPr>
      </w:pPr>
    </w:p>
    <w:p w14:paraId="498B9B2B" w14:textId="77777777" w:rsidR="00894C9F" w:rsidRPr="00894C9F" w:rsidRDefault="00894C9F" w:rsidP="00894C9F">
      <w:pPr>
        <w:rPr>
          <w:rFonts w:ascii="Tahoma" w:hAnsi="Tahoma" w:cs="Tahoma"/>
          <w:color w:val="000000" w:themeColor="text1"/>
        </w:rPr>
      </w:pPr>
      <w:r w:rsidRPr="00894C9F">
        <w:rPr>
          <w:rFonts w:ascii="Tahoma" w:hAnsi="Tahoma" w:cs="Tahoma"/>
          <w:color w:val="000000" w:themeColor="text1"/>
        </w:rPr>
        <w:t>Postavka 1 – Nasičeno aktivno oglje, ki se uporablja pri čiščenju izcedne vode</w:t>
      </w:r>
    </w:p>
    <w:p w14:paraId="0BCC9B96" w14:textId="77777777" w:rsidR="00894C9F" w:rsidRPr="00894C9F" w:rsidRDefault="00894C9F" w:rsidP="00894C9F">
      <w:pPr>
        <w:rPr>
          <w:rFonts w:ascii="Tahoma" w:hAnsi="Tahoma" w:cs="Tahoma"/>
          <w:color w:val="000000" w:themeColor="text1"/>
        </w:rPr>
      </w:pPr>
    </w:p>
    <w:p w14:paraId="43799099" w14:textId="77777777" w:rsidR="00894C9F" w:rsidRPr="00894C9F" w:rsidRDefault="00894C9F" w:rsidP="00DF0E99">
      <w:pPr>
        <w:numPr>
          <w:ilvl w:val="0"/>
          <w:numId w:val="5"/>
        </w:numPr>
        <w:rPr>
          <w:rFonts w:ascii="Tahoma" w:hAnsi="Tahoma" w:cs="Tahoma"/>
          <w:color w:val="000000" w:themeColor="text1"/>
        </w:rPr>
      </w:pPr>
      <w:r w:rsidRPr="00894C9F">
        <w:rPr>
          <w:rFonts w:ascii="Tahoma" w:hAnsi="Tahoma" w:cs="Tahoma"/>
          <w:color w:val="000000" w:themeColor="text1"/>
        </w:rPr>
        <w:t xml:space="preserve">Postopek praznjenja </w:t>
      </w:r>
      <w:proofErr w:type="spellStart"/>
      <w:r w:rsidRPr="00894C9F">
        <w:rPr>
          <w:rFonts w:ascii="Tahoma" w:hAnsi="Tahoma" w:cs="Tahoma"/>
          <w:color w:val="000000" w:themeColor="text1"/>
        </w:rPr>
        <w:t>adsorberjev</w:t>
      </w:r>
      <w:proofErr w:type="spellEnd"/>
    </w:p>
    <w:p w14:paraId="29AD25E2" w14:textId="77777777" w:rsidR="00894C9F" w:rsidRPr="00894C9F" w:rsidRDefault="00894C9F" w:rsidP="00894C9F">
      <w:pPr>
        <w:rPr>
          <w:rFonts w:ascii="Tahoma" w:hAnsi="Tahoma" w:cs="Tahoma"/>
          <w:color w:val="000000" w:themeColor="text1"/>
        </w:rPr>
      </w:pPr>
    </w:p>
    <w:p w14:paraId="729322F2" w14:textId="51B40D25" w:rsidR="00894C9F" w:rsidRPr="00894C9F" w:rsidRDefault="00894C9F" w:rsidP="008846FF">
      <w:pPr>
        <w:jc w:val="both"/>
        <w:rPr>
          <w:rFonts w:ascii="Tahoma" w:hAnsi="Tahoma" w:cs="Tahoma"/>
          <w:color w:val="000000" w:themeColor="text1"/>
        </w:rPr>
      </w:pPr>
      <w:r w:rsidRPr="00894C9F">
        <w:rPr>
          <w:rFonts w:ascii="Tahoma" w:hAnsi="Tahoma" w:cs="Tahoma"/>
          <w:color w:val="000000" w:themeColor="text1"/>
        </w:rPr>
        <w:t xml:space="preserve">Nasičeno aktivno oglje, ki se nahaja v rezervoarjih v tehnološkem prostoru ČN, je potrebno s pomočjo posebnega vozila-cisterne, ki ima ustrezen sistem za prečrpavanje aktivnega oglja v vozilo – cisterno, izčrpati. Pri </w:t>
      </w:r>
      <w:proofErr w:type="spellStart"/>
      <w:r w:rsidRPr="00894C9F">
        <w:rPr>
          <w:rFonts w:ascii="Tahoma" w:hAnsi="Tahoma" w:cs="Tahoma"/>
          <w:color w:val="000000" w:themeColor="text1"/>
        </w:rPr>
        <w:t>adsorberjih</w:t>
      </w:r>
      <w:proofErr w:type="spellEnd"/>
      <w:r w:rsidRPr="00894C9F">
        <w:rPr>
          <w:rFonts w:ascii="Tahoma" w:hAnsi="Tahoma" w:cs="Tahoma"/>
          <w:color w:val="000000" w:themeColor="text1"/>
        </w:rPr>
        <w:t xml:space="preserve"> so na dnu posode tovarniško </w:t>
      </w:r>
      <w:proofErr w:type="spellStart"/>
      <w:r w:rsidRPr="00894C9F">
        <w:rPr>
          <w:rFonts w:ascii="Tahoma" w:hAnsi="Tahoma" w:cs="Tahoma"/>
          <w:color w:val="000000" w:themeColor="text1"/>
        </w:rPr>
        <w:t>prigrajeni</w:t>
      </w:r>
      <w:proofErr w:type="spellEnd"/>
      <w:r w:rsidRPr="00894C9F">
        <w:rPr>
          <w:rFonts w:ascii="Tahoma" w:hAnsi="Tahoma" w:cs="Tahoma"/>
          <w:color w:val="000000" w:themeColor="text1"/>
        </w:rPr>
        <w:t xml:space="preserve"> nastavki z ventili, ki omogočajo priključevanje preko fleksibilnih (gasilskih cevi, tipa A in B) cevi na vozilo-cisterno. Po izčrpanju aktivnega oglja iz </w:t>
      </w:r>
      <w:proofErr w:type="spellStart"/>
      <w:r w:rsidRPr="00894C9F">
        <w:rPr>
          <w:rFonts w:ascii="Tahoma" w:hAnsi="Tahoma" w:cs="Tahoma"/>
          <w:color w:val="000000" w:themeColor="text1"/>
        </w:rPr>
        <w:t>adsorberja</w:t>
      </w:r>
      <w:proofErr w:type="spellEnd"/>
      <w:r w:rsidRPr="00894C9F">
        <w:rPr>
          <w:rFonts w:ascii="Tahoma" w:hAnsi="Tahoma" w:cs="Tahoma"/>
          <w:color w:val="000000" w:themeColor="text1"/>
        </w:rPr>
        <w:t xml:space="preserve"> je potrebno oprati notranjost </w:t>
      </w:r>
      <w:proofErr w:type="spellStart"/>
      <w:r w:rsidRPr="00894C9F">
        <w:rPr>
          <w:rFonts w:ascii="Tahoma" w:hAnsi="Tahoma" w:cs="Tahoma"/>
          <w:color w:val="000000" w:themeColor="text1"/>
        </w:rPr>
        <w:t>adsorberja</w:t>
      </w:r>
      <w:proofErr w:type="spellEnd"/>
      <w:r w:rsidRPr="00894C9F">
        <w:rPr>
          <w:rFonts w:ascii="Tahoma" w:hAnsi="Tahoma" w:cs="Tahoma"/>
          <w:color w:val="000000" w:themeColor="text1"/>
        </w:rPr>
        <w:t xml:space="preserve"> skozi loputo premera 600 mm tako, da so vse stene </w:t>
      </w:r>
      <w:proofErr w:type="spellStart"/>
      <w:r w:rsidRPr="00894C9F">
        <w:rPr>
          <w:rFonts w:ascii="Tahoma" w:hAnsi="Tahoma" w:cs="Tahoma"/>
          <w:color w:val="000000" w:themeColor="text1"/>
        </w:rPr>
        <w:t>adsorberja</w:t>
      </w:r>
      <w:proofErr w:type="spellEnd"/>
      <w:r w:rsidRPr="00894C9F">
        <w:rPr>
          <w:rFonts w:ascii="Tahoma" w:hAnsi="Tahoma" w:cs="Tahoma"/>
          <w:color w:val="000000" w:themeColor="text1"/>
        </w:rPr>
        <w:t xml:space="preserve"> in dno </w:t>
      </w:r>
      <w:proofErr w:type="spellStart"/>
      <w:r w:rsidRPr="00894C9F">
        <w:rPr>
          <w:rFonts w:ascii="Tahoma" w:hAnsi="Tahoma" w:cs="Tahoma"/>
          <w:color w:val="000000" w:themeColor="text1"/>
        </w:rPr>
        <w:t>adsorberja</w:t>
      </w:r>
      <w:proofErr w:type="spellEnd"/>
      <w:r w:rsidRPr="00894C9F">
        <w:rPr>
          <w:rFonts w:ascii="Tahoma" w:hAnsi="Tahoma" w:cs="Tahoma"/>
          <w:color w:val="000000" w:themeColor="text1"/>
        </w:rPr>
        <w:t xml:space="preserve"> popolnoma čiste. Po končanem pranju se kontrolna loputa </w:t>
      </w:r>
      <w:proofErr w:type="spellStart"/>
      <w:r w:rsidRPr="00894C9F">
        <w:rPr>
          <w:rFonts w:ascii="Tahoma" w:hAnsi="Tahoma" w:cs="Tahoma"/>
          <w:color w:val="000000" w:themeColor="text1"/>
        </w:rPr>
        <w:t>adsorberja</w:t>
      </w:r>
      <w:proofErr w:type="spellEnd"/>
      <w:r w:rsidRPr="00894C9F">
        <w:rPr>
          <w:rFonts w:ascii="Tahoma" w:hAnsi="Tahoma" w:cs="Tahoma"/>
          <w:color w:val="000000" w:themeColor="text1"/>
        </w:rPr>
        <w:t xml:space="preserve">, kjer se bo nahajalo aktivno oglje, zapre. Avto cisterna mora imeti na razpolago ustrezne cevi, s katerimi se priključi na </w:t>
      </w:r>
      <w:proofErr w:type="spellStart"/>
      <w:r w:rsidRPr="00894C9F">
        <w:rPr>
          <w:rFonts w:ascii="Tahoma" w:hAnsi="Tahoma" w:cs="Tahoma"/>
          <w:color w:val="000000" w:themeColor="text1"/>
        </w:rPr>
        <w:t>adsorber</w:t>
      </w:r>
      <w:proofErr w:type="spellEnd"/>
      <w:r w:rsidRPr="00894C9F">
        <w:rPr>
          <w:rFonts w:ascii="Tahoma" w:hAnsi="Tahoma" w:cs="Tahoma"/>
          <w:color w:val="000000" w:themeColor="text1"/>
        </w:rPr>
        <w:t xml:space="preserve"> z aktivnim ogljem in cevi za vodo in kompresor. Nasičeno aktivno oglje se odpelje na obdelavo. Predhodno se iz cisterne iztoči/prečrpa višek vode. </w:t>
      </w:r>
    </w:p>
    <w:p w14:paraId="11B08192" w14:textId="77777777" w:rsidR="00894C9F" w:rsidRPr="00894C9F" w:rsidRDefault="00894C9F" w:rsidP="00894C9F">
      <w:pPr>
        <w:rPr>
          <w:rFonts w:ascii="Tahoma" w:hAnsi="Tahoma" w:cs="Tahoma"/>
          <w:color w:val="000000" w:themeColor="text1"/>
        </w:rPr>
      </w:pPr>
    </w:p>
    <w:p w14:paraId="3B6787FE" w14:textId="77777777" w:rsidR="00894C9F" w:rsidRPr="00894C9F" w:rsidRDefault="00894C9F" w:rsidP="00DF0E99">
      <w:pPr>
        <w:numPr>
          <w:ilvl w:val="0"/>
          <w:numId w:val="5"/>
        </w:numPr>
        <w:rPr>
          <w:rFonts w:ascii="Tahoma" w:hAnsi="Tahoma" w:cs="Tahoma"/>
          <w:color w:val="000000" w:themeColor="text1"/>
        </w:rPr>
      </w:pPr>
      <w:r w:rsidRPr="00894C9F">
        <w:rPr>
          <w:rFonts w:ascii="Tahoma" w:hAnsi="Tahoma" w:cs="Tahoma"/>
          <w:color w:val="000000" w:themeColor="text1"/>
        </w:rPr>
        <w:t xml:space="preserve">Podrobnejši opis praznjenje </w:t>
      </w:r>
      <w:proofErr w:type="spellStart"/>
      <w:r w:rsidRPr="00894C9F">
        <w:rPr>
          <w:rFonts w:ascii="Tahoma" w:hAnsi="Tahoma" w:cs="Tahoma"/>
          <w:color w:val="000000" w:themeColor="text1"/>
        </w:rPr>
        <w:t>adsorberja</w:t>
      </w:r>
      <w:proofErr w:type="spellEnd"/>
    </w:p>
    <w:p w14:paraId="0DD8FFD5" w14:textId="77777777" w:rsidR="00894C9F" w:rsidRPr="00894C9F" w:rsidRDefault="00894C9F" w:rsidP="00894C9F">
      <w:pPr>
        <w:rPr>
          <w:rFonts w:ascii="Tahoma" w:hAnsi="Tahoma" w:cs="Tahoma"/>
          <w:color w:val="000000" w:themeColor="text1"/>
        </w:rPr>
      </w:pPr>
    </w:p>
    <w:p w14:paraId="58DB38B6" w14:textId="77777777" w:rsidR="00894C9F" w:rsidRPr="00894C9F" w:rsidRDefault="00894C9F" w:rsidP="00DF0E99">
      <w:pPr>
        <w:numPr>
          <w:ilvl w:val="0"/>
          <w:numId w:val="4"/>
        </w:numPr>
        <w:rPr>
          <w:rFonts w:ascii="Tahoma" w:hAnsi="Tahoma" w:cs="Tahoma"/>
          <w:color w:val="000000" w:themeColor="text1"/>
        </w:rPr>
      </w:pPr>
      <w:r w:rsidRPr="00894C9F">
        <w:rPr>
          <w:rFonts w:ascii="Tahoma" w:hAnsi="Tahoma" w:cs="Tahoma"/>
          <w:color w:val="000000" w:themeColor="text1"/>
        </w:rPr>
        <w:t xml:space="preserve">mešanje </w:t>
      </w:r>
      <w:proofErr w:type="spellStart"/>
      <w:r w:rsidRPr="00894C9F">
        <w:rPr>
          <w:rFonts w:ascii="Tahoma" w:hAnsi="Tahoma" w:cs="Tahoma"/>
          <w:color w:val="000000" w:themeColor="text1"/>
        </w:rPr>
        <w:t>ogljenega</w:t>
      </w:r>
      <w:proofErr w:type="spellEnd"/>
      <w:r w:rsidRPr="00894C9F">
        <w:rPr>
          <w:rFonts w:ascii="Tahoma" w:hAnsi="Tahoma" w:cs="Tahoma"/>
          <w:color w:val="000000" w:themeColor="text1"/>
        </w:rPr>
        <w:t xml:space="preserve"> ležišča v </w:t>
      </w:r>
      <w:proofErr w:type="spellStart"/>
      <w:r w:rsidRPr="00894C9F">
        <w:rPr>
          <w:rFonts w:ascii="Tahoma" w:hAnsi="Tahoma" w:cs="Tahoma"/>
          <w:color w:val="000000" w:themeColor="text1"/>
        </w:rPr>
        <w:t>adsorberju</w:t>
      </w:r>
      <w:proofErr w:type="spellEnd"/>
    </w:p>
    <w:p w14:paraId="6D1B9001" w14:textId="77777777" w:rsidR="00894C9F" w:rsidRPr="00894C9F" w:rsidRDefault="00894C9F" w:rsidP="008846FF">
      <w:pPr>
        <w:numPr>
          <w:ilvl w:val="1"/>
          <w:numId w:val="3"/>
        </w:numPr>
        <w:jc w:val="both"/>
        <w:rPr>
          <w:rFonts w:ascii="Tahoma" w:hAnsi="Tahoma" w:cs="Tahoma"/>
          <w:color w:val="000000" w:themeColor="text1"/>
        </w:rPr>
      </w:pPr>
      <w:r w:rsidRPr="00894C9F">
        <w:rPr>
          <w:rFonts w:ascii="Tahoma" w:hAnsi="Tahoma" w:cs="Tahoma"/>
          <w:color w:val="000000" w:themeColor="text1"/>
        </w:rPr>
        <w:t xml:space="preserve">odpreti prezračevalni ventil </w:t>
      </w:r>
      <w:proofErr w:type="spellStart"/>
      <w:r w:rsidRPr="00894C9F">
        <w:rPr>
          <w:rFonts w:ascii="Tahoma" w:hAnsi="Tahoma" w:cs="Tahoma"/>
          <w:color w:val="000000" w:themeColor="text1"/>
        </w:rPr>
        <w:t>adsorberja</w:t>
      </w:r>
      <w:proofErr w:type="spellEnd"/>
      <w:r w:rsidRPr="00894C9F">
        <w:rPr>
          <w:rFonts w:ascii="Tahoma" w:hAnsi="Tahoma" w:cs="Tahoma"/>
          <w:color w:val="000000" w:themeColor="text1"/>
        </w:rPr>
        <w:t xml:space="preserve">, da gre lahko zrak ven iz </w:t>
      </w:r>
      <w:proofErr w:type="spellStart"/>
      <w:r w:rsidRPr="00894C9F">
        <w:rPr>
          <w:rFonts w:ascii="Tahoma" w:hAnsi="Tahoma" w:cs="Tahoma"/>
          <w:color w:val="000000" w:themeColor="text1"/>
        </w:rPr>
        <w:t>adsorberja</w:t>
      </w:r>
      <w:proofErr w:type="spellEnd"/>
      <w:r w:rsidRPr="00894C9F">
        <w:rPr>
          <w:rFonts w:ascii="Tahoma" w:hAnsi="Tahoma" w:cs="Tahoma"/>
          <w:color w:val="000000" w:themeColor="text1"/>
        </w:rPr>
        <w:t>,</w:t>
      </w:r>
    </w:p>
    <w:p w14:paraId="55707A29" w14:textId="77777777" w:rsidR="00894C9F" w:rsidRPr="00894C9F" w:rsidRDefault="00894C9F" w:rsidP="008846FF">
      <w:pPr>
        <w:numPr>
          <w:ilvl w:val="1"/>
          <w:numId w:val="3"/>
        </w:numPr>
        <w:jc w:val="both"/>
        <w:rPr>
          <w:rFonts w:ascii="Tahoma" w:hAnsi="Tahoma" w:cs="Tahoma"/>
          <w:color w:val="000000" w:themeColor="text1"/>
        </w:rPr>
      </w:pPr>
      <w:r w:rsidRPr="00894C9F">
        <w:rPr>
          <w:rFonts w:ascii="Tahoma" w:hAnsi="Tahoma" w:cs="Tahoma"/>
          <w:color w:val="000000" w:themeColor="text1"/>
        </w:rPr>
        <w:t xml:space="preserve">z uporabo B-spojke za pralno vodo znižati nivo vode v </w:t>
      </w:r>
      <w:proofErr w:type="spellStart"/>
      <w:r w:rsidRPr="00894C9F">
        <w:rPr>
          <w:rFonts w:ascii="Tahoma" w:hAnsi="Tahoma" w:cs="Tahoma"/>
          <w:color w:val="000000" w:themeColor="text1"/>
        </w:rPr>
        <w:t>adsorberju</w:t>
      </w:r>
      <w:proofErr w:type="spellEnd"/>
      <w:r w:rsidRPr="00894C9F">
        <w:rPr>
          <w:rFonts w:ascii="Tahoma" w:hAnsi="Tahoma" w:cs="Tahoma"/>
          <w:color w:val="000000" w:themeColor="text1"/>
        </w:rPr>
        <w:t xml:space="preserve"> – povezati s cevjo in tako odvesti pralno vodo (</w:t>
      </w:r>
      <w:proofErr w:type="spellStart"/>
      <w:r w:rsidRPr="00894C9F">
        <w:rPr>
          <w:rFonts w:ascii="Tahoma" w:hAnsi="Tahoma" w:cs="Tahoma"/>
          <w:color w:val="000000" w:themeColor="text1"/>
        </w:rPr>
        <w:t>pribl</w:t>
      </w:r>
      <w:proofErr w:type="spellEnd"/>
      <w:r w:rsidRPr="00894C9F">
        <w:rPr>
          <w:rFonts w:ascii="Tahoma" w:hAnsi="Tahoma" w:cs="Tahoma"/>
          <w:color w:val="000000" w:themeColor="text1"/>
        </w:rPr>
        <w:t>, 2 m</w:t>
      </w:r>
      <w:r w:rsidRPr="00894C9F">
        <w:rPr>
          <w:rFonts w:ascii="Tahoma" w:hAnsi="Tahoma" w:cs="Tahoma"/>
          <w:color w:val="000000" w:themeColor="text1"/>
          <w:vertAlign w:val="superscript"/>
        </w:rPr>
        <w:t>3</w:t>
      </w:r>
      <w:r w:rsidRPr="00894C9F">
        <w:rPr>
          <w:rFonts w:ascii="Tahoma" w:hAnsi="Tahoma" w:cs="Tahoma"/>
          <w:color w:val="000000" w:themeColor="text1"/>
        </w:rPr>
        <w:t>) v interno kanalizacijo,</w:t>
      </w:r>
    </w:p>
    <w:p w14:paraId="570B6437" w14:textId="77777777" w:rsidR="00894C9F" w:rsidRPr="00894C9F" w:rsidRDefault="00894C9F" w:rsidP="008846FF">
      <w:pPr>
        <w:numPr>
          <w:ilvl w:val="1"/>
          <w:numId w:val="3"/>
        </w:numPr>
        <w:jc w:val="both"/>
        <w:rPr>
          <w:rFonts w:ascii="Tahoma" w:hAnsi="Tahoma" w:cs="Tahoma"/>
          <w:color w:val="000000" w:themeColor="text1"/>
        </w:rPr>
      </w:pPr>
      <w:r w:rsidRPr="00894C9F">
        <w:rPr>
          <w:rFonts w:ascii="Tahoma" w:hAnsi="Tahoma" w:cs="Tahoma"/>
          <w:color w:val="000000" w:themeColor="text1"/>
        </w:rPr>
        <w:t>kompresor na cisterni povezati s cevjo na B-spojko za pralno vodo,</w:t>
      </w:r>
    </w:p>
    <w:p w14:paraId="6B106C57" w14:textId="77777777" w:rsidR="00894C9F" w:rsidRPr="00894C9F" w:rsidRDefault="00894C9F" w:rsidP="008846FF">
      <w:pPr>
        <w:numPr>
          <w:ilvl w:val="1"/>
          <w:numId w:val="3"/>
        </w:numPr>
        <w:jc w:val="both"/>
        <w:rPr>
          <w:rFonts w:ascii="Tahoma" w:hAnsi="Tahoma" w:cs="Tahoma"/>
          <w:color w:val="000000" w:themeColor="text1"/>
        </w:rPr>
      </w:pPr>
      <w:r w:rsidRPr="00894C9F">
        <w:rPr>
          <w:rFonts w:ascii="Tahoma" w:hAnsi="Tahoma" w:cs="Tahoma"/>
          <w:color w:val="000000" w:themeColor="text1"/>
        </w:rPr>
        <w:t xml:space="preserve">iz cisterne iztisniti zrak preko </w:t>
      </w:r>
      <w:proofErr w:type="spellStart"/>
      <w:r w:rsidRPr="00894C9F">
        <w:rPr>
          <w:rFonts w:ascii="Tahoma" w:hAnsi="Tahoma" w:cs="Tahoma"/>
          <w:color w:val="000000" w:themeColor="text1"/>
        </w:rPr>
        <w:t>adsorberja</w:t>
      </w:r>
      <w:proofErr w:type="spellEnd"/>
      <w:r w:rsidRPr="00894C9F">
        <w:rPr>
          <w:rFonts w:ascii="Tahoma" w:hAnsi="Tahoma" w:cs="Tahoma"/>
          <w:color w:val="000000" w:themeColor="text1"/>
        </w:rPr>
        <w:t xml:space="preserve">, tako da se malo dvigne in premeša </w:t>
      </w:r>
      <w:proofErr w:type="spellStart"/>
      <w:r w:rsidRPr="00894C9F">
        <w:rPr>
          <w:rFonts w:ascii="Tahoma" w:hAnsi="Tahoma" w:cs="Tahoma"/>
          <w:color w:val="000000" w:themeColor="text1"/>
        </w:rPr>
        <w:t>ogljeno</w:t>
      </w:r>
      <w:proofErr w:type="spellEnd"/>
      <w:r w:rsidRPr="00894C9F">
        <w:rPr>
          <w:rFonts w:ascii="Tahoma" w:hAnsi="Tahoma" w:cs="Tahoma"/>
          <w:color w:val="000000" w:themeColor="text1"/>
        </w:rPr>
        <w:t xml:space="preserve"> ležišče v </w:t>
      </w:r>
      <w:proofErr w:type="spellStart"/>
      <w:r w:rsidRPr="00894C9F">
        <w:rPr>
          <w:rFonts w:ascii="Tahoma" w:hAnsi="Tahoma" w:cs="Tahoma"/>
          <w:color w:val="000000" w:themeColor="text1"/>
        </w:rPr>
        <w:t>adsorberju</w:t>
      </w:r>
      <w:proofErr w:type="spellEnd"/>
      <w:r w:rsidRPr="00894C9F">
        <w:rPr>
          <w:rFonts w:ascii="Tahoma" w:hAnsi="Tahoma" w:cs="Tahoma"/>
          <w:color w:val="000000" w:themeColor="text1"/>
        </w:rPr>
        <w:t>,</w:t>
      </w:r>
    </w:p>
    <w:p w14:paraId="7019480E" w14:textId="77777777" w:rsidR="00894C9F" w:rsidRPr="00894C9F" w:rsidRDefault="00894C9F" w:rsidP="008846FF">
      <w:pPr>
        <w:numPr>
          <w:ilvl w:val="1"/>
          <w:numId w:val="3"/>
        </w:numPr>
        <w:jc w:val="both"/>
        <w:rPr>
          <w:rFonts w:ascii="Tahoma" w:hAnsi="Tahoma" w:cs="Tahoma"/>
          <w:color w:val="000000" w:themeColor="text1"/>
        </w:rPr>
      </w:pPr>
      <w:r w:rsidRPr="00894C9F">
        <w:rPr>
          <w:rFonts w:ascii="Tahoma" w:hAnsi="Tahoma" w:cs="Tahoma"/>
          <w:color w:val="000000" w:themeColor="text1"/>
        </w:rPr>
        <w:t>zaustavitev kompresorja avtocisterne,</w:t>
      </w:r>
    </w:p>
    <w:p w14:paraId="14EE2412" w14:textId="77777777" w:rsidR="00894C9F" w:rsidRPr="00894C9F" w:rsidRDefault="00894C9F" w:rsidP="008846FF">
      <w:pPr>
        <w:numPr>
          <w:ilvl w:val="1"/>
          <w:numId w:val="3"/>
        </w:numPr>
        <w:jc w:val="both"/>
        <w:rPr>
          <w:rFonts w:ascii="Tahoma" w:hAnsi="Tahoma" w:cs="Tahoma"/>
          <w:color w:val="000000" w:themeColor="text1"/>
        </w:rPr>
      </w:pPr>
      <w:r w:rsidRPr="00894C9F">
        <w:rPr>
          <w:rFonts w:ascii="Tahoma" w:hAnsi="Tahoma" w:cs="Tahoma"/>
          <w:color w:val="000000" w:themeColor="text1"/>
        </w:rPr>
        <w:t xml:space="preserve">zapreti prezračevalni ventil </w:t>
      </w:r>
      <w:proofErr w:type="spellStart"/>
      <w:r w:rsidRPr="00894C9F">
        <w:rPr>
          <w:rFonts w:ascii="Tahoma" w:hAnsi="Tahoma" w:cs="Tahoma"/>
          <w:color w:val="000000" w:themeColor="text1"/>
        </w:rPr>
        <w:t>adsorberja</w:t>
      </w:r>
      <w:proofErr w:type="spellEnd"/>
      <w:r w:rsidRPr="00894C9F">
        <w:rPr>
          <w:rFonts w:ascii="Tahoma" w:hAnsi="Tahoma" w:cs="Tahoma"/>
          <w:color w:val="000000" w:themeColor="text1"/>
        </w:rPr>
        <w:t>.</w:t>
      </w:r>
    </w:p>
    <w:p w14:paraId="0EEA7812" w14:textId="77777777" w:rsidR="00894C9F" w:rsidRPr="00894C9F" w:rsidRDefault="00894C9F" w:rsidP="00894C9F">
      <w:pPr>
        <w:rPr>
          <w:rFonts w:ascii="Tahoma" w:hAnsi="Tahoma" w:cs="Tahoma"/>
          <w:color w:val="000000" w:themeColor="text1"/>
        </w:rPr>
      </w:pPr>
    </w:p>
    <w:p w14:paraId="540D007D" w14:textId="77777777" w:rsidR="00894C9F" w:rsidRPr="00894C9F" w:rsidRDefault="00894C9F" w:rsidP="00894C9F">
      <w:pPr>
        <w:rPr>
          <w:rFonts w:ascii="Tahoma" w:hAnsi="Tahoma" w:cs="Tahoma"/>
          <w:color w:val="000000" w:themeColor="text1"/>
        </w:rPr>
      </w:pPr>
      <w:r w:rsidRPr="00894C9F">
        <w:rPr>
          <w:rFonts w:ascii="Tahoma" w:hAnsi="Tahoma" w:cs="Tahoma"/>
          <w:color w:val="000000" w:themeColor="text1"/>
        </w:rPr>
        <w:lastRenderedPageBreak/>
        <w:t xml:space="preserve"> ii) </w:t>
      </w:r>
      <w:r w:rsidRPr="00894C9F">
        <w:rPr>
          <w:rFonts w:ascii="Tahoma" w:hAnsi="Tahoma" w:cs="Tahoma"/>
          <w:color w:val="000000" w:themeColor="text1"/>
        </w:rPr>
        <w:tab/>
        <w:t xml:space="preserve">odvajanje nasičenega aktivnega oglja iz </w:t>
      </w:r>
      <w:proofErr w:type="spellStart"/>
      <w:r w:rsidRPr="00894C9F">
        <w:rPr>
          <w:rFonts w:ascii="Tahoma" w:hAnsi="Tahoma" w:cs="Tahoma"/>
          <w:color w:val="000000" w:themeColor="text1"/>
        </w:rPr>
        <w:t>adsorberja</w:t>
      </w:r>
      <w:proofErr w:type="spellEnd"/>
      <w:r w:rsidRPr="00894C9F">
        <w:rPr>
          <w:rFonts w:ascii="Tahoma" w:hAnsi="Tahoma" w:cs="Tahoma"/>
          <w:color w:val="000000" w:themeColor="text1"/>
        </w:rPr>
        <w:t xml:space="preserve"> v avtocisterno,</w:t>
      </w:r>
    </w:p>
    <w:p w14:paraId="11D88CDC" w14:textId="77777777" w:rsidR="00894C9F" w:rsidRPr="00894C9F" w:rsidRDefault="00894C9F" w:rsidP="008846FF">
      <w:pPr>
        <w:numPr>
          <w:ilvl w:val="1"/>
          <w:numId w:val="3"/>
        </w:numPr>
        <w:jc w:val="both"/>
        <w:rPr>
          <w:rFonts w:ascii="Tahoma" w:hAnsi="Tahoma" w:cs="Tahoma"/>
          <w:color w:val="000000" w:themeColor="text1"/>
        </w:rPr>
      </w:pPr>
      <w:r w:rsidRPr="00894C9F">
        <w:rPr>
          <w:rFonts w:ascii="Tahoma" w:hAnsi="Tahoma" w:cs="Tahoma"/>
          <w:color w:val="000000" w:themeColor="text1"/>
        </w:rPr>
        <w:t xml:space="preserve">cisterno s cevjo povezati na A-spojko AC odvoda iz </w:t>
      </w:r>
      <w:proofErr w:type="spellStart"/>
      <w:r w:rsidRPr="00894C9F">
        <w:rPr>
          <w:rFonts w:ascii="Tahoma" w:hAnsi="Tahoma" w:cs="Tahoma"/>
          <w:color w:val="000000" w:themeColor="text1"/>
        </w:rPr>
        <w:t>adsorberja</w:t>
      </w:r>
      <w:proofErr w:type="spellEnd"/>
      <w:r w:rsidRPr="00894C9F">
        <w:rPr>
          <w:rFonts w:ascii="Tahoma" w:hAnsi="Tahoma" w:cs="Tahoma"/>
          <w:color w:val="000000" w:themeColor="text1"/>
        </w:rPr>
        <w:t>,</w:t>
      </w:r>
    </w:p>
    <w:p w14:paraId="3BA09868" w14:textId="765BF80E" w:rsidR="00894C9F" w:rsidRPr="00894C9F" w:rsidRDefault="00894C9F" w:rsidP="008846FF">
      <w:pPr>
        <w:numPr>
          <w:ilvl w:val="1"/>
          <w:numId w:val="3"/>
        </w:numPr>
        <w:jc w:val="both"/>
        <w:rPr>
          <w:rFonts w:ascii="Tahoma" w:hAnsi="Tahoma" w:cs="Tahoma"/>
          <w:color w:val="000000" w:themeColor="text1"/>
        </w:rPr>
      </w:pPr>
      <w:r w:rsidRPr="00894C9F">
        <w:rPr>
          <w:rFonts w:ascii="Tahoma" w:hAnsi="Tahoma" w:cs="Tahoma"/>
          <w:color w:val="000000" w:themeColor="text1"/>
        </w:rPr>
        <w:t>tehnološko vodo s cevjo povezati na GEKA-spojko za pralno vodo,</w:t>
      </w:r>
    </w:p>
    <w:p w14:paraId="1B03A85F" w14:textId="77777777" w:rsidR="00894C9F" w:rsidRPr="00894C9F" w:rsidRDefault="00894C9F" w:rsidP="008846FF">
      <w:pPr>
        <w:numPr>
          <w:ilvl w:val="1"/>
          <w:numId w:val="3"/>
        </w:numPr>
        <w:jc w:val="both"/>
        <w:rPr>
          <w:rFonts w:ascii="Tahoma" w:hAnsi="Tahoma" w:cs="Tahoma"/>
          <w:color w:val="000000" w:themeColor="text1"/>
        </w:rPr>
      </w:pPr>
      <w:r w:rsidRPr="00894C9F">
        <w:rPr>
          <w:rFonts w:ascii="Tahoma" w:hAnsi="Tahoma" w:cs="Tahoma"/>
          <w:color w:val="000000" w:themeColor="text1"/>
        </w:rPr>
        <w:t>kompresor na cisterni povezati s cevjo na A-spojki za dovod oglja, odpreti ventil na avto cisterni za dovod oglja in zagnati kompresor na cisterni,</w:t>
      </w:r>
    </w:p>
    <w:p w14:paraId="765F0F23" w14:textId="77777777" w:rsidR="00894C9F" w:rsidRPr="00894C9F" w:rsidRDefault="00894C9F" w:rsidP="008846FF">
      <w:pPr>
        <w:numPr>
          <w:ilvl w:val="1"/>
          <w:numId w:val="3"/>
        </w:numPr>
        <w:jc w:val="both"/>
        <w:rPr>
          <w:rFonts w:ascii="Tahoma" w:hAnsi="Tahoma" w:cs="Tahoma"/>
          <w:color w:val="000000" w:themeColor="text1"/>
        </w:rPr>
      </w:pPr>
      <w:r w:rsidRPr="00894C9F">
        <w:rPr>
          <w:rFonts w:ascii="Tahoma" w:hAnsi="Tahoma" w:cs="Tahoma"/>
          <w:color w:val="000000" w:themeColor="text1"/>
        </w:rPr>
        <w:t xml:space="preserve">počakati, da se v </w:t>
      </w:r>
      <w:proofErr w:type="spellStart"/>
      <w:r w:rsidRPr="00894C9F">
        <w:rPr>
          <w:rFonts w:ascii="Tahoma" w:hAnsi="Tahoma" w:cs="Tahoma"/>
          <w:color w:val="000000" w:themeColor="text1"/>
        </w:rPr>
        <w:t>adsorberju</w:t>
      </w:r>
      <w:proofErr w:type="spellEnd"/>
      <w:r w:rsidRPr="00894C9F">
        <w:rPr>
          <w:rFonts w:ascii="Tahoma" w:hAnsi="Tahoma" w:cs="Tahoma"/>
          <w:color w:val="000000" w:themeColor="text1"/>
        </w:rPr>
        <w:t xml:space="preserve"> doseže tlak pribl. 2 bara,</w:t>
      </w:r>
    </w:p>
    <w:p w14:paraId="37D4AE9F" w14:textId="77777777" w:rsidR="00894C9F" w:rsidRPr="00894C9F" w:rsidRDefault="00894C9F" w:rsidP="008846FF">
      <w:pPr>
        <w:numPr>
          <w:ilvl w:val="1"/>
          <w:numId w:val="3"/>
        </w:numPr>
        <w:jc w:val="both"/>
        <w:rPr>
          <w:rFonts w:ascii="Tahoma" w:hAnsi="Tahoma" w:cs="Tahoma"/>
          <w:color w:val="000000" w:themeColor="text1"/>
        </w:rPr>
      </w:pPr>
      <w:r w:rsidRPr="00894C9F">
        <w:rPr>
          <w:rFonts w:ascii="Tahoma" w:hAnsi="Tahoma" w:cs="Tahoma"/>
          <w:color w:val="000000" w:themeColor="text1"/>
        </w:rPr>
        <w:t>odpreti ventil AC-spojke za AC-odvod,</w:t>
      </w:r>
    </w:p>
    <w:p w14:paraId="753BDBCE" w14:textId="77777777" w:rsidR="00894C9F" w:rsidRPr="00894C9F" w:rsidRDefault="00894C9F" w:rsidP="008846FF">
      <w:pPr>
        <w:numPr>
          <w:ilvl w:val="1"/>
          <w:numId w:val="3"/>
        </w:numPr>
        <w:jc w:val="both"/>
        <w:rPr>
          <w:rFonts w:ascii="Tahoma" w:hAnsi="Tahoma" w:cs="Tahoma"/>
          <w:color w:val="000000" w:themeColor="text1"/>
        </w:rPr>
      </w:pPr>
      <w:r w:rsidRPr="00894C9F">
        <w:rPr>
          <w:rFonts w:ascii="Tahoma" w:hAnsi="Tahoma" w:cs="Tahoma"/>
          <w:color w:val="000000" w:themeColor="text1"/>
        </w:rPr>
        <w:t>odpreti ventil GEKA-spojke za pralno vodo in odpreti ventil tehnološke vode,</w:t>
      </w:r>
    </w:p>
    <w:p w14:paraId="146C6A12" w14:textId="77777777" w:rsidR="00894C9F" w:rsidRPr="00894C9F" w:rsidRDefault="00894C9F" w:rsidP="008846FF">
      <w:pPr>
        <w:numPr>
          <w:ilvl w:val="1"/>
          <w:numId w:val="3"/>
        </w:numPr>
        <w:jc w:val="both"/>
        <w:rPr>
          <w:rFonts w:ascii="Tahoma" w:hAnsi="Tahoma" w:cs="Tahoma"/>
          <w:color w:val="000000" w:themeColor="text1"/>
        </w:rPr>
      </w:pPr>
      <w:r w:rsidRPr="00894C9F">
        <w:rPr>
          <w:rFonts w:ascii="Tahoma" w:hAnsi="Tahoma" w:cs="Tahoma"/>
          <w:color w:val="000000" w:themeColor="text1"/>
        </w:rPr>
        <w:t>na kontrolnem okencu, pri AC-odvodu, gledati, dokler se ne vidi več oglja,</w:t>
      </w:r>
    </w:p>
    <w:p w14:paraId="1E2DEE50" w14:textId="77777777" w:rsidR="00894C9F" w:rsidRPr="00894C9F" w:rsidRDefault="00894C9F" w:rsidP="008846FF">
      <w:pPr>
        <w:numPr>
          <w:ilvl w:val="1"/>
          <w:numId w:val="3"/>
        </w:numPr>
        <w:jc w:val="both"/>
        <w:rPr>
          <w:rFonts w:ascii="Tahoma" w:hAnsi="Tahoma" w:cs="Tahoma"/>
          <w:color w:val="000000" w:themeColor="text1"/>
        </w:rPr>
      </w:pPr>
      <w:r w:rsidRPr="00894C9F">
        <w:rPr>
          <w:rFonts w:ascii="Tahoma" w:hAnsi="Tahoma" w:cs="Tahoma"/>
          <w:color w:val="000000" w:themeColor="text1"/>
        </w:rPr>
        <w:t xml:space="preserve">zapreti ventile </w:t>
      </w:r>
      <w:proofErr w:type="spellStart"/>
      <w:r w:rsidRPr="00894C9F">
        <w:rPr>
          <w:rFonts w:ascii="Tahoma" w:hAnsi="Tahoma" w:cs="Tahoma"/>
          <w:color w:val="000000" w:themeColor="text1"/>
        </w:rPr>
        <w:t>adsorberja</w:t>
      </w:r>
      <w:proofErr w:type="spellEnd"/>
      <w:r w:rsidRPr="00894C9F">
        <w:rPr>
          <w:rFonts w:ascii="Tahoma" w:hAnsi="Tahoma" w:cs="Tahoma"/>
          <w:color w:val="000000" w:themeColor="text1"/>
        </w:rPr>
        <w:t xml:space="preserve"> (ventil A-spojke AC odvoda, ventil GEKA-spojke za pralno vodo, ventil A-spojke za dovod oglja); zaustaviti kompresor na avto cisterni,</w:t>
      </w:r>
    </w:p>
    <w:p w14:paraId="631C2843" w14:textId="77777777" w:rsidR="00894C9F" w:rsidRPr="00894C9F" w:rsidRDefault="00894C9F" w:rsidP="008846FF">
      <w:pPr>
        <w:numPr>
          <w:ilvl w:val="1"/>
          <w:numId w:val="3"/>
        </w:numPr>
        <w:jc w:val="both"/>
        <w:rPr>
          <w:rFonts w:ascii="Tahoma" w:hAnsi="Tahoma" w:cs="Tahoma"/>
          <w:color w:val="000000" w:themeColor="text1"/>
        </w:rPr>
      </w:pPr>
      <w:r w:rsidRPr="00894C9F">
        <w:rPr>
          <w:rFonts w:ascii="Tahoma" w:hAnsi="Tahoma" w:cs="Tahoma"/>
          <w:color w:val="000000" w:themeColor="text1"/>
        </w:rPr>
        <w:t xml:space="preserve">tehnološko vodo uporabiti kot pršilno vodo na GEKA-spojki, da se lahko očisti notranje stene </w:t>
      </w:r>
      <w:proofErr w:type="spellStart"/>
      <w:r w:rsidRPr="00894C9F">
        <w:rPr>
          <w:rFonts w:ascii="Tahoma" w:hAnsi="Tahoma" w:cs="Tahoma"/>
          <w:color w:val="000000" w:themeColor="text1"/>
        </w:rPr>
        <w:t>adsorberja</w:t>
      </w:r>
      <w:proofErr w:type="spellEnd"/>
      <w:r w:rsidRPr="00894C9F">
        <w:rPr>
          <w:rFonts w:ascii="Tahoma" w:hAnsi="Tahoma" w:cs="Tahoma"/>
          <w:color w:val="000000" w:themeColor="text1"/>
        </w:rPr>
        <w:t xml:space="preserve"> s tehnološko vodo,</w:t>
      </w:r>
    </w:p>
    <w:p w14:paraId="4A416AD4" w14:textId="77777777" w:rsidR="00894C9F" w:rsidRPr="00894C9F" w:rsidRDefault="00894C9F" w:rsidP="008846FF">
      <w:pPr>
        <w:numPr>
          <w:ilvl w:val="1"/>
          <w:numId w:val="3"/>
        </w:numPr>
        <w:jc w:val="both"/>
        <w:rPr>
          <w:rFonts w:ascii="Tahoma" w:hAnsi="Tahoma" w:cs="Tahoma"/>
          <w:color w:val="000000" w:themeColor="text1"/>
        </w:rPr>
      </w:pPr>
      <w:r w:rsidRPr="00894C9F">
        <w:rPr>
          <w:rFonts w:ascii="Tahoma" w:hAnsi="Tahoma" w:cs="Tahoma"/>
          <w:color w:val="000000" w:themeColor="text1"/>
        </w:rPr>
        <w:t xml:space="preserve">če je čiščenje sten </w:t>
      </w:r>
      <w:proofErr w:type="spellStart"/>
      <w:r w:rsidRPr="00894C9F">
        <w:rPr>
          <w:rFonts w:ascii="Tahoma" w:hAnsi="Tahoma" w:cs="Tahoma"/>
          <w:color w:val="000000" w:themeColor="text1"/>
        </w:rPr>
        <w:t>adsorberja</w:t>
      </w:r>
      <w:proofErr w:type="spellEnd"/>
      <w:r w:rsidRPr="00894C9F">
        <w:rPr>
          <w:rFonts w:ascii="Tahoma" w:hAnsi="Tahoma" w:cs="Tahoma"/>
          <w:color w:val="000000" w:themeColor="text1"/>
        </w:rPr>
        <w:t xml:space="preserve"> končano, zaustaviti pretok tehnološke vode,</w:t>
      </w:r>
    </w:p>
    <w:p w14:paraId="4AAC34B6" w14:textId="77777777" w:rsidR="00894C9F" w:rsidRPr="00894C9F" w:rsidRDefault="00894C9F" w:rsidP="008846FF">
      <w:pPr>
        <w:numPr>
          <w:ilvl w:val="1"/>
          <w:numId w:val="3"/>
        </w:numPr>
        <w:jc w:val="both"/>
        <w:rPr>
          <w:rFonts w:ascii="Tahoma" w:hAnsi="Tahoma" w:cs="Tahoma"/>
          <w:color w:val="000000" w:themeColor="text1"/>
        </w:rPr>
      </w:pPr>
      <w:r w:rsidRPr="00894C9F">
        <w:rPr>
          <w:rFonts w:ascii="Tahoma" w:hAnsi="Tahoma" w:cs="Tahoma"/>
          <w:color w:val="000000" w:themeColor="text1"/>
        </w:rPr>
        <w:t xml:space="preserve">odpreti ventile na </w:t>
      </w:r>
      <w:proofErr w:type="spellStart"/>
      <w:r w:rsidRPr="00894C9F">
        <w:rPr>
          <w:rFonts w:ascii="Tahoma" w:hAnsi="Tahoma" w:cs="Tahoma"/>
          <w:color w:val="000000" w:themeColor="text1"/>
        </w:rPr>
        <w:t>adsorberju</w:t>
      </w:r>
      <w:proofErr w:type="spellEnd"/>
      <w:r w:rsidRPr="00894C9F">
        <w:rPr>
          <w:rFonts w:ascii="Tahoma" w:hAnsi="Tahoma" w:cs="Tahoma"/>
          <w:color w:val="000000" w:themeColor="text1"/>
        </w:rPr>
        <w:t xml:space="preserve"> (ventil A-spojke AC –odvoda, ventil GEKA-spojke za pralno vodo, ventil A-spojke za dovod oglja) in zagnati kompresor na avto cisterni, da se tako odvede ostanke aktivnega oglja,</w:t>
      </w:r>
    </w:p>
    <w:p w14:paraId="4B6F00F5" w14:textId="58848D7D" w:rsidR="00894C9F" w:rsidRPr="00894C9F" w:rsidRDefault="00894C9F" w:rsidP="008846FF">
      <w:pPr>
        <w:numPr>
          <w:ilvl w:val="1"/>
          <w:numId w:val="3"/>
        </w:numPr>
        <w:jc w:val="both"/>
        <w:rPr>
          <w:rFonts w:ascii="Tahoma" w:hAnsi="Tahoma" w:cs="Tahoma"/>
          <w:color w:val="000000" w:themeColor="text1"/>
        </w:rPr>
      </w:pPr>
      <w:r w:rsidRPr="00894C9F">
        <w:rPr>
          <w:rFonts w:ascii="Tahoma" w:hAnsi="Tahoma" w:cs="Tahoma"/>
          <w:color w:val="000000" w:themeColor="text1"/>
        </w:rPr>
        <w:t>na kontrolnem okencu, pri AC-odvodu, gledati</w:t>
      </w:r>
      <w:r w:rsidR="002227C5">
        <w:rPr>
          <w:rFonts w:ascii="Tahoma" w:hAnsi="Tahoma" w:cs="Tahoma"/>
          <w:color w:val="000000" w:themeColor="text1"/>
        </w:rPr>
        <w:t>,</w:t>
      </w:r>
      <w:r w:rsidRPr="00894C9F">
        <w:rPr>
          <w:rFonts w:ascii="Tahoma" w:hAnsi="Tahoma" w:cs="Tahoma"/>
          <w:color w:val="000000" w:themeColor="text1"/>
        </w:rPr>
        <w:t xml:space="preserve"> dokler se oglja ne vidi več,</w:t>
      </w:r>
    </w:p>
    <w:p w14:paraId="7C84A4D8" w14:textId="77777777" w:rsidR="00894C9F" w:rsidRPr="00894C9F" w:rsidRDefault="00894C9F" w:rsidP="008846FF">
      <w:pPr>
        <w:numPr>
          <w:ilvl w:val="1"/>
          <w:numId w:val="3"/>
        </w:numPr>
        <w:jc w:val="both"/>
        <w:rPr>
          <w:rFonts w:ascii="Tahoma" w:hAnsi="Tahoma" w:cs="Tahoma"/>
          <w:color w:val="000000" w:themeColor="text1"/>
        </w:rPr>
      </w:pPr>
      <w:proofErr w:type="spellStart"/>
      <w:r w:rsidRPr="00894C9F">
        <w:rPr>
          <w:rFonts w:ascii="Tahoma" w:hAnsi="Tahoma" w:cs="Tahoma"/>
          <w:color w:val="000000" w:themeColor="text1"/>
        </w:rPr>
        <w:t>adsorber</w:t>
      </w:r>
      <w:proofErr w:type="spellEnd"/>
      <w:r w:rsidRPr="00894C9F">
        <w:rPr>
          <w:rFonts w:ascii="Tahoma" w:hAnsi="Tahoma" w:cs="Tahoma"/>
          <w:color w:val="000000" w:themeColor="text1"/>
        </w:rPr>
        <w:t xml:space="preserve"> je brez oglja, prazen in pripravljen za ponovno polnjenje z novim ogljem.</w:t>
      </w:r>
    </w:p>
    <w:p w14:paraId="0B9D2868" w14:textId="538810A0" w:rsidR="00894C9F" w:rsidRDefault="00894C9F" w:rsidP="00894C9F">
      <w:pPr>
        <w:rPr>
          <w:rFonts w:ascii="Tahoma" w:hAnsi="Tahoma" w:cs="Tahoma"/>
          <w:color w:val="000000" w:themeColor="text1"/>
        </w:rPr>
      </w:pPr>
    </w:p>
    <w:p w14:paraId="242900E5" w14:textId="4C4E76F5" w:rsidR="00DF0E99" w:rsidRPr="004B746D" w:rsidRDefault="00DF0E99" w:rsidP="004B746D">
      <w:pPr>
        <w:pStyle w:val="Odstavekseznama"/>
        <w:numPr>
          <w:ilvl w:val="1"/>
          <w:numId w:val="19"/>
        </w:numPr>
        <w:rPr>
          <w:rFonts w:ascii="Tahoma" w:hAnsi="Tahoma" w:cs="Tahoma"/>
          <w:b/>
          <w:color w:val="000000" w:themeColor="text1"/>
        </w:rPr>
      </w:pPr>
      <w:r w:rsidRPr="004B746D">
        <w:rPr>
          <w:rFonts w:ascii="Tahoma" w:hAnsi="Tahoma" w:cs="Tahoma"/>
          <w:b/>
          <w:color w:val="000000" w:themeColor="text1"/>
        </w:rPr>
        <w:t>Način naročanja odvoza nasičenega aktivnega oglja</w:t>
      </w:r>
    </w:p>
    <w:p w14:paraId="54140929" w14:textId="77777777" w:rsidR="00DF0E99" w:rsidRPr="00DF0E99" w:rsidRDefault="00DF0E99" w:rsidP="00DF0E99">
      <w:pPr>
        <w:rPr>
          <w:rFonts w:ascii="Tahoma" w:hAnsi="Tahoma" w:cs="Tahoma"/>
          <w:color w:val="000000" w:themeColor="text1"/>
        </w:rPr>
      </w:pPr>
    </w:p>
    <w:p w14:paraId="1FB05E09" w14:textId="77777777" w:rsidR="00DF0E99" w:rsidRPr="00DF0E99" w:rsidRDefault="00DF0E99" w:rsidP="008846FF">
      <w:pPr>
        <w:jc w:val="both"/>
        <w:rPr>
          <w:rFonts w:ascii="Tahoma" w:hAnsi="Tahoma" w:cs="Tahoma"/>
          <w:color w:val="000000" w:themeColor="text1"/>
          <w:u w:val="single"/>
        </w:rPr>
      </w:pPr>
      <w:r w:rsidRPr="00DF0E99">
        <w:rPr>
          <w:rFonts w:ascii="Tahoma" w:hAnsi="Tahoma" w:cs="Tahoma"/>
          <w:color w:val="000000" w:themeColor="text1"/>
          <w:u w:val="single"/>
        </w:rPr>
        <w:t>Postavke 1, 2 in 3:</w:t>
      </w:r>
    </w:p>
    <w:p w14:paraId="4C144793" w14:textId="41481617" w:rsidR="00DF0E99" w:rsidRPr="00DF0E99" w:rsidRDefault="00DF0E99" w:rsidP="008846FF">
      <w:pPr>
        <w:jc w:val="both"/>
        <w:rPr>
          <w:rFonts w:ascii="Tahoma" w:hAnsi="Tahoma" w:cs="Tahoma"/>
          <w:color w:val="000000" w:themeColor="text1"/>
        </w:rPr>
      </w:pPr>
      <w:r w:rsidRPr="00DF0E99">
        <w:rPr>
          <w:rFonts w:ascii="Tahoma" w:hAnsi="Tahoma" w:cs="Tahoma"/>
          <w:color w:val="000000" w:themeColor="text1"/>
        </w:rPr>
        <w:t xml:space="preserve">Ponudnik mora odpeljati nasičeno aktivno oglje v obdelavo na osnovi pisne zahteve naročnika. Naročilo za odvoz nasičenega aktivnega oglja se pošlje najmanj pet (5) dni pred predvideno zamenjavo </w:t>
      </w:r>
      <w:bookmarkStart w:id="1" w:name="_Hlk189832105"/>
      <w:r w:rsidRPr="00DF0E99">
        <w:rPr>
          <w:rFonts w:ascii="Tahoma" w:hAnsi="Tahoma" w:cs="Tahoma"/>
          <w:color w:val="000000" w:themeColor="text1"/>
        </w:rPr>
        <w:t>(</w:t>
      </w:r>
      <w:r w:rsidR="002F5099">
        <w:rPr>
          <w:rFonts w:ascii="Tahoma" w:hAnsi="Tahoma" w:cs="Tahoma"/>
          <w:color w:val="000000" w:themeColor="text1"/>
        </w:rPr>
        <w:t xml:space="preserve">Vzorec je priložen v </w:t>
      </w:r>
      <w:r w:rsidR="00947FA0" w:rsidRPr="00947FA0">
        <w:rPr>
          <w:rFonts w:ascii="Tahoma" w:hAnsi="Tahoma" w:cs="Tahoma"/>
          <w:color w:val="000000" w:themeColor="text1"/>
        </w:rPr>
        <w:t>Prilog</w:t>
      </w:r>
      <w:r w:rsidR="002F5099">
        <w:rPr>
          <w:rFonts w:ascii="Tahoma" w:hAnsi="Tahoma" w:cs="Tahoma"/>
          <w:color w:val="000000" w:themeColor="text1"/>
        </w:rPr>
        <w:t>i 10/1-2</w:t>
      </w:r>
      <w:r w:rsidRPr="00DF0E99">
        <w:rPr>
          <w:rFonts w:ascii="Tahoma" w:hAnsi="Tahoma" w:cs="Tahoma"/>
          <w:color w:val="000000" w:themeColor="text1"/>
        </w:rPr>
        <w:t xml:space="preserve">). </w:t>
      </w:r>
      <w:bookmarkEnd w:id="1"/>
      <w:r w:rsidRPr="00DF0E99">
        <w:rPr>
          <w:rFonts w:ascii="Tahoma" w:hAnsi="Tahoma" w:cs="Tahoma"/>
          <w:color w:val="000000" w:themeColor="text1"/>
        </w:rPr>
        <w:t>Način sporočanja bo preko elektronske pošte</w:t>
      </w:r>
      <w:r w:rsidR="002F5099">
        <w:rPr>
          <w:rFonts w:ascii="Tahoma" w:hAnsi="Tahoma" w:cs="Tahoma"/>
          <w:color w:val="000000" w:themeColor="text1"/>
        </w:rPr>
        <w:t>.</w:t>
      </w:r>
    </w:p>
    <w:p w14:paraId="410AB71B" w14:textId="77777777" w:rsidR="00DF0E99" w:rsidRPr="00DF0E99" w:rsidRDefault="00DF0E99" w:rsidP="008846FF">
      <w:pPr>
        <w:jc w:val="both"/>
        <w:rPr>
          <w:rFonts w:ascii="Tahoma" w:hAnsi="Tahoma" w:cs="Tahoma"/>
          <w:color w:val="000000" w:themeColor="text1"/>
        </w:rPr>
      </w:pPr>
    </w:p>
    <w:p w14:paraId="531F6571" w14:textId="77777777" w:rsidR="00DF0E99" w:rsidRPr="00DF0E99" w:rsidRDefault="00DF0E99" w:rsidP="008846FF">
      <w:pPr>
        <w:jc w:val="both"/>
        <w:rPr>
          <w:rFonts w:ascii="Tahoma" w:hAnsi="Tahoma" w:cs="Tahoma"/>
          <w:color w:val="000000" w:themeColor="text1"/>
          <w:u w:val="single"/>
        </w:rPr>
      </w:pPr>
      <w:r w:rsidRPr="00DF0E99">
        <w:rPr>
          <w:rFonts w:ascii="Tahoma" w:hAnsi="Tahoma" w:cs="Tahoma"/>
          <w:color w:val="000000" w:themeColor="text1"/>
          <w:u w:val="single"/>
        </w:rPr>
        <w:t>Postavka 4:</w:t>
      </w:r>
    </w:p>
    <w:p w14:paraId="768389B2" w14:textId="3E44BBAA" w:rsidR="00DF0E99" w:rsidRPr="00DF0E99" w:rsidRDefault="00DF0E99" w:rsidP="008846FF">
      <w:pPr>
        <w:jc w:val="both"/>
        <w:rPr>
          <w:rFonts w:ascii="Tahoma" w:hAnsi="Tahoma" w:cs="Tahoma"/>
          <w:color w:val="000000" w:themeColor="text1"/>
        </w:rPr>
      </w:pPr>
      <w:r w:rsidRPr="00DF0E99">
        <w:rPr>
          <w:rFonts w:ascii="Tahoma" w:hAnsi="Tahoma" w:cs="Tahoma"/>
          <w:color w:val="000000" w:themeColor="text1"/>
        </w:rPr>
        <w:t xml:space="preserve">Ponudnik mora odpeljati nasičeno aktivno oglje v obdelavo na osnovi pisne zahteve naročnika. Naročilo za odvoz nasičenega aktivnega oglja in predhodno dostavo </w:t>
      </w:r>
      <w:r w:rsidR="00B031D2">
        <w:rPr>
          <w:rFonts w:ascii="Tahoma" w:hAnsi="Tahoma" w:cs="Tahoma"/>
          <w:color w:val="000000" w:themeColor="text1"/>
        </w:rPr>
        <w:t>»</w:t>
      </w:r>
      <w:r w:rsidRPr="00DF0E99">
        <w:rPr>
          <w:rFonts w:ascii="Tahoma" w:hAnsi="Tahoma" w:cs="Tahoma"/>
          <w:color w:val="000000" w:themeColor="text1"/>
        </w:rPr>
        <w:t>big-</w:t>
      </w:r>
      <w:proofErr w:type="spellStart"/>
      <w:r w:rsidRPr="00DF0E99">
        <w:rPr>
          <w:rFonts w:ascii="Tahoma" w:hAnsi="Tahoma" w:cs="Tahoma"/>
          <w:color w:val="000000" w:themeColor="text1"/>
        </w:rPr>
        <w:t>bag</w:t>
      </w:r>
      <w:proofErr w:type="spellEnd"/>
      <w:r w:rsidR="00B031D2">
        <w:rPr>
          <w:rFonts w:ascii="Tahoma" w:hAnsi="Tahoma" w:cs="Tahoma"/>
          <w:color w:val="000000" w:themeColor="text1"/>
        </w:rPr>
        <w:t>«</w:t>
      </w:r>
      <w:r w:rsidRPr="00DF0E99">
        <w:rPr>
          <w:rFonts w:ascii="Tahoma" w:hAnsi="Tahoma" w:cs="Tahoma"/>
          <w:color w:val="000000" w:themeColor="text1"/>
        </w:rPr>
        <w:t xml:space="preserve"> vreč se pošlje najmanj </w:t>
      </w:r>
      <w:r w:rsidR="00CF4B89">
        <w:rPr>
          <w:rFonts w:ascii="Tahoma" w:hAnsi="Tahoma" w:cs="Tahoma"/>
          <w:color w:val="000000" w:themeColor="text1"/>
        </w:rPr>
        <w:t>štiri</w:t>
      </w:r>
      <w:r w:rsidRPr="00DF0E99">
        <w:rPr>
          <w:rFonts w:ascii="Tahoma" w:hAnsi="Tahoma" w:cs="Tahoma"/>
          <w:color w:val="000000" w:themeColor="text1"/>
        </w:rPr>
        <w:t xml:space="preserve"> (</w:t>
      </w:r>
      <w:r w:rsidR="00CF4B89">
        <w:rPr>
          <w:rFonts w:ascii="Tahoma" w:hAnsi="Tahoma" w:cs="Tahoma"/>
          <w:color w:val="000000" w:themeColor="text1"/>
        </w:rPr>
        <w:t xml:space="preserve">4) </w:t>
      </w:r>
      <w:r w:rsidRPr="00DF0E99">
        <w:rPr>
          <w:rFonts w:ascii="Tahoma" w:hAnsi="Tahoma" w:cs="Tahoma"/>
          <w:color w:val="000000" w:themeColor="text1"/>
        </w:rPr>
        <w:t xml:space="preserve">tedne pred predvideno zamenjavo </w:t>
      </w:r>
      <w:r w:rsidR="002F5099" w:rsidRPr="00DF0E99">
        <w:rPr>
          <w:rFonts w:ascii="Tahoma" w:hAnsi="Tahoma" w:cs="Tahoma"/>
          <w:color w:val="000000" w:themeColor="text1"/>
        </w:rPr>
        <w:t>(</w:t>
      </w:r>
      <w:r w:rsidR="002F5099">
        <w:rPr>
          <w:rFonts w:ascii="Tahoma" w:hAnsi="Tahoma" w:cs="Tahoma"/>
          <w:color w:val="000000" w:themeColor="text1"/>
        </w:rPr>
        <w:t xml:space="preserve">Vzorec je priložen v </w:t>
      </w:r>
      <w:r w:rsidR="002F5099" w:rsidRPr="00947FA0">
        <w:rPr>
          <w:rFonts w:ascii="Tahoma" w:hAnsi="Tahoma" w:cs="Tahoma"/>
          <w:color w:val="000000" w:themeColor="text1"/>
        </w:rPr>
        <w:t>Prilog</w:t>
      </w:r>
      <w:r w:rsidR="002F5099">
        <w:rPr>
          <w:rFonts w:ascii="Tahoma" w:hAnsi="Tahoma" w:cs="Tahoma"/>
          <w:color w:val="000000" w:themeColor="text1"/>
        </w:rPr>
        <w:t>i 10/</w:t>
      </w:r>
      <w:r w:rsidR="00D7299B">
        <w:rPr>
          <w:rFonts w:ascii="Tahoma" w:hAnsi="Tahoma" w:cs="Tahoma"/>
          <w:color w:val="000000" w:themeColor="text1"/>
        </w:rPr>
        <w:t>3</w:t>
      </w:r>
      <w:r w:rsidR="002F5099" w:rsidRPr="00DF0E99">
        <w:rPr>
          <w:rFonts w:ascii="Tahoma" w:hAnsi="Tahoma" w:cs="Tahoma"/>
          <w:color w:val="000000" w:themeColor="text1"/>
        </w:rPr>
        <w:t xml:space="preserve">). </w:t>
      </w:r>
      <w:r w:rsidRPr="00DF0E99">
        <w:rPr>
          <w:rFonts w:ascii="Tahoma" w:hAnsi="Tahoma" w:cs="Tahoma"/>
          <w:color w:val="000000" w:themeColor="text1"/>
        </w:rPr>
        <w:t>Način sporočanja bo preko elektronske pošte</w:t>
      </w:r>
      <w:r w:rsidR="0081403B">
        <w:rPr>
          <w:rFonts w:ascii="Tahoma" w:hAnsi="Tahoma" w:cs="Tahoma"/>
          <w:color w:val="000000" w:themeColor="text1"/>
        </w:rPr>
        <w:t>.</w:t>
      </w:r>
      <w:r w:rsidRPr="00DF0E99">
        <w:rPr>
          <w:rFonts w:ascii="Tahoma" w:hAnsi="Tahoma" w:cs="Tahoma"/>
          <w:color w:val="000000" w:themeColor="text1"/>
        </w:rPr>
        <w:t xml:space="preserve"> </w:t>
      </w:r>
    </w:p>
    <w:p w14:paraId="2F467637" w14:textId="77777777" w:rsidR="00DF0E99" w:rsidRPr="00DF0E99" w:rsidRDefault="00DF0E99" w:rsidP="008846FF">
      <w:pPr>
        <w:jc w:val="both"/>
        <w:rPr>
          <w:rFonts w:ascii="Tahoma" w:hAnsi="Tahoma" w:cs="Tahoma"/>
          <w:color w:val="000000" w:themeColor="text1"/>
        </w:rPr>
      </w:pPr>
    </w:p>
    <w:p w14:paraId="3D31DBE5" w14:textId="28AF477B" w:rsidR="00DF0E99" w:rsidRPr="00DF0E99" w:rsidRDefault="00DF0E99" w:rsidP="008846FF">
      <w:pPr>
        <w:jc w:val="both"/>
        <w:rPr>
          <w:rFonts w:ascii="Tahoma" w:hAnsi="Tahoma" w:cs="Tahoma"/>
          <w:color w:val="000000" w:themeColor="text1"/>
        </w:rPr>
      </w:pPr>
      <w:r w:rsidRPr="00DF0E99">
        <w:rPr>
          <w:rFonts w:ascii="Tahoma" w:hAnsi="Tahoma" w:cs="Tahoma"/>
          <w:color w:val="000000" w:themeColor="text1"/>
        </w:rPr>
        <w:t>Sporočanje za odvoz nasičenega aktivnega oglja je dovoljeno od ponedeljka do petka in izven praznikov, ki veljajo v Republiki Sloveniji.</w:t>
      </w:r>
    </w:p>
    <w:p w14:paraId="3CCDB7B5" w14:textId="77777777" w:rsidR="00DF0E99" w:rsidRPr="00DF0E99" w:rsidRDefault="00DF0E99" w:rsidP="008846FF">
      <w:pPr>
        <w:jc w:val="both"/>
        <w:rPr>
          <w:rFonts w:ascii="Tahoma" w:hAnsi="Tahoma" w:cs="Tahoma"/>
          <w:color w:val="000000" w:themeColor="text1"/>
        </w:rPr>
      </w:pPr>
    </w:p>
    <w:p w14:paraId="3B0D7A96" w14:textId="77777777" w:rsidR="00DF0E99" w:rsidRPr="00DF0E99" w:rsidRDefault="00DF0E99" w:rsidP="008846FF">
      <w:pPr>
        <w:jc w:val="both"/>
        <w:rPr>
          <w:rFonts w:ascii="Tahoma" w:hAnsi="Tahoma" w:cs="Tahoma"/>
          <w:color w:val="000000" w:themeColor="text1"/>
        </w:rPr>
      </w:pPr>
      <w:r w:rsidRPr="00DF0E99">
        <w:rPr>
          <w:rFonts w:ascii="Tahoma" w:hAnsi="Tahoma" w:cs="Tahoma"/>
          <w:color w:val="000000" w:themeColor="text1"/>
        </w:rPr>
        <w:t xml:space="preserve">Naročnik bo elektronsko izpolnil evidenčni list pošiljke odpadkov in ga poslal izbranemu ponudniku, ki ga izpolni. Evidenčni list podpišejo predstavniki naročnika in izvajalca z digitalnim podpisom. Izbrani ponudnik mora po opravljenem naročilu predati en izvod potrjenega evidenčnega lista naročniku. </w:t>
      </w:r>
    </w:p>
    <w:p w14:paraId="0F24B28C" w14:textId="77777777" w:rsidR="00DF0E99" w:rsidRPr="00DF0E99" w:rsidRDefault="00DF0E99" w:rsidP="008846FF">
      <w:pPr>
        <w:jc w:val="both"/>
        <w:rPr>
          <w:rFonts w:ascii="Tahoma" w:hAnsi="Tahoma" w:cs="Tahoma"/>
          <w:color w:val="000000" w:themeColor="text1"/>
        </w:rPr>
      </w:pPr>
    </w:p>
    <w:p w14:paraId="0DE26779" w14:textId="77777777" w:rsidR="00DF0E99" w:rsidRPr="00DF0E99" w:rsidRDefault="00DF0E99" w:rsidP="008846FF">
      <w:pPr>
        <w:jc w:val="both"/>
        <w:rPr>
          <w:rFonts w:ascii="Tahoma" w:hAnsi="Tahoma" w:cs="Tahoma"/>
          <w:color w:val="000000" w:themeColor="text1"/>
        </w:rPr>
      </w:pPr>
      <w:r w:rsidRPr="00DF0E99">
        <w:rPr>
          <w:rFonts w:ascii="Tahoma" w:hAnsi="Tahoma" w:cs="Tahoma"/>
          <w:color w:val="000000" w:themeColor="text1"/>
        </w:rPr>
        <w:t xml:space="preserve">Odvozi nasičenega aktivnega oglja, ki se uporablja v procesu čiščenja izcedne vode se bodo pričeli izvajati ob 7.00 uri zjutraj, v delovnih dnevih med ponedeljkom in četrtkom in morajo biti končani do 14.00 ure in izven praznikov, ki veljajo v Republiki Sloveniji. </w:t>
      </w:r>
    </w:p>
    <w:p w14:paraId="41A852CA" w14:textId="77777777" w:rsidR="00DF0E99" w:rsidRPr="00DF0E99" w:rsidRDefault="00DF0E99" w:rsidP="008846FF">
      <w:pPr>
        <w:jc w:val="both"/>
        <w:rPr>
          <w:rFonts w:ascii="Tahoma" w:hAnsi="Tahoma" w:cs="Tahoma"/>
          <w:color w:val="000000" w:themeColor="text1"/>
        </w:rPr>
      </w:pPr>
    </w:p>
    <w:p w14:paraId="717CF44F" w14:textId="6755EF7B" w:rsidR="00DF0E99" w:rsidRDefault="00DF0E99" w:rsidP="008846FF">
      <w:pPr>
        <w:jc w:val="both"/>
        <w:rPr>
          <w:rFonts w:ascii="Tahoma" w:hAnsi="Tahoma" w:cs="Tahoma"/>
          <w:color w:val="000000" w:themeColor="text1"/>
          <w:lang w:val="x-none"/>
        </w:rPr>
      </w:pPr>
      <w:r w:rsidRPr="00DF0E99">
        <w:rPr>
          <w:rFonts w:ascii="Tahoma" w:hAnsi="Tahoma" w:cs="Tahoma"/>
          <w:color w:val="000000" w:themeColor="text1"/>
        </w:rPr>
        <w:t xml:space="preserve">Odvozi nasičenega aktivnega oglja, ki se uporabljata v procesih čiščenja deponijskega plina, bioplina in priprave pitne vode, se bodo izvajali od 7.00 do 14.00 ure v delovnih dnevih med </w:t>
      </w:r>
      <w:r w:rsidRPr="00DF0E99">
        <w:rPr>
          <w:rFonts w:ascii="Tahoma" w:hAnsi="Tahoma" w:cs="Tahoma"/>
          <w:color w:val="000000" w:themeColor="text1"/>
          <w:lang w:val="x-none"/>
        </w:rPr>
        <w:t>ponedeljkom in petkom in izven praznikov, ki veljajo v Republiki Sloveniji.</w:t>
      </w:r>
    </w:p>
    <w:p w14:paraId="66D12B8E" w14:textId="0180D9AE" w:rsidR="00DF0E99" w:rsidRDefault="00DF0E99" w:rsidP="00DF0E99">
      <w:pPr>
        <w:rPr>
          <w:rFonts w:ascii="Tahoma" w:hAnsi="Tahoma" w:cs="Tahoma"/>
          <w:color w:val="000000" w:themeColor="text1"/>
          <w:lang w:val="x-none"/>
        </w:rPr>
      </w:pPr>
    </w:p>
    <w:p w14:paraId="61604E5C" w14:textId="0652C60F" w:rsidR="00DF0E99" w:rsidRPr="004B746D" w:rsidRDefault="00DF0E99" w:rsidP="004B746D">
      <w:pPr>
        <w:pStyle w:val="Odstavekseznama"/>
        <w:numPr>
          <w:ilvl w:val="1"/>
          <w:numId w:val="19"/>
        </w:numPr>
        <w:rPr>
          <w:rFonts w:ascii="Tahoma" w:hAnsi="Tahoma" w:cs="Tahoma"/>
          <w:b/>
          <w:color w:val="000000" w:themeColor="text1"/>
        </w:rPr>
      </w:pPr>
      <w:bookmarkStart w:id="2" w:name="_Hlk190324927"/>
      <w:r w:rsidRPr="004B746D">
        <w:rPr>
          <w:rFonts w:ascii="Tahoma" w:hAnsi="Tahoma" w:cs="Tahoma"/>
          <w:b/>
          <w:color w:val="000000" w:themeColor="text1"/>
        </w:rPr>
        <w:t>Način oddaje nasičenega aktivnega oglja v obdelavo</w:t>
      </w:r>
    </w:p>
    <w:bookmarkEnd w:id="2"/>
    <w:p w14:paraId="46AB0B05" w14:textId="77777777" w:rsidR="00DF0E99" w:rsidRPr="00DF0E99" w:rsidRDefault="00DF0E99" w:rsidP="00DF0E99">
      <w:pPr>
        <w:rPr>
          <w:rFonts w:ascii="Tahoma" w:hAnsi="Tahoma" w:cs="Tahoma"/>
          <w:color w:val="000000" w:themeColor="text1"/>
        </w:rPr>
      </w:pPr>
    </w:p>
    <w:p w14:paraId="2AD2925D" w14:textId="77777777" w:rsidR="00DF0E99" w:rsidRPr="00DF0E99" w:rsidRDefault="00DF0E99" w:rsidP="00DF0E99">
      <w:pPr>
        <w:rPr>
          <w:rFonts w:ascii="Tahoma" w:hAnsi="Tahoma" w:cs="Tahoma"/>
          <w:color w:val="000000" w:themeColor="text1"/>
          <w:u w:val="single"/>
        </w:rPr>
      </w:pPr>
      <w:r w:rsidRPr="00DF0E99">
        <w:rPr>
          <w:rFonts w:ascii="Tahoma" w:hAnsi="Tahoma" w:cs="Tahoma"/>
          <w:color w:val="000000" w:themeColor="text1"/>
          <w:u w:val="single"/>
        </w:rPr>
        <w:t>Postavke 1,2 in 3:</w:t>
      </w:r>
    </w:p>
    <w:p w14:paraId="6B45C190" w14:textId="77777777" w:rsidR="00DF0E99" w:rsidRPr="00DF0E99" w:rsidRDefault="00DF0E99" w:rsidP="008846FF">
      <w:pPr>
        <w:jc w:val="both"/>
        <w:rPr>
          <w:rFonts w:ascii="Tahoma" w:hAnsi="Tahoma" w:cs="Tahoma"/>
          <w:color w:val="000000" w:themeColor="text1"/>
        </w:rPr>
      </w:pPr>
      <w:r w:rsidRPr="00DF0E99">
        <w:rPr>
          <w:rFonts w:ascii="Tahoma" w:hAnsi="Tahoma" w:cs="Tahoma"/>
          <w:color w:val="000000" w:themeColor="text1"/>
        </w:rPr>
        <w:t>Pri prevzemu nasičenega aktivnega oglja v obdelavo je potrebno brezplačno izvesti tehtanje polnega in praznega vozila na tehtnici RCERO Ljubljana. Tehtalni listi se priložijo k računu in služijo kot kontrola količine odpeljanega nasičenega oglja ter dobavljenega aktivnega oglja in je osnova za obračun dobavljenega in odpeljanega aktivnega oglja. Tehtalne liste se priloži k mesečnemu računu. Stroške tehtanja vozil se ne upošteva v ponudbeni ceni.</w:t>
      </w:r>
    </w:p>
    <w:p w14:paraId="6E1FB1F6" w14:textId="77777777" w:rsidR="00DF0E99" w:rsidRPr="00DF0E99" w:rsidRDefault="00DF0E99" w:rsidP="00DF0E99">
      <w:pPr>
        <w:rPr>
          <w:rFonts w:ascii="Tahoma" w:hAnsi="Tahoma" w:cs="Tahoma"/>
          <w:color w:val="000000" w:themeColor="text1"/>
        </w:rPr>
      </w:pPr>
    </w:p>
    <w:p w14:paraId="50FB25EC" w14:textId="77777777" w:rsidR="00DF0E99" w:rsidRPr="00DF0E99" w:rsidRDefault="00DF0E99" w:rsidP="00DF0E99">
      <w:pPr>
        <w:rPr>
          <w:rFonts w:ascii="Tahoma" w:hAnsi="Tahoma" w:cs="Tahoma"/>
          <w:color w:val="000000" w:themeColor="text1"/>
          <w:u w:val="single"/>
        </w:rPr>
      </w:pPr>
      <w:r w:rsidRPr="00DF0E99">
        <w:rPr>
          <w:rFonts w:ascii="Tahoma" w:hAnsi="Tahoma" w:cs="Tahoma"/>
          <w:color w:val="000000" w:themeColor="text1"/>
          <w:u w:val="single"/>
        </w:rPr>
        <w:t>Postavka 4:</w:t>
      </w:r>
    </w:p>
    <w:p w14:paraId="4DEABCCE" w14:textId="7FCAC88A" w:rsidR="00DF0E99" w:rsidRDefault="00DF0E99" w:rsidP="008846FF">
      <w:pPr>
        <w:jc w:val="both"/>
        <w:rPr>
          <w:rFonts w:ascii="Tahoma" w:hAnsi="Tahoma" w:cs="Tahoma"/>
          <w:color w:val="000000" w:themeColor="text1"/>
        </w:rPr>
      </w:pPr>
      <w:r w:rsidRPr="00DF0E99">
        <w:rPr>
          <w:rFonts w:ascii="Tahoma" w:hAnsi="Tahoma" w:cs="Tahoma"/>
          <w:color w:val="000000" w:themeColor="text1"/>
        </w:rPr>
        <w:lastRenderedPageBreak/>
        <w:t>Tehtanje nasičenega aktivnega oglja opravi prevzemnik odpadka na lokaciji prevzema. Tehtalni listi se priložijo k računu in služijo kot kontrola količine odpeljanega nasičenega oglja in je osnova za obračun odpeljanega aktivnega oglja. Strošek tehtanja vozila je upoštevan v ponudbeni ceni.</w:t>
      </w:r>
    </w:p>
    <w:p w14:paraId="217C4541" w14:textId="77777777" w:rsidR="005D308B" w:rsidRPr="00DF0E99" w:rsidRDefault="005D308B" w:rsidP="00DF0E99">
      <w:pPr>
        <w:rPr>
          <w:rFonts w:ascii="Tahoma" w:hAnsi="Tahoma" w:cs="Tahoma"/>
          <w:color w:val="000000" w:themeColor="text1"/>
        </w:rPr>
      </w:pPr>
    </w:p>
    <w:p w14:paraId="472B9BB0" w14:textId="5E9E02C9" w:rsidR="00DF0E99" w:rsidRDefault="00DF0E99" w:rsidP="00DF0E99">
      <w:pPr>
        <w:rPr>
          <w:rFonts w:ascii="Tahoma" w:hAnsi="Tahoma" w:cs="Tahoma"/>
          <w:color w:val="000000" w:themeColor="text1"/>
        </w:rPr>
      </w:pPr>
    </w:p>
    <w:p w14:paraId="03B67657" w14:textId="06DC9D14" w:rsidR="005D308B" w:rsidRPr="004B746D" w:rsidRDefault="005D308B" w:rsidP="005D308B">
      <w:pPr>
        <w:pStyle w:val="Odstavekseznama"/>
        <w:numPr>
          <w:ilvl w:val="1"/>
          <w:numId w:val="19"/>
        </w:numPr>
        <w:rPr>
          <w:rFonts w:ascii="Tahoma" w:hAnsi="Tahoma" w:cs="Tahoma"/>
          <w:b/>
          <w:color w:val="000000" w:themeColor="text1"/>
        </w:rPr>
      </w:pPr>
      <w:r w:rsidRPr="005C1AF6">
        <w:rPr>
          <w:rFonts w:ascii="Tahoma" w:hAnsi="Tahoma" w:cs="Tahoma"/>
          <w:b/>
        </w:rPr>
        <w:t>Izvedba obdelave nasičenega aktivnega oglja</w:t>
      </w:r>
    </w:p>
    <w:p w14:paraId="6EDDCB8B" w14:textId="4DD69905" w:rsidR="00DF0E99" w:rsidRDefault="00DF0E99" w:rsidP="00DF0E99">
      <w:pPr>
        <w:rPr>
          <w:rFonts w:ascii="Tahoma" w:hAnsi="Tahoma" w:cs="Tahoma"/>
          <w:color w:val="000000" w:themeColor="text1"/>
        </w:rPr>
      </w:pPr>
    </w:p>
    <w:p w14:paraId="6CB0F21E" w14:textId="4E7AFD8E" w:rsidR="005D308B" w:rsidRPr="00BB0213" w:rsidRDefault="005D308B" w:rsidP="00BB0213">
      <w:pPr>
        <w:pStyle w:val="Odstavekseznama"/>
        <w:keepNext/>
        <w:keepLines/>
        <w:numPr>
          <w:ilvl w:val="2"/>
          <w:numId w:val="19"/>
        </w:numPr>
        <w:jc w:val="both"/>
        <w:rPr>
          <w:rFonts w:ascii="Tahoma" w:hAnsi="Tahoma" w:cs="Tahoma"/>
        </w:rPr>
      </w:pPr>
      <w:r w:rsidRPr="00BB0213">
        <w:rPr>
          <w:rFonts w:ascii="Tahoma" w:hAnsi="Tahoma" w:cs="Tahoma"/>
        </w:rPr>
        <w:t>Postavka 1 – Aktivno oglje, ki se uporablja v procesu čiščenja izcedne vode</w:t>
      </w:r>
    </w:p>
    <w:p w14:paraId="4B6AE035" w14:textId="77777777" w:rsidR="005D308B" w:rsidRPr="00BB0213" w:rsidRDefault="005D308B" w:rsidP="00BB0213">
      <w:pPr>
        <w:pStyle w:val="Odstavekseznama"/>
        <w:keepNext/>
        <w:keepLines/>
        <w:ind w:left="1080"/>
        <w:jc w:val="both"/>
        <w:rPr>
          <w:rFonts w:ascii="Tahoma" w:hAnsi="Tahoma" w:cs="Tahoma"/>
        </w:rPr>
      </w:pPr>
    </w:p>
    <w:p w14:paraId="163A241D" w14:textId="77777777" w:rsidR="005D308B" w:rsidRPr="005C1AF6" w:rsidRDefault="005D308B" w:rsidP="005D308B">
      <w:pPr>
        <w:keepNext/>
        <w:keepLines/>
        <w:jc w:val="both"/>
        <w:rPr>
          <w:rFonts w:ascii="Tahoma" w:hAnsi="Tahoma" w:cs="Tahoma"/>
          <w:lang w:val="x-none"/>
        </w:rPr>
      </w:pPr>
      <w:r w:rsidRPr="005C1AF6">
        <w:rPr>
          <w:rFonts w:ascii="Tahoma" w:hAnsi="Tahoma" w:cs="Tahoma"/>
          <w:lang w:val="x-none"/>
        </w:rPr>
        <w:t xml:space="preserve">Izvedba </w:t>
      </w:r>
      <w:r w:rsidRPr="005C1AF6">
        <w:rPr>
          <w:rFonts w:ascii="Tahoma" w:hAnsi="Tahoma" w:cs="Tahoma"/>
        </w:rPr>
        <w:t>obdelave</w:t>
      </w:r>
      <w:r w:rsidRPr="005C1AF6">
        <w:rPr>
          <w:rFonts w:ascii="Tahoma" w:hAnsi="Tahoma" w:cs="Tahoma"/>
          <w:lang w:val="x-none"/>
        </w:rPr>
        <w:t xml:space="preserve"> nasičenega aktivnega oglja</w:t>
      </w:r>
      <w:r w:rsidRPr="005C1AF6">
        <w:rPr>
          <w:rFonts w:ascii="Tahoma" w:hAnsi="Tahoma" w:cs="Tahoma"/>
        </w:rPr>
        <w:t xml:space="preserve">, </w:t>
      </w:r>
      <w:r w:rsidRPr="005C1AF6">
        <w:rPr>
          <w:rFonts w:ascii="Tahoma" w:hAnsi="Tahoma" w:cs="Tahoma"/>
          <w:lang w:val="x-none"/>
        </w:rPr>
        <w:t>ki se uporablja v procesu čiščenja izcedne vode</w:t>
      </w:r>
      <w:r w:rsidRPr="005C1AF6">
        <w:rPr>
          <w:rFonts w:ascii="Tahoma" w:hAnsi="Tahoma" w:cs="Tahoma"/>
        </w:rPr>
        <w:t>,</w:t>
      </w:r>
      <w:r w:rsidRPr="005C1AF6">
        <w:rPr>
          <w:rFonts w:ascii="Tahoma" w:hAnsi="Tahoma" w:cs="Tahoma"/>
          <w:lang w:val="x-none"/>
        </w:rPr>
        <w:t xml:space="preserve"> je sestavljena iz: </w:t>
      </w:r>
    </w:p>
    <w:p w14:paraId="4F883417" w14:textId="77777777" w:rsidR="005D308B" w:rsidRPr="005C1AF6" w:rsidRDefault="005D308B" w:rsidP="005C0C1A">
      <w:pPr>
        <w:keepNext/>
        <w:keepLines/>
        <w:numPr>
          <w:ilvl w:val="0"/>
          <w:numId w:val="11"/>
        </w:numPr>
        <w:jc w:val="both"/>
        <w:rPr>
          <w:rFonts w:ascii="Tahoma" w:hAnsi="Tahoma" w:cs="Tahoma"/>
          <w:lang w:val="x-none"/>
        </w:rPr>
      </w:pPr>
      <w:r w:rsidRPr="005C1AF6">
        <w:rPr>
          <w:rFonts w:ascii="Tahoma" w:hAnsi="Tahoma" w:cs="Tahoma"/>
          <w:lang w:val="x-none"/>
        </w:rPr>
        <w:t xml:space="preserve">praznjenja </w:t>
      </w:r>
      <w:proofErr w:type="spellStart"/>
      <w:r w:rsidRPr="005C1AF6">
        <w:rPr>
          <w:rFonts w:ascii="Tahoma" w:hAnsi="Tahoma" w:cs="Tahoma"/>
          <w:lang w:val="x-none"/>
        </w:rPr>
        <w:t>adsorberja</w:t>
      </w:r>
      <w:proofErr w:type="spellEnd"/>
      <w:r w:rsidRPr="005C1AF6">
        <w:rPr>
          <w:rFonts w:ascii="Tahoma" w:hAnsi="Tahoma" w:cs="Tahoma"/>
          <w:lang w:val="x-none"/>
        </w:rPr>
        <w:t>/</w:t>
      </w:r>
      <w:proofErr w:type="spellStart"/>
      <w:r w:rsidRPr="005C1AF6">
        <w:rPr>
          <w:rFonts w:ascii="Tahoma" w:hAnsi="Tahoma" w:cs="Tahoma"/>
          <w:lang w:val="x-none"/>
        </w:rPr>
        <w:t>ev</w:t>
      </w:r>
      <w:proofErr w:type="spellEnd"/>
      <w:r w:rsidRPr="005C1AF6">
        <w:rPr>
          <w:rFonts w:ascii="Tahoma" w:hAnsi="Tahoma" w:cs="Tahoma"/>
          <w:lang w:val="x-none"/>
        </w:rPr>
        <w:t xml:space="preserve"> z nasičenim aktivnim ogljem </w:t>
      </w:r>
    </w:p>
    <w:p w14:paraId="3743421A" w14:textId="77777777" w:rsidR="005D308B" w:rsidRPr="005C1AF6" w:rsidRDefault="005D308B">
      <w:pPr>
        <w:keepNext/>
        <w:keepLines/>
        <w:numPr>
          <w:ilvl w:val="0"/>
          <w:numId w:val="11"/>
        </w:numPr>
        <w:jc w:val="both"/>
        <w:rPr>
          <w:rFonts w:ascii="Tahoma" w:hAnsi="Tahoma" w:cs="Tahoma"/>
          <w:lang w:val="x-none"/>
        </w:rPr>
      </w:pPr>
      <w:r w:rsidRPr="005C1AF6">
        <w:rPr>
          <w:rFonts w:ascii="Tahoma" w:hAnsi="Tahoma" w:cs="Tahoma"/>
          <w:lang w:val="x-none"/>
        </w:rPr>
        <w:t xml:space="preserve">čiščenja notranjosti </w:t>
      </w:r>
      <w:proofErr w:type="spellStart"/>
      <w:r w:rsidRPr="005C1AF6">
        <w:rPr>
          <w:rFonts w:ascii="Tahoma" w:hAnsi="Tahoma" w:cs="Tahoma"/>
          <w:lang w:val="x-none"/>
        </w:rPr>
        <w:t>adsorberjev</w:t>
      </w:r>
      <w:proofErr w:type="spellEnd"/>
      <w:r w:rsidRPr="005C1AF6">
        <w:rPr>
          <w:rFonts w:ascii="Tahoma" w:hAnsi="Tahoma" w:cs="Tahoma"/>
          <w:lang w:val="x-none"/>
        </w:rPr>
        <w:t xml:space="preserve"> z vodo po izpraznitvi nasičenega aktivnega oglja</w:t>
      </w:r>
      <w:r w:rsidRPr="005C1AF6">
        <w:rPr>
          <w:rFonts w:ascii="Tahoma" w:hAnsi="Tahoma" w:cs="Tahoma"/>
        </w:rPr>
        <w:t>,</w:t>
      </w:r>
    </w:p>
    <w:p w14:paraId="2A4BC0EE" w14:textId="77777777" w:rsidR="005D308B" w:rsidRPr="005C1AF6" w:rsidRDefault="005D308B">
      <w:pPr>
        <w:keepNext/>
        <w:keepLines/>
        <w:numPr>
          <w:ilvl w:val="0"/>
          <w:numId w:val="11"/>
        </w:numPr>
        <w:jc w:val="both"/>
        <w:rPr>
          <w:rFonts w:ascii="Tahoma" w:hAnsi="Tahoma" w:cs="Tahoma"/>
          <w:lang w:val="x-none"/>
        </w:rPr>
      </w:pPr>
      <w:r w:rsidRPr="005C1AF6">
        <w:rPr>
          <w:rFonts w:ascii="Tahoma" w:hAnsi="Tahoma" w:cs="Tahoma"/>
          <w:lang w:val="x-none"/>
        </w:rPr>
        <w:t xml:space="preserve">potrebnih cevi za praznjenje </w:t>
      </w:r>
      <w:proofErr w:type="spellStart"/>
      <w:r w:rsidRPr="005C1AF6">
        <w:rPr>
          <w:rFonts w:ascii="Tahoma" w:hAnsi="Tahoma" w:cs="Tahoma"/>
          <w:lang w:val="x-none"/>
        </w:rPr>
        <w:t>adsorberjev</w:t>
      </w:r>
      <w:proofErr w:type="spellEnd"/>
      <w:r w:rsidRPr="005C1AF6">
        <w:rPr>
          <w:rFonts w:ascii="Tahoma" w:hAnsi="Tahoma" w:cs="Tahoma"/>
          <w:lang w:val="x-none"/>
        </w:rPr>
        <w:t xml:space="preserve"> z aktivnim ogljem (povezava med avto cisterno in </w:t>
      </w:r>
      <w:proofErr w:type="spellStart"/>
      <w:r w:rsidRPr="005C1AF6">
        <w:rPr>
          <w:rFonts w:ascii="Tahoma" w:hAnsi="Tahoma" w:cs="Tahoma"/>
          <w:lang w:val="x-none"/>
        </w:rPr>
        <w:t>adsorberjem</w:t>
      </w:r>
      <w:proofErr w:type="spellEnd"/>
      <w:r w:rsidRPr="005C1AF6">
        <w:rPr>
          <w:rFonts w:ascii="Tahoma" w:hAnsi="Tahoma" w:cs="Tahoma"/>
          <w:lang w:val="x-none"/>
        </w:rPr>
        <w:t xml:space="preserve"> z fleksibilnimi gasilskimi cevmi)</w:t>
      </w:r>
      <w:r w:rsidRPr="005C1AF6">
        <w:rPr>
          <w:rFonts w:ascii="Tahoma" w:hAnsi="Tahoma" w:cs="Tahoma"/>
        </w:rPr>
        <w:t>,</w:t>
      </w:r>
    </w:p>
    <w:p w14:paraId="37352A00" w14:textId="77777777" w:rsidR="005D308B" w:rsidRPr="005C1AF6" w:rsidRDefault="005D308B">
      <w:pPr>
        <w:keepNext/>
        <w:keepLines/>
        <w:numPr>
          <w:ilvl w:val="0"/>
          <w:numId w:val="11"/>
        </w:numPr>
        <w:jc w:val="both"/>
        <w:rPr>
          <w:rFonts w:ascii="Tahoma" w:hAnsi="Tahoma" w:cs="Tahoma"/>
          <w:lang w:val="x-none"/>
        </w:rPr>
      </w:pPr>
      <w:r w:rsidRPr="005C1AF6">
        <w:rPr>
          <w:rFonts w:ascii="Tahoma" w:hAnsi="Tahoma" w:cs="Tahoma"/>
          <w:lang w:val="x-none"/>
        </w:rPr>
        <w:t>analiz in drugih potrebnih atestov s strani potrebnih institutov in laboratorijev</w:t>
      </w:r>
      <w:r w:rsidRPr="005C1AF6">
        <w:rPr>
          <w:rFonts w:ascii="Tahoma" w:hAnsi="Tahoma" w:cs="Tahoma"/>
        </w:rPr>
        <w:t>,</w:t>
      </w:r>
    </w:p>
    <w:p w14:paraId="0D991D0B" w14:textId="77777777" w:rsidR="005D308B" w:rsidRPr="005C1AF6" w:rsidRDefault="005D308B">
      <w:pPr>
        <w:keepNext/>
        <w:keepLines/>
        <w:numPr>
          <w:ilvl w:val="0"/>
          <w:numId w:val="11"/>
        </w:numPr>
        <w:jc w:val="both"/>
        <w:rPr>
          <w:rFonts w:ascii="Tahoma" w:hAnsi="Tahoma" w:cs="Tahoma"/>
          <w:lang w:val="x-none"/>
        </w:rPr>
      </w:pPr>
      <w:r w:rsidRPr="005C1AF6">
        <w:rPr>
          <w:rFonts w:ascii="Tahoma" w:hAnsi="Tahoma" w:cs="Tahoma"/>
          <w:lang w:val="x-none"/>
        </w:rPr>
        <w:t xml:space="preserve">odvoza nasičenega aktivnega oglja v </w:t>
      </w:r>
      <w:r w:rsidRPr="005C1AF6">
        <w:rPr>
          <w:rFonts w:ascii="Tahoma" w:hAnsi="Tahoma" w:cs="Tahoma"/>
        </w:rPr>
        <w:t>obdelavo,</w:t>
      </w:r>
    </w:p>
    <w:p w14:paraId="45FBD6B5" w14:textId="77777777" w:rsidR="005D308B" w:rsidRPr="005C1AF6" w:rsidRDefault="005D308B">
      <w:pPr>
        <w:keepNext/>
        <w:keepLines/>
        <w:numPr>
          <w:ilvl w:val="0"/>
          <w:numId w:val="11"/>
        </w:numPr>
        <w:jc w:val="both"/>
        <w:rPr>
          <w:rFonts w:ascii="Tahoma" w:hAnsi="Tahoma" w:cs="Tahoma"/>
          <w:lang w:val="x-none"/>
        </w:rPr>
      </w:pPr>
      <w:r w:rsidRPr="005C1AF6">
        <w:rPr>
          <w:rFonts w:ascii="Tahoma" w:hAnsi="Tahoma" w:cs="Tahoma"/>
        </w:rPr>
        <w:t>obdelava</w:t>
      </w:r>
      <w:r w:rsidRPr="005C1AF6">
        <w:rPr>
          <w:rFonts w:ascii="Tahoma" w:hAnsi="Tahoma" w:cs="Tahoma"/>
          <w:lang w:val="x-none"/>
        </w:rPr>
        <w:t xml:space="preserve"> nasičenega aktivnega oglja</w:t>
      </w:r>
      <w:r>
        <w:rPr>
          <w:rFonts w:ascii="Tahoma" w:hAnsi="Tahoma" w:cs="Tahoma"/>
        </w:rPr>
        <w:t xml:space="preserve"> (EWC 15 02 02*)</w:t>
      </w:r>
      <w:r w:rsidRPr="005C1AF6">
        <w:rPr>
          <w:rFonts w:ascii="Tahoma" w:hAnsi="Tahoma" w:cs="Tahoma"/>
        </w:rPr>
        <w:t>,</w:t>
      </w:r>
    </w:p>
    <w:p w14:paraId="6968C1EE" w14:textId="72AF0F79" w:rsidR="005D308B" w:rsidRPr="006E32D9" w:rsidRDefault="005D308B" w:rsidP="008846FF">
      <w:pPr>
        <w:pStyle w:val="Odstavekseznama"/>
        <w:numPr>
          <w:ilvl w:val="0"/>
          <w:numId w:val="11"/>
        </w:numPr>
        <w:jc w:val="both"/>
        <w:rPr>
          <w:rFonts w:ascii="Tahoma" w:hAnsi="Tahoma" w:cs="Tahoma"/>
          <w:lang w:val="x-none"/>
        </w:rPr>
      </w:pPr>
      <w:r w:rsidRPr="006E32D9">
        <w:rPr>
          <w:rFonts w:ascii="Tahoma" w:hAnsi="Tahoma" w:cs="Tahoma"/>
          <w:lang w:val="x-none"/>
        </w:rPr>
        <w:t>potrebnih dovoljenj od strani pristojnih institucij v Republiki Sloveniji in vsaki drugi državi, ki so</w:t>
      </w:r>
      <w:r w:rsidRPr="006E32D9">
        <w:rPr>
          <w:rFonts w:ascii="Tahoma" w:hAnsi="Tahoma" w:cs="Tahoma"/>
        </w:rPr>
        <w:t xml:space="preserve"> </w:t>
      </w:r>
      <w:r w:rsidRPr="006E32D9">
        <w:rPr>
          <w:rFonts w:ascii="Tahoma" w:hAnsi="Tahoma" w:cs="Tahoma"/>
          <w:lang w:val="x-none"/>
        </w:rPr>
        <w:t xml:space="preserve">povezani z </w:t>
      </w:r>
      <w:r w:rsidRPr="006E32D9">
        <w:rPr>
          <w:rFonts w:ascii="Tahoma" w:hAnsi="Tahoma" w:cs="Tahoma"/>
        </w:rPr>
        <w:t>obdelavo</w:t>
      </w:r>
      <w:r w:rsidRPr="006E32D9">
        <w:rPr>
          <w:rFonts w:ascii="Tahoma" w:hAnsi="Tahoma" w:cs="Tahoma"/>
          <w:lang w:val="x-none"/>
        </w:rPr>
        <w:t xml:space="preserve"> </w:t>
      </w:r>
      <w:r w:rsidRPr="006E32D9">
        <w:rPr>
          <w:rFonts w:ascii="Tahoma" w:hAnsi="Tahoma" w:cs="Tahoma"/>
        </w:rPr>
        <w:t>nasičenega aktivnega oglja</w:t>
      </w:r>
      <w:r w:rsidRPr="006E32D9">
        <w:rPr>
          <w:rFonts w:ascii="Tahoma" w:hAnsi="Tahoma" w:cs="Tahoma"/>
          <w:lang w:val="x-none"/>
        </w:rPr>
        <w:t xml:space="preserve"> v skladu z </w:t>
      </w:r>
      <w:r w:rsidR="006E32D9" w:rsidRPr="006E32D9">
        <w:rPr>
          <w:rFonts w:ascii="Tahoma" w:hAnsi="Tahoma" w:cs="Tahoma"/>
          <w:lang w:val="x-none"/>
        </w:rPr>
        <w:t>Uredbo o izvajanju Uredbe (ES) o pošiljkah odpadkov (Uradni list RS, št. 78/16 z dne 5. 12. 2016), Uredbo o spremembah in dopolnitvi Uredbe o izvajanju Uredbe (ES) o pošiljkah odpadkov (Uradni list RS, št. 94/21 z dne 11.</w:t>
      </w:r>
      <w:r w:rsidR="004404BD">
        <w:rPr>
          <w:rFonts w:ascii="Tahoma" w:hAnsi="Tahoma" w:cs="Tahoma"/>
        </w:rPr>
        <w:t> </w:t>
      </w:r>
      <w:r w:rsidR="006E32D9" w:rsidRPr="006E32D9">
        <w:rPr>
          <w:rFonts w:ascii="Tahoma" w:hAnsi="Tahoma" w:cs="Tahoma"/>
          <w:lang w:val="x-none"/>
        </w:rPr>
        <w:t>6.</w:t>
      </w:r>
      <w:r w:rsidR="004404BD">
        <w:rPr>
          <w:rFonts w:ascii="Tahoma" w:hAnsi="Tahoma" w:cs="Tahoma"/>
        </w:rPr>
        <w:t> </w:t>
      </w:r>
      <w:r w:rsidR="006E32D9" w:rsidRPr="006E32D9">
        <w:rPr>
          <w:rFonts w:ascii="Tahoma" w:hAnsi="Tahoma" w:cs="Tahoma"/>
          <w:lang w:val="x-none"/>
        </w:rPr>
        <w:t xml:space="preserve">2021), ter Uredbo Komisije (ES) št. 1418/2007 glede izvoza nekaterih odpadkov za obdelavo iz Priloge III ali IIIA k Uredbi (ES) št. 1013/2006 Evropskega parlamenta in Sveta v nekatere države, za katere se Sklep OECD o nadzoru prehoda odpadkov preko meja ne uporablja, v primeru, da bo potreben prevoz preko meje (Uradni list Evropske unije, L 316, 04.12.2007, str. 6-52), </w:t>
      </w:r>
    </w:p>
    <w:p w14:paraId="72E4C20A" w14:textId="77777777" w:rsidR="005D308B" w:rsidRPr="005C1AF6" w:rsidRDefault="005D308B" w:rsidP="005C0C1A">
      <w:pPr>
        <w:keepNext/>
        <w:keepLines/>
        <w:numPr>
          <w:ilvl w:val="0"/>
          <w:numId w:val="11"/>
        </w:numPr>
        <w:jc w:val="both"/>
        <w:rPr>
          <w:rFonts w:ascii="Tahoma" w:hAnsi="Tahoma" w:cs="Tahoma"/>
          <w:lang w:val="x-none"/>
        </w:rPr>
      </w:pPr>
      <w:r w:rsidRPr="005C1AF6">
        <w:rPr>
          <w:rFonts w:ascii="Tahoma" w:hAnsi="Tahoma" w:cs="Tahoma"/>
          <w:lang w:val="x-none"/>
        </w:rPr>
        <w:t>vseh potrebnih garancij za izvedbo posla</w:t>
      </w:r>
      <w:r w:rsidRPr="005C1AF6">
        <w:rPr>
          <w:rFonts w:ascii="Tahoma" w:hAnsi="Tahoma" w:cs="Tahoma"/>
        </w:rPr>
        <w:t>,</w:t>
      </w:r>
    </w:p>
    <w:p w14:paraId="4CF50021" w14:textId="77777777" w:rsidR="005D308B" w:rsidRPr="005C1AF6" w:rsidRDefault="005D308B">
      <w:pPr>
        <w:keepNext/>
        <w:keepLines/>
        <w:numPr>
          <w:ilvl w:val="0"/>
          <w:numId w:val="11"/>
        </w:numPr>
        <w:jc w:val="both"/>
        <w:rPr>
          <w:rFonts w:ascii="Tahoma" w:hAnsi="Tahoma" w:cs="Tahoma"/>
          <w:lang w:val="x-none"/>
        </w:rPr>
      </w:pPr>
      <w:r w:rsidRPr="005C1AF6">
        <w:rPr>
          <w:rFonts w:ascii="Tahoma" w:hAnsi="Tahoma" w:cs="Tahoma"/>
          <w:lang w:val="x-none"/>
        </w:rPr>
        <w:t xml:space="preserve">vsemi ostalimi potrebnimi deli, ki so povezani z </w:t>
      </w:r>
      <w:r w:rsidRPr="005C1AF6">
        <w:rPr>
          <w:rFonts w:ascii="Tahoma" w:hAnsi="Tahoma" w:cs="Tahoma"/>
        </w:rPr>
        <w:t>obdelavo</w:t>
      </w:r>
      <w:r w:rsidRPr="005C1AF6">
        <w:rPr>
          <w:rFonts w:ascii="Tahoma" w:hAnsi="Tahoma" w:cs="Tahoma"/>
          <w:lang w:val="x-none"/>
        </w:rPr>
        <w:t xml:space="preserve"> </w:t>
      </w:r>
      <w:r w:rsidRPr="005C1AF6">
        <w:rPr>
          <w:rFonts w:ascii="Tahoma" w:hAnsi="Tahoma" w:cs="Tahoma"/>
        </w:rPr>
        <w:t>nasičenega aktivnega oglja i</w:t>
      </w:r>
      <w:r w:rsidRPr="005C1AF6">
        <w:rPr>
          <w:rFonts w:ascii="Tahoma" w:hAnsi="Tahoma" w:cs="Tahoma"/>
          <w:lang w:val="x-none"/>
        </w:rPr>
        <w:t>n vsemi potrebni rokovanji, ki pogojujejo varno delo</w:t>
      </w:r>
      <w:r w:rsidRPr="005C1AF6">
        <w:rPr>
          <w:rFonts w:ascii="Tahoma" w:hAnsi="Tahoma" w:cs="Tahoma"/>
        </w:rPr>
        <w:t>,</w:t>
      </w:r>
    </w:p>
    <w:p w14:paraId="6E12CDA0" w14:textId="77777777" w:rsidR="005D308B" w:rsidRPr="005C1AF6" w:rsidRDefault="005D308B">
      <w:pPr>
        <w:keepNext/>
        <w:keepLines/>
        <w:numPr>
          <w:ilvl w:val="0"/>
          <w:numId w:val="11"/>
        </w:numPr>
        <w:jc w:val="both"/>
        <w:rPr>
          <w:rFonts w:ascii="Tahoma" w:hAnsi="Tahoma" w:cs="Tahoma"/>
        </w:rPr>
      </w:pPr>
      <w:r w:rsidRPr="005C1AF6">
        <w:rPr>
          <w:rFonts w:ascii="Tahoma" w:hAnsi="Tahoma" w:cs="Tahoma"/>
          <w:lang w:val="x-none"/>
        </w:rPr>
        <w:t xml:space="preserve">vseh drugih nepredvidenih stroškov, ki so lahko povezani z </w:t>
      </w:r>
      <w:r w:rsidRPr="005C1AF6">
        <w:rPr>
          <w:rFonts w:ascii="Tahoma" w:hAnsi="Tahoma" w:cs="Tahoma"/>
        </w:rPr>
        <w:t>obdelavo</w:t>
      </w:r>
      <w:r w:rsidRPr="005C1AF6">
        <w:rPr>
          <w:rFonts w:ascii="Tahoma" w:hAnsi="Tahoma" w:cs="Tahoma"/>
          <w:lang w:val="x-none"/>
        </w:rPr>
        <w:t xml:space="preserve"> </w:t>
      </w:r>
      <w:r w:rsidRPr="005C1AF6">
        <w:rPr>
          <w:rFonts w:ascii="Tahoma" w:hAnsi="Tahoma" w:cs="Tahoma"/>
        </w:rPr>
        <w:t>nasičenega aktivnega oglja</w:t>
      </w:r>
      <w:r w:rsidRPr="005C1AF6">
        <w:rPr>
          <w:rFonts w:ascii="Tahoma" w:hAnsi="Tahoma" w:cs="Tahoma"/>
          <w:lang w:val="x-none"/>
        </w:rPr>
        <w:t xml:space="preserve"> in niso zajeti v tem stroškovniku, so pa nujno potrebni za izvedbo razpisanih </w:t>
      </w:r>
      <w:r w:rsidRPr="005C1AF6">
        <w:rPr>
          <w:rFonts w:ascii="Tahoma" w:hAnsi="Tahoma" w:cs="Tahoma"/>
        </w:rPr>
        <w:t>storitev</w:t>
      </w:r>
      <w:r w:rsidRPr="005C1AF6">
        <w:rPr>
          <w:rFonts w:ascii="Tahoma" w:hAnsi="Tahoma" w:cs="Tahoma"/>
          <w:lang w:val="x-none"/>
        </w:rPr>
        <w:t xml:space="preserve">. </w:t>
      </w:r>
    </w:p>
    <w:p w14:paraId="62675295" w14:textId="77777777" w:rsidR="005D308B" w:rsidRPr="005C1AF6" w:rsidRDefault="005D308B" w:rsidP="005D308B">
      <w:pPr>
        <w:keepNext/>
        <w:keepLines/>
        <w:jc w:val="both"/>
        <w:rPr>
          <w:rFonts w:ascii="Tahoma" w:hAnsi="Tahoma" w:cs="Tahoma"/>
        </w:rPr>
      </w:pPr>
    </w:p>
    <w:p w14:paraId="30D807DB" w14:textId="41C72A52" w:rsidR="005D308B" w:rsidRPr="005C1AF6" w:rsidRDefault="005D308B" w:rsidP="005D308B">
      <w:pPr>
        <w:keepNext/>
        <w:keepLines/>
        <w:jc w:val="both"/>
        <w:rPr>
          <w:rFonts w:ascii="Tahoma" w:hAnsi="Tahoma" w:cs="Tahoma"/>
        </w:rPr>
      </w:pPr>
      <w:r w:rsidRPr="005C1AF6">
        <w:rPr>
          <w:rFonts w:ascii="Tahoma" w:hAnsi="Tahoma" w:cs="Tahoma"/>
        </w:rPr>
        <w:t xml:space="preserve">Skupna okvirna količina nasičenega aktivnega oglja, ki nastane v procesu čiščenja </w:t>
      </w:r>
      <w:r w:rsidRPr="005C1AF6">
        <w:rPr>
          <w:rFonts w:ascii="Tahoma" w:hAnsi="Tahoma" w:cs="Tahoma"/>
          <w:lang w:val="x-none"/>
        </w:rPr>
        <w:t>izcedne vode</w:t>
      </w:r>
      <w:r w:rsidRPr="005C1AF6">
        <w:rPr>
          <w:rFonts w:ascii="Tahoma" w:hAnsi="Tahoma" w:cs="Tahoma"/>
        </w:rPr>
        <w:t xml:space="preserve">, znaša ocenjeno </w:t>
      </w:r>
      <w:r>
        <w:rPr>
          <w:rFonts w:ascii="Tahoma" w:hAnsi="Tahoma" w:cs="Tahoma"/>
        </w:rPr>
        <w:t>100</w:t>
      </w:r>
      <w:r w:rsidRPr="005C1AF6">
        <w:rPr>
          <w:rFonts w:ascii="Tahoma" w:hAnsi="Tahoma" w:cs="Tahoma"/>
        </w:rPr>
        <w:t>.000 kg. Za obdelavo oziroma pri pridobivanju ustreznih okoljevarstvenih dokumentov mora ponudnik upoštevati</w:t>
      </w:r>
      <w:r>
        <w:rPr>
          <w:rFonts w:ascii="Tahoma" w:hAnsi="Tahoma" w:cs="Tahoma"/>
        </w:rPr>
        <w:t xml:space="preserve">, da je </w:t>
      </w:r>
      <w:r w:rsidRPr="005C1AF6">
        <w:rPr>
          <w:rFonts w:ascii="Tahoma" w:hAnsi="Tahoma" w:cs="Tahoma"/>
        </w:rPr>
        <w:t>nasičeno aktivno oglje pomešano z izcedno vodo.</w:t>
      </w:r>
    </w:p>
    <w:p w14:paraId="6AB21B59" w14:textId="77777777" w:rsidR="005D308B" w:rsidRPr="005C1AF6" w:rsidRDefault="005D308B" w:rsidP="005D308B">
      <w:pPr>
        <w:keepNext/>
        <w:keepLines/>
        <w:jc w:val="both"/>
        <w:rPr>
          <w:rFonts w:ascii="Tahoma" w:hAnsi="Tahoma" w:cs="Tahoma"/>
        </w:rPr>
      </w:pPr>
    </w:p>
    <w:p w14:paraId="4DD0076A" w14:textId="77777777" w:rsidR="005D308B" w:rsidRPr="005C1AF6" w:rsidRDefault="005D308B" w:rsidP="005D308B">
      <w:pPr>
        <w:keepNext/>
        <w:keepLines/>
        <w:jc w:val="both"/>
        <w:rPr>
          <w:rFonts w:ascii="Tahoma" w:hAnsi="Tahoma" w:cs="Tahoma"/>
        </w:rPr>
      </w:pPr>
      <w:r w:rsidRPr="005C1AF6">
        <w:rPr>
          <w:rFonts w:ascii="Tahoma" w:hAnsi="Tahoma" w:cs="Tahoma"/>
        </w:rPr>
        <w:t>Nasičeno aktivno oglje se prevzema na Čistilni napravi Barje, Cesta dveh cesarjev 101, Ljubljana.</w:t>
      </w:r>
    </w:p>
    <w:p w14:paraId="3CB922AB" w14:textId="5B455DC9" w:rsidR="00DF0E99" w:rsidRDefault="00DF0E99" w:rsidP="00BB0213">
      <w:pPr>
        <w:ind w:left="360"/>
        <w:rPr>
          <w:rFonts w:ascii="Tahoma" w:hAnsi="Tahoma" w:cs="Tahoma"/>
          <w:color w:val="000000" w:themeColor="text1"/>
        </w:rPr>
      </w:pPr>
    </w:p>
    <w:p w14:paraId="54839B6D" w14:textId="6B3F78FE" w:rsidR="005D308B" w:rsidRPr="005D308B" w:rsidRDefault="005D308B" w:rsidP="00BB0213">
      <w:pPr>
        <w:ind w:firstLine="360"/>
        <w:rPr>
          <w:rFonts w:ascii="Tahoma" w:hAnsi="Tahoma" w:cs="Tahoma"/>
          <w:color w:val="000000" w:themeColor="text1"/>
          <w:lang w:val="x-none"/>
        </w:rPr>
      </w:pPr>
      <w:r>
        <w:rPr>
          <w:rFonts w:ascii="Tahoma" w:hAnsi="Tahoma" w:cs="Tahoma"/>
          <w:color w:val="000000" w:themeColor="text1"/>
        </w:rPr>
        <w:t xml:space="preserve">1.3.2 </w:t>
      </w:r>
      <w:r w:rsidRPr="005D308B">
        <w:rPr>
          <w:rFonts w:ascii="Tahoma" w:hAnsi="Tahoma" w:cs="Tahoma"/>
          <w:color w:val="000000" w:themeColor="text1"/>
        </w:rPr>
        <w:t xml:space="preserve">Postavka 2 in 3 – Aktivno </w:t>
      </w:r>
      <w:r w:rsidRPr="005D308B">
        <w:rPr>
          <w:rFonts w:ascii="Tahoma" w:hAnsi="Tahoma" w:cs="Tahoma"/>
          <w:color w:val="000000" w:themeColor="text1"/>
          <w:lang w:val="x-none"/>
        </w:rPr>
        <w:t>oglj</w:t>
      </w:r>
      <w:r w:rsidRPr="005D308B">
        <w:rPr>
          <w:rFonts w:ascii="Tahoma" w:hAnsi="Tahoma" w:cs="Tahoma"/>
          <w:color w:val="000000" w:themeColor="text1"/>
        </w:rPr>
        <w:t>e</w:t>
      </w:r>
      <w:r w:rsidRPr="005D308B">
        <w:rPr>
          <w:rFonts w:ascii="Tahoma" w:hAnsi="Tahoma" w:cs="Tahoma"/>
          <w:color w:val="000000" w:themeColor="text1"/>
          <w:lang w:val="x-none"/>
        </w:rPr>
        <w:t>, ki se uporablja v procesu čiščenja deponijskega plina in bioplina</w:t>
      </w:r>
    </w:p>
    <w:p w14:paraId="66020846" w14:textId="57EE9151" w:rsidR="00DF0E99" w:rsidRDefault="00DF0E99" w:rsidP="00DF0E99">
      <w:pPr>
        <w:rPr>
          <w:rFonts w:ascii="Tahoma" w:hAnsi="Tahoma" w:cs="Tahoma"/>
          <w:color w:val="000000" w:themeColor="text1"/>
        </w:rPr>
      </w:pPr>
    </w:p>
    <w:p w14:paraId="26A29752" w14:textId="77777777" w:rsidR="005D308B" w:rsidRPr="005D308B" w:rsidRDefault="005D308B" w:rsidP="008846FF">
      <w:pPr>
        <w:jc w:val="both"/>
        <w:rPr>
          <w:rFonts w:ascii="Tahoma" w:hAnsi="Tahoma" w:cs="Tahoma"/>
          <w:color w:val="000000" w:themeColor="text1"/>
          <w:lang w:val="x-none"/>
        </w:rPr>
      </w:pPr>
      <w:r w:rsidRPr="005D308B">
        <w:rPr>
          <w:rFonts w:ascii="Tahoma" w:hAnsi="Tahoma" w:cs="Tahoma"/>
          <w:color w:val="000000" w:themeColor="text1"/>
          <w:lang w:val="x-none"/>
        </w:rPr>
        <w:t xml:space="preserve">Izvedba </w:t>
      </w:r>
      <w:r w:rsidRPr="005D308B">
        <w:rPr>
          <w:rFonts w:ascii="Tahoma" w:hAnsi="Tahoma" w:cs="Tahoma"/>
          <w:color w:val="000000" w:themeColor="text1"/>
        </w:rPr>
        <w:t>obdelave</w:t>
      </w:r>
      <w:r w:rsidRPr="005D308B">
        <w:rPr>
          <w:rFonts w:ascii="Tahoma" w:hAnsi="Tahoma" w:cs="Tahoma"/>
          <w:color w:val="000000" w:themeColor="text1"/>
          <w:lang w:val="x-none"/>
        </w:rPr>
        <w:t xml:space="preserve"> nasičenega aktivnega oglja</w:t>
      </w:r>
      <w:r w:rsidRPr="005D308B">
        <w:rPr>
          <w:rFonts w:ascii="Tahoma" w:hAnsi="Tahoma" w:cs="Tahoma"/>
          <w:color w:val="000000" w:themeColor="text1"/>
        </w:rPr>
        <w:t xml:space="preserve">, </w:t>
      </w:r>
      <w:r w:rsidRPr="005D308B">
        <w:rPr>
          <w:rFonts w:ascii="Tahoma" w:hAnsi="Tahoma" w:cs="Tahoma"/>
          <w:color w:val="000000" w:themeColor="text1"/>
          <w:lang w:val="x-none"/>
        </w:rPr>
        <w:t>ki se uporablja v procesu čiščenja deponijskega plina in bioplina</w:t>
      </w:r>
      <w:r w:rsidRPr="005D308B">
        <w:rPr>
          <w:rFonts w:ascii="Tahoma" w:hAnsi="Tahoma" w:cs="Tahoma"/>
          <w:color w:val="000000" w:themeColor="text1"/>
        </w:rPr>
        <w:t>,</w:t>
      </w:r>
      <w:r w:rsidRPr="005D308B">
        <w:rPr>
          <w:rFonts w:ascii="Tahoma" w:hAnsi="Tahoma" w:cs="Tahoma"/>
          <w:color w:val="000000" w:themeColor="text1"/>
          <w:lang w:val="x-none"/>
        </w:rPr>
        <w:t xml:space="preserve"> sestavljena iz: </w:t>
      </w:r>
    </w:p>
    <w:p w14:paraId="4693EFB8" w14:textId="77777777" w:rsidR="005D308B" w:rsidRPr="005D308B" w:rsidRDefault="005D308B" w:rsidP="008846FF">
      <w:pPr>
        <w:numPr>
          <w:ilvl w:val="0"/>
          <w:numId w:val="11"/>
        </w:numPr>
        <w:jc w:val="both"/>
        <w:rPr>
          <w:rFonts w:ascii="Tahoma" w:hAnsi="Tahoma" w:cs="Tahoma"/>
          <w:color w:val="000000" w:themeColor="text1"/>
          <w:lang w:val="x-none"/>
        </w:rPr>
      </w:pPr>
      <w:r w:rsidRPr="005D308B">
        <w:rPr>
          <w:rFonts w:ascii="Tahoma" w:hAnsi="Tahoma" w:cs="Tahoma"/>
          <w:color w:val="000000" w:themeColor="text1"/>
          <w:lang w:val="x-none"/>
        </w:rPr>
        <w:t xml:space="preserve">odvoza nasičenega aktivnega oglja v </w:t>
      </w:r>
      <w:r w:rsidRPr="005D308B">
        <w:rPr>
          <w:rFonts w:ascii="Tahoma" w:hAnsi="Tahoma" w:cs="Tahoma"/>
          <w:color w:val="000000" w:themeColor="text1"/>
        </w:rPr>
        <w:t>obdelavo,</w:t>
      </w:r>
    </w:p>
    <w:p w14:paraId="346031E6" w14:textId="77777777" w:rsidR="005D308B" w:rsidRPr="005D308B" w:rsidRDefault="005D308B" w:rsidP="008846FF">
      <w:pPr>
        <w:numPr>
          <w:ilvl w:val="0"/>
          <w:numId w:val="11"/>
        </w:numPr>
        <w:jc w:val="both"/>
        <w:rPr>
          <w:rFonts w:ascii="Tahoma" w:hAnsi="Tahoma" w:cs="Tahoma"/>
          <w:color w:val="000000" w:themeColor="text1"/>
          <w:lang w:val="x-none"/>
        </w:rPr>
      </w:pPr>
      <w:r w:rsidRPr="005D308B">
        <w:rPr>
          <w:rFonts w:ascii="Tahoma" w:hAnsi="Tahoma" w:cs="Tahoma"/>
          <w:color w:val="000000" w:themeColor="text1"/>
        </w:rPr>
        <w:t>obdelava</w:t>
      </w:r>
      <w:r w:rsidRPr="005D308B">
        <w:rPr>
          <w:rFonts w:ascii="Tahoma" w:hAnsi="Tahoma" w:cs="Tahoma"/>
          <w:color w:val="000000" w:themeColor="text1"/>
          <w:lang w:val="x-none"/>
        </w:rPr>
        <w:t xml:space="preserve"> nasičenega aktivnega oglja</w:t>
      </w:r>
      <w:r w:rsidRPr="005D308B">
        <w:rPr>
          <w:rFonts w:ascii="Tahoma" w:hAnsi="Tahoma" w:cs="Tahoma"/>
          <w:color w:val="000000" w:themeColor="text1"/>
        </w:rPr>
        <w:t xml:space="preserve"> (EWC 15 02 02*),</w:t>
      </w:r>
    </w:p>
    <w:p w14:paraId="6967060A" w14:textId="77777777" w:rsidR="005D308B" w:rsidRPr="005D308B" w:rsidRDefault="005D308B" w:rsidP="008846FF">
      <w:pPr>
        <w:numPr>
          <w:ilvl w:val="0"/>
          <w:numId w:val="11"/>
        </w:numPr>
        <w:jc w:val="both"/>
        <w:rPr>
          <w:rFonts w:ascii="Tahoma" w:hAnsi="Tahoma" w:cs="Tahoma"/>
          <w:color w:val="000000" w:themeColor="text1"/>
          <w:lang w:val="x-none"/>
        </w:rPr>
      </w:pPr>
      <w:r w:rsidRPr="005D308B">
        <w:rPr>
          <w:rFonts w:ascii="Tahoma" w:hAnsi="Tahoma" w:cs="Tahoma"/>
          <w:color w:val="000000" w:themeColor="text1"/>
          <w:lang w:val="x-none"/>
        </w:rPr>
        <w:t>analiz in drugih potrebnih atestov s strani potrebnih institutov in laboratorijev</w:t>
      </w:r>
      <w:r w:rsidRPr="005D308B">
        <w:rPr>
          <w:rFonts w:ascii="Tahoma" w:hAnsi="Tahoma" w:cs="Tahoma"/>
          <w:color w:val="000000" w:themeColor="text1"/>
        </w:rPr>
        <w:t>,</w:t>
      </w:r>
    </w:p>
    <w:p w14:paraId="274F576B" w14:textId="40F18068" w:rsidR="00754D56" w:rsidRDefault="00F64CED" w:rsidP="008846FF">
      <w:pPr>
        <w:numPr>
          <w:ilvl w:val="0"/>
          <w:numId w:val="11"/>
        </w:numPr>
        <w:jc w:val="both"/>
        <w:rPr>
          <w:rFonts w:ascii="Tahoma" w:hAnsi="Tahoma" w:cs="Tahoma"/>
          <w:color w:val="000000" w:themeColor="text1"/>
          <w:lang w:val="x-none"/>
        </w:rPr>
      </w:pPr>
      <w:r w:rsidRPr="00F64CED">
        <w:rPr>
          <w:rFonts w:ascii="Tahoma" w:hAnsi="Tahoma" w:cs="Tahoma"/>
          <w:color w:val="000000" w:themeColor="text1"/>
          <w:lang w:val="x-none"/>
        </w:rPr>
        <w:t xml:space="preserve">potrebnih dovoljenj pristojnih institucij v Republiki Sloveniji in vsaki drugi državi, ki so povezani z obdelavo nasičenega aktivnega oglja v skladu z: </w:t>
      </w:r>
      <w:bookmarkStart w:id="3" w:name="_Hlk193280641"/>
      <w:r w:rsidRPr="00F64CED">
        <w:rPr>
          <w:rFonts w:ascii="Tahoma" w:hAnsi="Tahoma" w:cs="Tahoma"/>
          <w:color w:val="000000" w:themeColor="text1"/>
          <w:lang w:val="x-none"/>
        </w:rPr>
        <w:t xml:space="preserve">Uredbo o izvajanju Uredbe (ES) o pošiljkah odpadkov (Uradni list RS, št. 78/16 z dne 5. 12. 2016), Uredbo o spremembah in dopolnitvi Uredbe o izvajanju Uredbe (ES) o pošiljkah odpadkov (Uradni list RS, št. 94/21 z dne 11. 6. 2021), ter Uredbo Komisije (ES) št. 1418/2007 glede izvoza nekaterih odpadkov za obdelavo iz Priloge III ali IIIA k Uredbi (ES) št. 1013/2006 Evropskega parlamenta in Sveta v nekatere države, za katere se Sklep OECD o nadzoru prehoda odpadkov preko meja ne uporablja, v primeru, da bo potreben prevoz preko meje (Uradni list Evropske unije, L 316, 04.12.2007, str. 6-52), </w:t>
      </w:r>
      <w:bookmarkEnd w:id="3"/>
    </w:p>
    <w:p w14:paraId="38D4A005" w14:textId="62BA7CB7" w:rsidR="00F64CED" w:rsidRPr="00F64CED" w:rsidRDefault="00F64CED" w:rsidP="008846FF">
      <w:pPr>
        <w:numPr>
          <w:ilvl w:val="0"/>
          <w:numId w:val="11"/>
        </w:numPr>
        <w:jc w:val="both"/>
        <w:rPr>
          <w:rFonts w:ascii="Tahoma" w:hAnsi="Tahoma" w:cs="Tahoma"/>
          <w:color w:val="000000" w:themeColor="text1"/>
          <w:lang w:val="x-none"/>
        </w:rPr>
      </w:pPr>
      <w:r w:rsidRPr="00F64CED">
        <w:rPr>
          <w:rFonts w:ascii="Tahoma" w:hAnsi="Tahoma" w:cs="Tahoma"/>
          <w:color w:val="000000" w:themeColor="text1"/>
          <w:lang w:val="x-none"/>
        </w:rPr>
        <w:t>vseh potrebnih garancij za izvedbo storitev,</w:t>
      </w:r>
    </w:p>
    <w:p w14:paraId="500BC21F" w14:textId="5087176D" w:rsidR="00F64CED" w:rsidRPr="00F64CED" w:rsidRDefault="00F64CED" w:rsidP="008846FF">
      <w:pPr>
        <w:numPr>
          <w:ilvl w:val="0"/>
          <w:numId w:val="11"/>
        </w:numPr>
        <w:jc w:val="both"/>
        <w:rPr>
          <w:rFonts w:ascii="Tahoma" w:hAnsi="Tahoma" w:cs="Tahoma"/>
          <w:color w:val="000000" w:themeColor="text1"/>
          <w:lang w:val="x-none"/>
        </w:rPr>
      </w:pPr>
      <w:r w:rsidRPr="00F64CED">
        <w:rPr>
          <w:rFonts w:ascii="Tahoma" w:hAnsi="Tahoma" w:cs="Tahoma"/>
          <w:color w:val="000000" w:themeColor="text1"/>
          <w:lang w:val="x-none"/>
        </w:rPr>
        <w:t>vseh ostalih potrebnih storitev, ki so povezane z obdelavo nasičenega aktivnega oglja in vseh potrebnih rokovanj, ki pogojujejo varno delo</w:t>
      </w:r>
      <w:r>
        <w:rPr>
          <w:rFonts w:ascii="Tahoma" w:hAnsi="Tahoma" w:cs="Tahoma"/>
          <w:color w:val="000000" w:themeColor="text1"/>
        </w:rPr>
        <w:t>,</w:t>
      </w:r>
      <w:r w:rsidRPr="00F64CED">
        <w:rPr>
          <w:rFonts w:ascii="Tahoma" w:hAnsi="Tahoma" w:cs="Tahoma"/>
          <w:color w:val="000000" w:themeColor="text1"/>
          <w:lang w:val="x-none"/>
        </w:rPr>
        <w:t xml:space="preserve"> </w:t>
      </w:r>
    </w:p>
    <w:p w14:paraId="60328CB5" w14:textId="77777777" w:rsidR="005D308B" w:rsidRPr="005D308B" w:rsidRDefault="005D308B" w:rsidP="008846FF">
      <w:pPr>
        <w:numPr>
          <w:ilvl w:val="0"/>
          <w:numId w:val="11"/>
        </w:numPr>
        <w:jc w:val="both"/>
        <w:rPr>
          <w:rFonts w:ascii="Tahoma" w:hAnsi="Tahoma" w:cs="Tahoma"/>
          <w:color w:val="000000" w:themeColor="text1"/>
          <w:lang w:val="x-none"/>
        </w:rPr>
      </w:pPr>
      <w:r w:rsidRPr="005D308B">
        <w:rPr>
          <w:rFonts w:ascii="Tahoma" w:hAnsi="Tahoma" w:cs="Tahoma"/>
          <w:color w:val="000000" w:themeColor="text1"/>
          <w:lang w:val="x-none"/>
        </w:rPr>
        <w:t>vseh potrebnih garancij za izvedbo posla</w:t>
      </w:r>
      <w:r w:rsidRPr="005D308B">
        <w:rPr>
          <w:rFonts w:ascii="Tahoma" w:hAnsi="Tahoma" w:cs="Tahoma"/>
          <w:color w:val="000000" w:themeColor="text1"/>
        </w:rPr>
        <w:t>,</w:t>
      </w:r>
    </w:p>
    <w:p w14:paraId="0E4CE9AD" w14:textId="77777777" w:rsidR="005D308B" w:rsidRPr="005D308B" w:rsidRDefault="005D308B" w:rsidP="008846FF">
      <w:pPr>
        <w:numPr>
          <w:ilvl w:val="0"/>
          <w:numId w:val="11"/>
        </w:numPr>
        <w:jc w:val="both"/>
        <w:rPr>
          <w:rFonts w:ascii="Tahoma" w:hAnsi="Tahoma" w:cs="Tahoma"/>
          <w:color w:val="000000" w:themeColor="text1"/>
          <w:lang w:val="x-none"/>
        </w:rPr>
      </w:pPr>
      <w:r w:rsidRPr="005D308B">
        <w:rPr>
          <w:rFonts w:ascii="Tahoma" w:hAnsi="Tahoma" w:cs="Tahoma"/>
          <w:color w:val="000000" w:themeColor="text1"/>
          <w:lang w:val="x-none"/>
        </w:rPr>
        <w:t xml:space="preserve">vsemi ostalimi potrebnimi deli, ki so povezani z </w:t>
      </w:r>
      <w:r w:rsidRPr="005D308B">
        <w:rPr>
          <w:rFonts w:ascii="Tahoma" w:hAnsi="Tahoma" w:cs="Tahoma"/>
          <w:color w:val="000000" w:themeColor="text1"/>
        </w:rPr>
        <w:t>obdelavo</w:t>
      </w:r>
      <w:r w:rsidRPr="005D308B">
        <w:rPr>
          <w:rFonts w:ascii="Tahoma" w:hAnsi="Tahoma" w:cs="Tahoma"/>
          <w:color w:val="000000" w:themeColor="text1"/>
          <w:lang w:val="x-none"/>
        </w:rPr>
        <w:t xml:space="preserve"> </w:t>
      </w:r>
      <w:r w:rsidRPr="005D308B">
        <w:rPr>
          <w:rFonts w:ascii="Tahoma" w:hAnsi="Tahoma" w:cs="Tahoma"/>
          <w:color w:val="000000" w:themeColor="text1"/>
        </w:rPr>
        <w:t>nasičenega aktivnega oglja i</w:t>
      </w:r>
      <w:r w:rsidRPr="005D308B">
        <w:rPr>
          <w:rFonts w:ascii="Tahoma" w:hAnsi="Tahoma" w:cs="Tahoma"/>
          <w:color w:val="000000" w:themeColor="text1"/>
          <w:lang w:val="x-none"/>
        </w:rPr>
        <w:t>n vsemi potrebni rokovanji, ki pogojujejo varno delo</w:t>
      </w:r>
      <w:r w:rsidRPr="005D308B">
        <w:rPr>
          <w:rFonts w:ascii="Tahoma" w:hAnsi="Tahoma" w:cs="Tahoma"/>
          <w:color w:val="000000" w:themeColor="text1"/>
        </w:rPr>
        <w:t>,</w:t>
      </w:r>
    </w:p>
    <w:p w14:paraId="37AD573B" w14:textId="77777777" w:rsidR="005D308B" w:rsidRPr="005D308B" w:rsidRDefault="005D308B" w:rsidP="008846FF">
      <w:pPr>
        <w:numPr>
          <w:ilvl w:val="0"/>
          <w:numId w:val="11"/>
        </w:numPr>
        <w:jc w:val="both"/>
        <w:rPr>
          <w:rFonts w:ascii="Tahoma" w:hAnsi="Tahoma" w:cs="Tahoma"/>
          <w:color w:val="000000" w:themeColor="text1"/>
        </w:rPr>
      </w:pPr>
      <w:r w:rsidRPr="005D308B">
        <w:rPr>
          <w:rFonts w:ascii="Tahoma" w:hAnsi="Tahoma" w:cs="Tahoma"/>
          <w:color w:val="000000" w:themeColor="text1"/>
          <w:lang w:val="x-none"/>
        </w:rPr>
        <w:lastRenderedPageBreak/>
        <w:t xml:space="preserve">vseh drugih nepredvidenih stroškov, ki so lahko povezani z </w:t>
      </w:r>
      <w:r w:rsidRPr="005D308B">
        <w:rPr>
          <w:rFonts w:ascii="Tahoma" w:hAnsi="Tahoma" w:cs="Tahoma"/>
          <w:color w:val="000000" w:themeColor="text1"/>
        </w:rPr>
        <w:t>obdelavo</w:t>
      </w:r>
      <w:r w:rsidRPr="005D308B">
        <w:rPr>
          <w:rFonts w:ascii="Tahoma" w:hAnsi="Tahoma" w:cs="Tahoma"/>
          <w:color w:val="000000" w:themeColor="text1"/>
          <w:lang w:val="x-none"/>
        </w:rPr>
        <w:t xml:space="preserve"> </w:t>
      </w:r>
      <w:r w:rsidRPr="005D308B">
        <w:rPr>
          <w:rFonts w:ascii="Tahoma" w:hAnsi="Tahoma" w:cs="Tahoma"/>
          <w:color w:val="000000" w:themeColor="text1"/>
        </w:rPr>
        <w:t>nasičenega aktivnega oglja</w:t>
      </w:r>
      <w:r w:rsidRPr="005D308B">
        <w:rPr>
          <w:rFonts w:ascii="Tahoma" w:hAnsi="Tahoma" w:cs="Tahoma"/>
          <w:color w:val="000000" w:themeColor="text1"/>
          <w:lang w:val="x-none"/>
        </w:rPr>
        <w:t xml:space="preserve"> niso zajeti v tem stroškovniku, so pa nujno potrebni za izvedbo razpisanih del. </w:t>
      </w:r>
    </w:p>
    <w:p w14:paraId="0FF853EB" w14:textId="77777777" w:rsidR="005D308B" w:rsidRPr="005D308B" w:rsidRDefault="005D308B" w:rsidP="008846FF">
      <w:pPr>
        <w:jc w:val="both"/>
        <w:rPr>
          <w:rFonts w:ascii="Tahoma" w:hAnsi="Tahoma" w:cs="Tahoma"/>
          <w:color w:val="000000" w:themeColor="text1"/>
        </w:rPr>
      </w:pPr>
    </w:p>
    <w:p w14:paraId="44B81DE9" w14:textId="05E8973C" w:rsidR="005D308B" w:rsidRPr="005D308B" w:rsidRDefault="005D308B" w:rsidP="008846FF">
      <w:pPr>
        <w:jc w:val="both"/>
        <w:rPr>
          <w:rFonts w:ascii="Tahoma" w:hAnsi="Tahoma" w:cs="Tahoma"/>
          <w:iCs/>
          <w:color w:val="000000" w:themeColor="text1"/>
        </w:rPr>
      </w:pPr>
      <w:r w:rsidRPr="005D308B">
        <w:rPr>
          <w:rFonts w:ascii="Tahoma" w:hAnsi="Tahoma" w:cs="Tahoma"/>
          <w:color w:val="000000" w:themeColor="text1"/>
        </w:rPr>
        <w:t xml:space="preserve">Skupna okvirna količina za obdelavo nasičenega </w:t>
      </w:r>
      <w:r w:rsidRPr="005D308B">
        <w:rPr>
          <w:rFonts w:ascii="Tahoma" w:hAnsi="Tahoma" w:cs="Tahoma"/>
          <w:iCs/>
          <w:color w:val="000000" w:themeColor="text1"/>
        </w:rPr>
        <w:t xml:space="preserve">aktivnega oglja, ki se uporablja v procesu čiščenja deponijskega plina znaša </w:t>
      </w:r>
      <w:r>
        <w:rPr>
          <w:rFonts w:ascii="Tahoma" w:hAnsi="Tahoma" w:cs="Tahoma"/>
          <w:iCs/>
          <w:color w:val="000000" w:themeColor="text1"/>
        </w:rPr>
        <w:t>8</w:t>
      </w:r>
      <w:r w:rsidRPr="005D308B">
        <w:rPr>
          <w:rFonts w:ascii="Tahoma" w:hAnsi="Tahoma" w:cs="Tahoma"/>
          <w:iCs/>
          <w:color w:val="000000" w:themeColor="text1"/>
        </w:rPr>
        <w:t>.000 kg, za obdelavo nasičenega aktivnega oglja, ki se uporablja v procesu čiščenja bioplina pa 1</w:t>
      </w:r>
      <w:r>
        <w:rPr>
          <w:rFonts w:ascii="Tahoma" w:hAnsi="Tahoma" w:cs="Tahoma"/>
          <w:iCs/>
          <w:color w:val="000000" w:themeColor="text1"/>
        </w:rPr>
        <w:t>2</w:t>
      </w:r>
      <w:r w:rsidRPr="005D308B">
        <w:rPr>
          <w:rFonts w:ascii="Tahoma" w:hAnsi="Tahoma" w:cs="Tahoma"/>
          <w:iCs/>
          <w:color w:val="000000" w:themeColor="text1"/>
        </w:rPr>
        <w:t>.000 kg.</w:t>
      </w:r>
    </w:p>
    <w:p w14:paraId="66604EAE" w14:textId="77777777" w:rsidR="005D308B" w:rsidRPr="005D308B" w:rsidRDefault="005D308B" w:rsidP="008846FF">
      <w:pPr>
        <w:jc w:val="both"/>
        <w:rPr>
          <w:rFonts w:ascii="Tahoma" w:hAnsi="Tahoma" w:cs="Tahoma"/>
          <w:iCs/>
          <w:color w:val="000000" w:themeColor="text1"/>
        </w:rPr>
      </w:pPr>
    </w:p>
    <w:p w14:paraId="17B75DA7" w14:textId="39383083" w:rsidR="005D308B" w:rsidRDefault="005D308B" w:rsidP="008846FF">
      <w:pPr>
        <w:jc w:val="both"/>
        <w:rPr>
          <w:rFonts w:ascii="Tahoma" w:hAnsi="Tahoma" w:cs="Tahoma"/>
          <w:color w:val="000000" w:themeColor="text1"/>
        </w:rPr>
      </w:pPr>
      <w:r w:rsidRPr="005D308B">
        <w:rPr>
          <w:rFonts w:ascii="Tahoma" w:hAnsi="Tahoma" w:cs="Tahoma"/>
          <w:color w:val="000000" w:themeColor="text1"/>
        </w:rPr>
        <w:t>Nasičeno aktivno oglje se prevzema na RCERO Ljubljana.</w:t>
      </w:r>
    </w:p>
    <w:p w14:paraId="3BA9E729" w14:textId="77777777" w:rsidR="0041699A" w:rsidRDefault="0041699A" w:rsidP="005D308B">
      <w:pPr>
        <w:rPr>
          <w:rFonts w:ascii="Tahoma" w:hAnsi="Tahoma" w:cs="Tahoma"/>
          <w:color w:val="000000" w:themeColor="text1"/>
        </w:rPr>
      </w:pPr>
    </w:p>
    <w:p w14:paraId="27567097" w14:textId="77777777" w:rsidR="005D308B" w:rsidRPr="005D308B" w:rsidRDefault="005D308B" w:rsidP="005D308B">
      <w:pPr>
        <w:keepNext/>
        <w:jc w:val="both"/>
        <w:rPr>
          <w:rFonts w:ascii="Tahoma" w:hAnsi="Tahoma" w:cs="Tahoma"/>
        </w:rPr>
      </w:pPr>
      <w:r>
        <w:rPr>
          <w:rFonts w:ascii="Tahoma" w:hAnsi="Tahoma" w:cs="Tahoma"/>
          <w:color w:val="000000" w:themeColor="text1"/>
        </w:rPr>
        <w:tab/>
        <w:t xml:space="preserve">1.3.3 </w:t>
      </w:r>
      <w:r w:rsidRPr="005D308B">
        <w:rPr>
          <w:rFonts w:ascii="Tahoma" w:hAnsi="Tahoma" w:cs="Tahoma"/>
        </w:rPr>
        <w:t>Postavka 4 – Aktivno oglje, ki se uporablja v procesu priprave pitne vode</w:t>
      </w:r>
    </w:p>
    <w:p w14:paraId="2DD9B0CB" w14:textId="39B22663" w:rsidR="005D308B" w:rsidRDefault="005D308B" w:rsidP="005D308B">
      <w:pPr>
        <w:rPr>
          <w:rFonts w:ascii="Tahoma" w:hAnsi="Tahoma" w:cs="Tahoma"/>
          <w:color w:val="000000" w:themeColor="text1"/>
        </w:rPr>
      </w:pPr>
    </w:p>
    <w:p w14:paraId="5E4FD4C0" w14:textId="77777777" w:rsidR="005D308B" w:rsidRPr="005C1AF6" w:rsidRDefault="005D308B" w:rsidP="005D308B">
      <w:pPr>
        <w:keepNext/>
        <w:keepLines/>
        <w:jc w:val="both"/>
        <w:rPr>
          <w:rFonts w:ascii="Tahoma" w:hAnsi="Tahoma" w:cs="Tahoma"/>
          <w:lang w:val="x-none"/>
        </w:rPr>
      </w:pPr>
      <w:r w:rsidRPr="005C1AF6">
        <w:rPr>
          <w:rFonts w:ascii="Tahoma" w:hAnsi="Tahoma" w:cs="Tahoma"/>
          <w:lang w:val="x-none"/>
        </w:rPr>
        <w:t xml:space="preserve">Izvedba </w:t>
      </w:r>
      <w:r w:rsidRPr="005C1AF6">
        <w:rPr>
          <w:rFonts w:ascii="Tahoma" w:hAnsi="Tahoma" w:cs="Tahoma"/>
        </w:rPr>
        <w:t>obdelave</w:t>
      </w:r>
      <w:r w:rsidRPr="005C1AF6">
        <w:rPr>
          <w:rFonts w:ascii="Tahoma" w:hAnsi="Tahoma" w:cs="Tahoma"/>
          <w:lang w:val="x-none"/>
        </w:rPr>
        <w:t xml:space="preserve"> nasičenega aktivnega oglja</w:t>
      </w:r>
      <w:r w:rsidRPr="005C1AF6">
        <w:rPr>
          <w:rFonts w:ascii="Tahoma" w:hAnsi="Tahoma" w:cs="Tahoma"/>
        </w:rPr>
        <w:t xml:space="preserve">, </w:t>
      </w:r>
      <w:r w:rsidRPr="005C1AF6">
        <w:rPr>
          <w:rFonts w:ascii="Tahoma" w:hAnsi="Tahoma" w:cs="Tahoma"/>
          <w:lang w:val="x-none"/>
        </w:rPr>
        <w:t>ki se uporablja v procesu</w:t>
      </w:r>
      <w:r>
        <w:rPr>
          <w:rFonts w:ascii="Tahoma" w:hAnsi="Tahoma" w:cs="Tahoma"/>
        </w:rPr>
        <w:t xml:space="preserve"> priprave pitne vode</w:t>
      </w:r>
      <w:r w:rsidRPr="005C1AF6">
        <w:rPr>
          <w:rFonts w:ascii="Tahoma" w:hAnsi="Tahoma" w:cs="Tahoma"/>
        </w:rPr>
        <w:t>,</w:t>
      </w:r>
      <w:r w:rsidRPr="005C1AF6">
        <w:rPr>
          <w:rFonts w:ascii="Tahoma" w:hAnsi="Tahoma" w:cs="Tahoma"/>
          <w:lang w:val="x-none"/>
        </w:rPr>
        <w:t xml:space="preserve"> sestavljena iz: </w:t>
      </w:r>
    </w:p>
    <w:p w14:paraId="37A1AAB5" w14:textId="77777777" w:rsidR="005D308B" w:rsidRPr="005C1AF6" w:rsidRDefault="005D308B" w:rsidP="005D308B">
      <w:pPr>
        <w:keepNext/>
        <w:keepLines/>
        <w:numPr>
          <w:ilvl w:val="0"/>
          <w:numId w:val="11"/>
        </w:numPr>
        <w:jc w:val="both"/>
        <w:rPr>
          <w:rFonts w:ascii="Tahoma" w:hAnsi="Tahoma" w:cs="Tahoma"/>
          <w:lang w:val="x-none"/>
        </w:rPr>
      </w:pPr>
      <w:r w:rsidRPr="005C1AF6">
        <w:rPr>
          <w:rFonts w:ascii="Tahoma" w:hAnsi="Tahoma" w:cs="Tahoma"/>
          <w:lang w:val="x-none"/>
        </w:rPr>
        <w:t xml:space="preserve">odvoza nasičenega aktivnega oglja v </w:t>
      </w:r>
      <w:r w:rsidRPr="00186C68">
        <w:rPr>
          <w:rFonts w:ascii="Tahoma" w:hAnsi="Tahoma" w:cs="Tahoma"/>
          <w:lang w:val="x-none"/>
        </w:rPr>
        <w:t>obdelavo,</w:t>
      </w:r>
    </w:p>
    <w:p w14:paraId="501EBD3E" w14:textId="77777777" w:rsidR="005D308B" w:rsidRPr="005C1AF6" w:rsidRDefault="005D308B" w:rsidP="005D308B">
      <w:pPr>
        <w:keepNext/>
        <w:keepLines/>
        <w:numPr>
          <w:ilvl w:val="0"/>
          <w:numId w:val="11"/>
        </w:numPr>
        <w:jc w:val="both"/>
        <w:rPr>
          <w:rFonts w:ascii="Tahoma" w:hAnsi="Tahoma" w:cs="Tahoma"/>
          <w:lang w:val="x-none"/>
        </w:rPr>
      </w:pPr>
      <w:r w:rsidRPr="00186C68">
        <w:rPr>
          <w:rFonts w:ascii="Tahoma" w:hAnsi="Tahoma" w:cs="Tahoma"/>
          <w:lang w:val="x-none"/>
        </w:rPr>
        <w:t>obdelava</w:t>
      </w:r>
      <w:r w:rsidRPr="005C1AF6">
        <w:rPr>
          <w:rFonts w:ascii="Tahoma" w:hAnsi="Tahoma" w:cs="Tahoma"/>
          <w:lang w:val="x-none"/>
        </w:rPr>
        <w:t xml:space="preserve"> nasičenega aktivnega oglja</w:t>
      </w:r>
      <w:r w:rsidRPr="00186C68">
        <w:rPr>
          <w:rFonts w:ascii="Tahoma" w:hAnsi="Tahoma" w:cs="Tahoma"/>
          <w:lang w:val="x-none"/>
        </w:rPr>
        <w:t xml:space="preserve"> (EWC 19 09 04)</w:t>
      </w:r>
    </w:p>
    <w:p w14:paraId="464EC50C" w14:textId="77777777" w:rsidR="005D308B" w:rsidRPr="005C1AF6" w:rsidRDefault="005D308B" w:rsidP="005D308B">
      <w:pPr>
        <w:keepNext/>
        <w:keepLines/>
        <w:numPr>
          <w:ilvl w:val="0"/>
          <w:numId w:val="11"/>
        </w:numPr>
        <w:jc w:val="both"/>
        <w:rPr>
          <w:rFonts w:ascii="Tahoma" w:hAnsi="Tahoma" w:cs="Tahoma"/>
          <w:lang w:val="x-none"/>
        </w:rPr>
      </w:pPr>
      <w:r w:rsidRPr="005C1AF6">
        <w:rPr>
          <w:rFonts w:ascii="Tahoma" w:hAnsi="Tahoma" w:cs="Tahoma"/>
          <w:lang w:val="x-none"/>
        </w:rPr>
        <w:t>analiz in drugih potrebnih atestov s strani potrebnih institutov in laboratorijev</w:t>
      </w:r>
      <w:r w:rsidRPr="005C1AF6">
        <w:rPr>
          <w:rFonts w:ascii="Tahoma" w:hAnsi="Tahoma" w:cs="Tahoma"/>
        </w:rPr>
        <w:t>,</w:t>
      </w:r>
    </w:p>
    <w:p w14:paraId="71B32BCC" w14:textId="0BD7DB8B" w:rsidR="00754D56" w:rsidRDefault="005D308B" w:rsidP="00DB651D">
      <w:pPr>
        <w:keepNext/>
        <w:keepLines/>
        <w:numPr>
          <w:ilvl w:val="0"/>
          <w:numId w:val="11"/>
        </w:numPr>
        <w:jc w:val="both"/>
        <w:rPr>
          <w:rFonts w:ascii="Tahoma" w:hAnsi="Tahoma" w:cs="Tahoma"/>
          <w:lang w:val="x-none"/>
        </w:rPr>
      </w:pPr>
      <w:r w:rsidRPr="00754D56">
        <w:rPr>
          <w:rFonts w:ascii="Tahoma" w:hAnsi="Tahoma" w:cs="Tahoma"/>
          <w:lang w:val="x-none"/>
        </w:rPr>
        <w:t>potrebnih dovoljenj od strani pristojnih institucij v Republiki Sloveniji in vsaki drugi državi, ki so</w:t>
      </w:r>
      <w:r w:rsidRPr="00754D56">
        <w:rPr>
          <w:rFonts w:ascii="Tahoma" w:hAnsi="Tahoma" w:cs="Tahoma"/>
        </w:rPr>
        <w:t xml:space="preserve"> </w:t>
      </w:r>
      <w:r w:rsidRPr="00754D56">
        <w:rPr>
          <w:rFonts w:ascii="Tahoma" w:hAnsi="Tahoma" w:cs="Tahoma"/>
          <w:lang w:val="x-none"/>
        </w:rPr>
        <w:t xml:space="preserve">povezani z </w:t>
      </w:r>
      <w:r w:rsidRPr="00754D56">
        <w:rPr>
          <w:rFonts w:ascii="Tahoma" w:hAnsi="Tahoma" w:cs="Tahoma"/>
        </w:rPr>
        <w:t>obdelavo</w:t>
      </w:r>
      <w:r w:rsidRPr="00754D56">
        <w:rPr>
          <w:rFonts w:ascii="Tahoma" w:hAnsi="Tahoma" w:cs="Tahoma"/>
          <w:lang w:val="x-none"/>
        </w:rPr>
        <w:t xml:space="preserve"> </w:t>
      </w:r>
      <w:r w:rsidRPr="00754D56">
        <w:rPr>
          <w:rFonts w:ascii="Tahoma" w:hAnsi="Tahoma" w:cs="Tahoma"/>
        </w:rPr>
        <w:t>nasičenega aktivnega oglja</w:t>
      </w:r>
      <w:r w:rsidRPr="00754D56">
        <w:rPr>
          <w:rFonts w:ascii="Tahoma" w:hAnsi="Tahoma" w:cs="Tahoma"/>
          <w:lang w:val="x-none"/>
        </w:rPr>
        <w:t xml:space="preserve"> v skladu z </w:t>
      </w:r>
      <w:r w:rsidR="00754D56" w:rsidRPr="00754D56">
        <w:rPr>
          <w:rFonts w:ascii="Tahoma" w:hAnsi="Tahoma" w:cs="Tahoma"/>
          <w:lang w:val="x-none"/>
        </w:rPr>
        <w:t xml:space="preserve">Uredbo o izvajanju Uredbe (ES) o pošiljkah odpadkov (Uradni list RS, št. 78/16 z dne 5. 12. 2016), Uredbo o spremembah in dopolnitvi Uredbe o izvajanju Uredbe (ES) o pošiljkah odpadkov (Uradni list RS, št. 94/21 z dne 11. 6. 2021), ter Uredbo Komisije (ES) št. 1418/2007 glede izvoza nekaterih odpadkov za obdelavo iz Priloge III ali IIIA k Uredbi (ES) št. 1013/2006 Evropskega parlamenta in Sveta v nekatere države, za katere se Sklep OECD o nadzoru prehoda odpadkov preko meja ne uporablja, v primeru, da bo potreben prevoz preko meje (Uradni list Evropske unije, L 316, 04.12.2007, str. 6-52), </w:t>
      </w:r>
    </w:p>
    <w:p w14:paraId="702C8A07" w14:textId="6D806518" w:rsidR="005D308B" w:rsidRPr="00754D56" w:rsidRDefault="005D308B" w:rsidP="00DB651D">
      <w:pPr>
        <w:keepNext/>
        <w:keepLines/>
        <w:numPr>
          <w:ilvl w:val="0"/>
          <w:numId w:val="11"/>
        </w:numPr>
        <w:jc w:val="both"/>
        <w:rPr>
          <w:rFonts w:ascii="Tahoma" w:hAnsi="Tahoma" w:cs="Tahoma"/>
          <w:lang w:val="x-none"/>
        </w:rPr>
      </w:pPr>
      <w:r w:rsidRPr="00754D56">
        <w:rPr>
          <w:rFonts w:ascii="Tahoma" w:hAnsi="Tahoma" w:cs="Tahoma"/>
          <w:lang w:val="x-none"/>
        </w:rPr>
        <w:t>vseh potrebnih garancij za izvedbo posla</w:t>
      </w:r>
      <w:r w:rsidRPr="00754D56">
        <w:rPr>
          <w:rFonts w:ascii="Tahoma" w:hAnsi="Tahoma" w:cs="Tahoma"/>
        </w:rPr>
        <w:t>,</w:t>
      </w:r>
    </w:p>
    <w:p w14:paraId="77B81FE8" w14:textId="77777777" w:rsidR="005D308B" w:rsidRPr="005C1AF6" w:rsidRDefault="005D308B" w:rsidP="005D308B">
      <w:pPr>
        <w:keepNext/>
        <w:keepLines/>
        <w:numPr>
          <w:ilvl w:val="0"/>
          <w:numId w:val="11"/>
        </w:numPr>
        <w:jc w:val="both"/>
        <w:rPr>
          <w:rFonts w:ascii="Tahoma" w:hAnsi="Tahoma" w:cs="Tahoma"/>
          <w:lang w:val="x-none"/>
        </w:rPr>
      </w:pPr>
      <w:r w:rsidRPr="005C1AF6">
        <w:rPr>
          <w:rFonts w:ascii="Tahoma" w:hAnsi="Tahoma" w:cs="Tahoma"/>
          <w:lang w:val="x-none"/>
        </w:rPr>
        <w:t xml:space="preserve">vsemi ostalimi potrebnimi deli, ki so povezani z </w:t>
      </w:r>
      <w:r w:rsidRPr="005C1AF6">
        <w:rPr>
          <w:rFonts w:ascii="Tahoma" w:hAnsi="Tahoma" w:cs="Tahoma"/>
        </w:rPr>
        <w:t>obdelavo</w:t>
      </w:r>
      <w:r w:rsidRPr="005C1AF6">
        <w:rPr>
          <w:rFonts w:ascii="Tahoma" w:hAnsi="Tahoma" w:cs="Tahoma"/>
          <w:lang w:val="x-none"/>
        </w:rPr>
        <w:t xml:space="preserve"> </w:t>
      </w:r>
      <w:r w:rsidRPr="005C1AF6">
        <w:rPr>
          <w:rFonts w:ascii="Tahoma" w:hAnsi="Tahoma" w:cs="Tahoma"/>
        </w:rPr>
        <w:t>nasičenega aktivnega oglja i</w:t>
      </w:r>
      <w:r w:rsidRPr="005C1AF6">
        <w:rPr>
          <w:rFonts w:ascii="Tahoma" w:hAnsi="Tahoma" w:cs="Tahoma"/>
          <w:lang w:val="x-none"/>
        </w:rPr>
        <w:t>n vsemi potrebni rokovanji, ki pogojujejo varno delo</w:t>
      </w:r>
      <w:r w:rsidRPr="005C1AF6">
        <w:rPr>
          <w:rFonts w:ascii="Tahoma" w:hAnsi="Tahoma" w:cs="Tahoma"/>
        </w:rPr>
        <w:t>,</w:t>
      </w:r>
    </w:p>
    <w:p w14:paraId="6DAD00BD" w14:textId="77777777" w:rsidR="005D308B" w:rsidRPr="005C1AF6" w:rsidRDefault="005D308B" w:rsidP="005D308B">
      <w:pPr>
        <w:keepNext/>
        <w:keepLines/>
        <w:numPr>
          <w:ilvl w:val="0"/>
          <w:numId w:val="11"/>
        </w:numPr>
        <w:jc w:val="both"/>
        <w:rPr>
          <w:rFonts w:ascii="Tahoma" w:hAnsi="Tahoma" w:cs="Tahoma"/>
        </w:rPr>
      </w:pPr>
      <w:r w:rsidRPr="005C1AF6">
        <w:rPr>
          <w:rFonts w:ascii="Tahoma" w:hAnsi="Tahoma" w:cs="Tahoma"/>
          <w:lang w:val="x-none"/>
        </w:rPr>
        <w:t xml:space="preserve">vseh drugih nepredvidenih stroškov, ki so lahko povezani z </w:t>
      </w:r>
      <w:r w:rsidRPr="005C1AF6">
        <w:rPr>
          <w:rFonts w:ascii="Tahoma" w:hAnsi="Tahoma" w:cs="Tahoma"/>
        </w:rPr>
        <w:t>obdelavo</w:t>
      </w:r>
      <w:r w:rsidRPr="005C1AF6">
        <w:rPr>
          <w:rFonts w:ascii="Tahoma" w:hAnsi="Tahoma" w:cs="Tahoma"/>
          <w:lang w:val="x-none"/>
        </w:rPr>
        <w:t xml:space="preserve"> </w:t>
      </w:r>
      <w:r w:rsidRPr="005C1AF6">
        <w:rPr>
          <w:rFonts w:ascii="Tahoma" w:hAnsi="Tahoma" w:cs="Tahoma"/>
        </w:rPr>
        <w:t>nasičenega aktivnega oglja</w:t>
      </w:r>
      <w:r w:rsidRPr="005C1AF6">
        <w:rPr>
          <w:rFonts w:ascii="Tahoma" w:hAnsi="Tahoma" w:cs="Tahoma"/>
          <w:lang w:val="x-none"/>
        </w:rPr>
        <w:t xml:space="preserve"> niso zajeti v tem stroškovniku, so pa nujno potrebni za izvedbo razpisanih del. </w:t>
      </w:r>
    </w:p>
    <w:p w14:paraId="21023D6F" w14:textId="77777777" w:rsidR="005D308B" w:rsidRPr="005C1AF6" w:rsidRDefault="005D308B" w:rsidP="005D308B">
      <w:pPr>
        <w:keepNext/>
        <w:keepLines/>
        <w:jc w:val="both"/>
        <w:rPr>
          <w:rFonts w:ascii="Tahoma" w:hAnsi="Tahoma" w:cs="Tahoma"/>
        </w:rPr>
      </w:pPr>
    </w:p>
    <w:p w14:paraId="6DFB9F04" w14:textId="5138540B" w:rsidR="005D308B" w:rsidRPr="005C1AF6" w:rsidRDefault="005D308B" w:rsidP="005D308B">
      <w:pPr>
        <w:keepNext/>
        <w:keepLines/>
        <w:jc w:val="both"/>
        <w:rPr>
          <w:rFonts w:ascii="Tahoma" w:hAnsi="Tahoma" w:cs="Tahoma"/>
        </w:rPr>
      </w:pPr>
      <w:r w:rsidRPr="005C1AF6">
        <w:rPr>
          <w:rFonts w:ascii="Tahoma" w:hAnsi="Tahoma" w:cs="Tahoma"/>
        </w:rPr>
        <w:t xml:space="preserve">Skupna okvirna količina za obdelavo nasičenega </w:t>
      </w:r>
      <w:r w:rsidRPr="005C1AF6">
        <w:rPr>
          <w:rFonts w:ascii="Tahoma" w:hAnsi="Tahoma" w:cs="Tahoma"/>
          <w:iCs/>
        </w:rPr>
        <w:t xml:space="preserve">aktivnega oglja, ki se uporablja v procesu </w:t>
      </w:r>
      <w:r>
        <w:rPr>
          <w:rFonts w:ascii="Tahoma" w:hAnsi="Tahoma" w:cs="Tahoma"/>
          <w:iCs/>
        </w:rPr>
        <w:t>priprave pitne vode</w:t>
      </w:r>
      <w:r w:rsidRPr="005C1AF6">
        <w:rPr>
          <w:rFonts w:ascii="Tahoma" w:hAnsi="Tahoma" w:cs="Tahoma"/>
          <w:iCs/>
        </w:rPr>
        <w:t xml:space="preserve"> znaša </w:t>
      </w:r>
      <w:r w:rsidR="00293968" w:rsidRPr="00BB0213">
        <w:rPr>
          <w:rFonts w:ascii="Tahoma" w:hAnsi="Tahoma" w:cs="Tahoma"/>
          <w:iCs/>
        </w:rPr>
        <w:t>3</w:t>
      </w:r>
      <w:r w:rsidRPr="00293968">
        <w:rPr>
          <w:rFonts w:ascii="Tahoma" w:hAnsi="Tahoma" w:cs="Tahoma"/>
          <w:iCs/>
        </w:rPr>
        <w:t>.000</w:t>
      </w:r>
      <w:r>
        <w:rPr>
          <w:rFonts w:ascii="Tahoma" w:hAnsi="Tahoma" w:cs="Tahoma"/>
          <w:iCs/>
        </w:rPr>
        <w:t xml:space="preserve"> kg. </w:t>
      </w:r>
      <w:r w:rsidRPr="005C1AF6">
        <w:rPr>
          <w:rFonts w:ascii="Tahoma" w:hAnsi="Tahoma" w:cs="Tahoma"/>
        </w:rPr>
        <w:t>Za obdelavo oziroma pri pridobivanju ustreznih okoljevarstvenih doku</w:t>
      </w:r>
      <w:r>
        <w:rPr>
          <w:rFonts w:ascii="Tahoma" w:hAnsi="Tahoma" w:cs="Tahoma"/>
        </w:rPr>
        <w:t xml:space="preserve">mentov mora ponudnik upoštevati, da je </w:t>
      </w:r>
      <w:r w:rsidRPr="005C1AF6">
        <w:rPr>
          <w:rFonts w:ascii="Tahoma" w:hAnsi="Tahoma" w:cs="Tahoma"/>
        </w:rPr>
        <w:t>nasičeno aktivno oglje pomešano z vodo.</w:t>
      </w:r>
    </w:p>
    <w:p w14:paraId="69105888" w14:textId="77777777" w:rsidR="005D308B" w:rsidRPr="005C1AF6" w:rsidRDefault="005D308B" w:rsidP="005D308B">
      <w:pPr>
        <w:keepNext/>
        <w:keepLines/>
        <w:jc w:val="both"/>
        <w:rPr>
          <w:rFonts w:ascii="Tahoma" w:hAnsi="Tahoma" w:cs="Tahoma"/>
          <w:iCs/>
        </w:rPr>
      </w:pPr>
    </w:p>
    <w:p w14:paraId="332151D1" w14:textId="77777777" w:rsidR="005D308B" w:rsidRDefault="005D308B" w:rsidP="005D308B">
      <w:pPr>
        <w:keepNext/>
        <w:keepLines/>
        <w:jc w:val="both"/>
        <w:rPr>
          <w:rFonts w:ascii="Tahoma" w:hAnsi="Tahoma" w:cs="Tahoma"/>
        </w:rPr>
      </w:pPr>
      <w:r w:rsidRPr="005C1AF6">
        <w:rPr>
          <w:rFonts w:ascii="Tahoma" w:hAnsi="Tahoma" w:cs="Tahoma"/>
        </w:rPr>
        <w:t xml:space="preserve">Nasičeno aktivno oglje se </w:t>
      </w:r>
      <w:r>
        <w:rPr>
          <w:rFonts w:ascii="Tahoma" w:hAnsi="Tahoma" w:cs="Tahoma"/>
        </w:rPr>
        <w:t>prevzema na lokaciji vodarna Kleče, Saveljska cesta 1, 1000 Ljubljana.</w:t>
      </w:r>
    </w:p>
    <w:p w14:paraId="027770EC" w14:textId="77777777" w:rsidR="005D308B" w:rsidRPr="005D308B" w:rsidRDefault="005D308B" w:rsidP="005D308B">
      <w:pPr>
        <w:rPr>
          <w:rFonts w:ascii="Tahoma" w:hAnsi="Tahoma" w:cs="Tahoma"/>
          <w:color w:val="000000" w:themeColor="text1"/>
        </w:rPr>
      </w:pPr>
    </w:p>
    <w:p w14:paraId="25C9F686" w14:textId="47625D4F" w:rsidR="00DF0E99" w:rsidRDefault="00DF0E99" w:rsidP="00DF0E99">
      <w:pPr>
        <w:rPr>
          <w:rFonts w:ascii="Tahoma" w:hAnsi="Tahoma" w:cs="Tahoma"/>
          <w:color w:val="000000" w:themeColor="text1"/>
        </w:rPr>
      </w:pPr>
    </w:p>
    <w:p w14:paraId="23A26CA7" w14:textId="292F0B0D" w:rsidR="005D308B" w:rsidRDefault="005D308B" w:rsidP="00DF0E99">
      <w:pPr>
        <w:rPr>
          <w:rFonts w:ascii="Tahoma" w:hAnsi="Tahoma" w:cs="Tahoma"/>
          <w:color w:val="000000" w:themeColor="text1"/>
        </w:rPr>
      </w:pPr>
    </w:p>
    <w:p w14:paraId="0CC7B709" w14:textId="64C5886B" w:rsidR="005D308B" w:rsidRDefault="005D308B" w:rsidP="00DF0E99">
      <w:pPr>
        <w:rPr>
          <w:rFonts w:ascii="Tahoma" w:hAnsi="Tahoma" w:cs="Tahoma"/>
          <w:color w:val="000000" w:themeColor="text1"/>
        </w:rPr>
      </w:pPr>
    </w:p>
    <w:p w14:paraId="090F5AE6" w14:textId="2D1EDDDB" w:rsidR="005D308B" w:rsidRDefault="005D308B" w:rsidP="00DF0E99">
      <w:pPr>
        <w:rPr>
          <w:rFonts w:ascii="Tahoma" w:hAnsi="Tahoma" w:cs="Tahoma"/>
          <w:color w:val="000000" w:themeColor="text1"/>
        </w:rPr>
      </w:pPr>
    </w:p>
    <w:p w14:paraId="1431EC29" w14:textId="5A3D8CF3" w:rsidR="005D308B" w:rsidRDefault="005D308B" w:rsidP="00DF0E99">
      <w:pPr>
        <w:rPr>
          <w:rFonts w:ascii="Tahoma" w:hAnsi="Tahoma" w:cs="Tahoma"/>
          <w:color w:val="000000" w:themeColor="text1"/>
        </w:rPr>
      </w:pPr>
    </w:p>
    <w:p w14:paraId="06553EFE" w14:textId="0F5E3B4B" w:rsidR="005D308B" w:rsidRDefault="005D308B" w:rsidP="00DF0E99">
      <w:pPr>
        <w:rPr>
          <w:rFonts w:ascii="Tahoma" w:hAnsi="Tahoma" w:cs="Tahoma"/>
          <w:color w:val="000000" w:themeColor="text1"/>
        </w:rPr>
      </w:pPr>
    </w:p>
    <w:p w14:paraId="2D155562" w14:textId="26795FBA" w:rsidR="005D308B" w:rsidRDefault="005D308B" w:rsidP="00DF0E99">
      <w:pPr>
        <w:rPr>
          <w:rFonts w:ascii="Tahoma" w:hAnsi="Tahoma" w:cs="Tahoma"/>
          <w:color w:val="000000" w:themeColor="text1"/>
        </w:rPr>
      </w:pPr>
    </w:p>
    <w:p w14:paraId="195A3538" w14:textId="34B8663C" w:rsidR="005D308B" w:rsidRDefault="005D308B" w:rsidP="00DF0E99">
      <w:pPr>
        <w:rPr>
          <w:rFonts w:ascii="Tahoma" w:hAnsi="Tahoma" w:cs="Tahoma"/>
          <w:color w:val="000000" w:themeColor="text1"/>
        </w:rPr>
      </w:pPr>
    </w:p>
    <w:p w14:paraId="2136CAD0" w14:textId="4E0F5E2F" w:rsidR="005D308B" w:rsidRDefault="005D308B" w:rsidP="00DF0E99">
      <w:pPr>
        <w:rPr>
          <w:rFonts w:ascii="Tahoma" w:hAnsi="Tahoma" w:cs="Tahoma"/>
          <w:color w:val="000000" w:themeColor="text1"/>
        </w:rPr>
      </w:pPr>
    </w:p>
    <w:p w14:paraId="3E9D1BFF" w14:textId="2C47E732" w:rsidR="005D308B" w:rsidRDefault="005D308B" w:rsidP="00DF0E99">
      <w:pPr>
        <w:rPr>
          <w:rFonts w:ascii="Tahoma" w:hAnsi="Tahoma" w:cs="Tahoma"/>
          <w:color w:val="000000" w:themeColor="text1"/>
        </w:rPr>
      </w:pPr>
    </w:p>
    <w:p w14:paraId="5D7D2FAC" w14:textId="269AB067" w:rsidR="005D308B" w:rsidRDefault="005D308B" w:rsidP="00DF0E99">
      <w:pPr>
        <w:rPr>
          <w:rFonts w:ascii="Tahoma" w:hAnsi="Tahoma" w:cs="Tahoma"/>
          <w:color w:val="000000" w:themeColor="text1"/>
        </w:rPr>
      </w:pPr>
    </w:p>
    <w:p w14:paraId="176E2DDF" w14:textId="78E27E4E" w:rsidR="005D308B" w:rsidRDefault="005D308B" w:rsidP="00DF0E99">
      <w:pPr>
        <w:rPr>
          <w:rFonts w:ascii="Tahoma" w:hAnsi="Tahoma" w:cs="Tahoma"/>
          <w:color w:val="000000" w:themeColor="text1"/>
        </w:rPr>
      </w:pPr>
    </w:p>
    <w:p w14:paraId="24145C51" w14:textId="3C264B25" w:rsidR="005D308B" w:rsidRDefault="005D308B" w:rsidP="00DF0E99">
      <w:pPr>
        <w:rPr>
          <w:rFonts w:ascii="Tahoma" w:hAnsi="Tahoma" w:cs="Tahoma"/>
          <w:color w:val="000000" w:themeColor="text1"/>
        </w:rPr>
      </w:pPr>
    </w:p>
    <w:p w14:paraId="241D9B5E" w14:textId="1EDE1F38" w:rsidR="005D308B" w:rsidRDefault="005D308B" w:rsidP="00DF0E99">
      <w:pPr>
        <w:rPr>
          <w:rFonts w:ascii="Tahoma" w:hAnsi="Tahoma" w:cs="Tahoma"/>
          <w:color w:val="000000" w:themeColor="text1"/>
        </w:rPr>
      </w:pPr>
    </w:p>
    <w:p w14:paraId="4A60786A" w14:textId="71F868E0" w:rsidR="005D308B" w:rsidRDefault="005D308B" w:rsidP="00DF0E99">
      <w:pPr>
        <w:rPr>
          <w:rFonts w:ascii="Tahoma" w:hAnsi="Tahoma" w:cs="Tahoma"/>
          <w:color w:val="000000" w:themeColor="text1"/>
        </w:rPr>
      </w:pPr>
    </w:p>
    <w:p w14:paraId="61DC4891" w14:textId="5AD8D1CB" w:rsidR="005D308B" w:rsidRDefault="005D308B" w:rsidP="00DF0E99">
      <w:pPr>
        <w:rPr>
          <w:rFonts w:ascii="Tahoma" w:hAnsi="Tahoma" w:cs="Tahoma"/>
          <w:color w:val="000000" w:themeColor="text1"/>
        </w:rPr>
      </w:pPr>
    </w:p>
    <w:p w14:paraId="4AF540E5" w14:textId="3DC77D77" w:rsidR="005D308B" w:rsidRDefault="005D308B" w:rsidP="00DF0E99">
      <w:pPr>
        <w:rPr>
          <w:rFonts w:ascii="Tahoma" w:hAnsi="Tahoma" w:cs="Tahoma"/>
          <w:color w:val="000000" w:themeColor="text1"/>
        </w:rPr>
      </w:pPr>
    </w:p>
    <w:p w14:paraId="292503C4" w14:textId="0C0E3F43" w:rsidR="005D308B" w:rsidRDefault="005D308B" w:rsidP="00DF0E99">
      <w:pPr>
        <w:rPr>
          <w:rFonts w:ascii="Tahoma" w:hAnsi="Tahoma" w:cs="Tahoma"/>
          <w:color w:val="000000" w:themeColor="text1"/>
        </w:rPr>
      </w:pPr>
    </w:p>
    <w:p w14:paraId="199DA4A4" w14:textId="4FC1DD00" w:rsidR="005D308B" w:rsidRDefault="005D308B" w:rsidP="00DF0E99">
      <w:pPr>
        <w:rPr>
          <w:rFonts w:ascii="Tahoma" w:hAnsi="Tahoma" w:cs="Tahoma"/>
          <w:color w:val="000000" w:themeColor="text1"/>
        </w:rPr>
      </w:pPr>
    </w:p>
    <w:p w14:paraId="5B483665" w14:textId="7C5BA205" w:rsidR="005D308B" w:rsidRDefault="005D308B" w:rsidP="00DF0E99">
      <w:pPr>
        <w:rPr>
          <w:rFonts w:ascii="Tahoma" w:hAnsi="Tahoma" w:cs="Tahoma"/>
          <w:color w:val="000000" w:themeColor="text1"/>
        </w:rPr>
      </w:pPr>
    </w:p>
    <w:p w14:paraId="62639825" w14:textId="7984B512" w:rsidR="005D308B" w:rsidRDefault="005D308B" w:rsidP="00DF0E99">
      <w:pPr>
        <w:rPr>
          <w:rFonts w:ascii="Tahoma" w:hAnsi="Tahoma" w:cs="Tahoma"/>
          <w:color w:val="000000" w:themeColor="text1"/>
        </w:rPr>
      </w:pPr>
    </w:p>
    <w:p w14:paraId="5C9E9446" w14:textId="732372C4" w:rsidR="005D308B" w:rsidRDefault="005D308B" w:rsidP="00DF0E99">
      <w:pPr>
        <w:rPr>
          <w:rFonts w:ascii="Tahoma" w:hAnsi="Tahoma" w:cs="Tahoma"/>
          <w:color w:val="000000" w:themeColor="text1"/>
        </w:rPr>
      </w:pPr>
    </w:p>
    <w:p w14:paraId="22A0A7F6" w14:textId="31F6B387" w:rsidR="005D308B" w:rsidRDefault="005D308B" w:rsidP="00DF0E99">
      <w:pPr>
        <w:rPr>
          <w:rFonts w:ascii="Tahoma" w:hAnsi="Tahoma" w:cs="Tahoma"/>
          <w:color w:val="000000" w:themeColor="text1"/>
        </w:rPr>
      </w:pPr>
    </w:p>
    <w:p w14:paraId="410FE4B0" w14:textId="6052124A" w:rsidR="005D308B" w:rsidRDefault="005D308B" w:rsidP="00DF0E99">
      <w:pPr>
        <w:rPr>
          <w:rFonts w:ascii="Tahoma" w:hAnsi="Tahoma" w:cs="Tahoma"/>
          <w:color w:val="000000" w:themeColor="text1"/>
        </w:rPr>
      </w:pPr>
    </w:p>
    <w:p w14:paraId="346CC278" w14:textId="47948F54" w:rsidR="005D308B" w:rsidRDefault="005D308B" w:rsidP="00DF0E99">
      <w:pPr>
        <w:rPr>
          <w:rFonts w:ascii="Tahoma" w:hAnsi="Tahoma" w:cs="Tahoma"/>
          <w:color w:val="000000" w:themeColor="text1"/>
        </w:rPr>
      </w:pPr>
    </w:p>
    <w:p w14:paraId="3C5C1DAF" w14:textId="027D6EEC" w:rsidR="005D308B" w:rsidRDefault="005D308B" w:rsidP="00DF0E99">
      <w:pPr>
        <w:rPr>
          <w:rFonts w:ascii="Tahoma" w:hAnsi="Tahoma" w:cs="Tahoma"/>
          <w:color w:val="000000" w:themeColor="text1"/>
        </w:rPr>
      </w:pPr>
    </w:p>
    <w:p w14:paraId="211512E7" w14:textId="77777777" w:rsidR="00C523DA" w:rsidRDefault="00C523DA" w:rsidP="00DF0E99">
      <w:pPr>
        <w:rPr>
          <w:rFonts w:ascii="Tahoma" w:hAnsi="Tahoma" w:cs="Tahoma"/>
          <w:color w:val="000000" w:themeColor="text1"/>
        </w:rPr>
      </w:pPr>
    </w:p>
    <w:p w14:paraId="26905F0A" w14:textId="77777777" w:rsidR="00DF0E99" w:rsidRPr="00DF0E99" w:rsidRDefault="00DF0E99" w:rsidP="00DF0E99">
      <w:pPr>
        <w:rPr>
          <w:rFonts w:ascii="Tahoma" w:hAnsi="Tahoma" w:cs="Tahoma"/>
          <w:color w:val="000000" w:themeColor="text1"/>
        </w:rPr>
      </w:pPr>
    </w:p>
    <w:p w14:paraId="25F2B905" w14:textId="7B5C708C" w:rsidR="005B4FC4" w:rsidRDefault="005B4FC4" w:rsidP="00894C9F">
      <w:pPr>
        <w:rPr>
          <w:rFonts w:ascii="Tahoma" w:hAnsi="Tahoma" w:cs="Tahoma"/>
          <w:color w:val="000000" w:themeColor="text1"/>
        </w:rPr>
      </w:pPr>
    </w:p>
    <w:p w14:paraId="2D18491C" w14:textId="63E18AFC" w:rsidR="005B4FC4" w:rsidRPr="004B746D" w:rsidRDefault="005B4FC4" w:rsidP="005D308B">
      <w:pPr>
        <w:pStyle w:val="Odstavekseznama"/>
        <w:numPr>
          <w:ilvl w:val="0"/>
          <w:numId w:val="19"/>
        </w:numPr>
        <w:jc w:val="center"/>
        <w:rPr>
          <w:rFonts w:ascii="Tahoma" w:hAnsi="Tahoma" w:cs="Tahoma"/>
          <w:b/>
          <w:u w:val="single"/>
        </w:rPr>
      </w:pPr>
      <w:bookmarkStart w:id="4" w:name="_Hlk188878025"/>
      <w:r w:rsidRPr="004B746D">
        <w:rPr>
          <w:rFonts w:ascii="Tahoma" w:hAnsi="Tahoma" w:cs="Tahoma"/>
          <w:b/>
          <w:u w:val="single"/>
        </w:rPr>
        <w:t>TEHNIČNA SPECIFIKACIJA ŠT. VKS-7/25 - Sklop 2</w:t>
      </w:r>
    </w:p>
    <w:p w14:paraId="17B990F0" w14:textId="77777777" w:rsidR="005B4FC4" w:rsidRPr="00B37306" w:rsidRDefault="005B4FC4" w:rsidP="005B4FC4">
      <w:pPr>
        <w:jc w:val="center"/>
        <w:rPr>
          <w:rFonts w:ascii="Tahoma" w:hAnsi="Tahoma" w:cs="Tahoma"/>
          <w:b/>
          <w:u w:val="single"/>
        </w:rPr>
      </w:pPr>
      <w:r w:rsidRPr="00B37306">
        <w:rPr>
          <w:rFonts w:ascii="Tahoma" w:hAnsi="Tahoma" w:cs="Tahoma"/>
          <w:b/>
          <w:u w:val="single"/>
        </w:rPr>
        <w:t>za javno naročilo Dobava in obdelava (odstranitev) aktivnega oglja za obdobje 24 mesecev</w:t>
      </w:r>
    </w:p>
    <w:p w14:paraId="2456B2DB" w14:textId="31C1BB03" w:rsidR="005B4FC4" w:rsidRPr="00B37306" w:rsidRDefault="005B4FC4" w:rsidP="00894C9F">
      <w:pPr>
        <w:rPr>
          <w:rFonts w:ascii="Tahoma" w:hAnsi="Tahoma" w:cs="Tahoma"/>
          <w:color w:val="000000" w:themeColor="text1"/>
          <w:u w:val="single"/>
        </w:rPr>
      </w:pPr>
    </w:p>
    <w:p w14:paraId="02BBD606" w14:textId="56680F98" w:rsidR="005B4FC4" w:rsidRPr="00B37306" w:rsidRDefault="005B4FC4" w:rsidP="005B4FC4">
      <w:pPr>
        <w:rPr>
          <w:rFonts w:ascii="Tahoma" w:hAnsi="Tahoma" w:cs="Tahoma"/>
          <w:b/>
          <w:color w:val="000000" w:themeColor="text1"/>
          <w:u w:val="single"/>
        </w:rPr>
      </w:pPr>
      <w:r w:rsidRPr="00B37306">
        <w:rPr>
          <w:rFonts w:ascii="Tahoma" w:hAnsi="Tahoma" w:cs="Tahoma"/>
          <w:b/>
          <w:color w:val="000000" w:themeColor="text1"/>
          <w:u w:val="single"/>
        </w:rPr>
        <w:t xml:space="preserve">Dobava novega ali </w:t>
      </w:r>
      <w:proofErr w:type="spellStart"/>
      <w:r w:rsidRPr="00B37306">
        <w:rPr>
          <w:rFonts w:ascii="Tahoma" w:hAnsi="Tahoma" w:cs="Tahoma"/>
          <w:b/>
          <w:color w:val="000000" w:themeColor="text1"/>
          <w:u w:val="single"/>
        </w:rPr>
        <w:t>reaktiviranega</w:t>
      </w:r>
      <w:proofErr w:type="spellEnd"/>
      <w:r w:rsidRPr="00B37306">
        <w:rPr>
          <w:rFonts w:ascii="Tahoma" w:hAnsi="Tahoma" w:cs="Tahoma"/>
          <w:b/>
          <w:color w:val="000000" w:themeColor="text1"/>
          <w:u w:val="single"/>
        </w:rPr>
        <w:t xml:space="preserve"> aktivnega oglja,</w:t>
      </w:r>
      <w:r w:rsidRPr="00B37306">
        <w:rPr>
          <w:rFonts w:ascii="Tahoma" w:hAnsi="Tahoma" w:cs="Tahoma"/>
          <w:color w:val="000000" w:themeColor="text1"/>
          <w:u w:val="single"/>
        </w:rPr>
        <w:t xml:space="preserve"> </w:t>
      </w:r>
      <w:r w:rsidRPr="00B37306">
        <w:rPr>
          <w:rFonts w:ascii="Tahoma" w:hAnsi="Tahoma" w:cs="Tahoma"/>
          <w:b/>
          <w:color w:val="000000" w:themeColor="text1"/>
          <w:u w:val="single"/>
        </w:rPr>
        <w:t xml:space="preserve">ki se uporablja pri čiščenju </w:t>
      </w:r>
      <w:r w:rsidR="002C581F">
        <w:rPr>
          <w:rFonts w:ascii="Tahoma" w:hAnsi="Tahoma" w:cs="Tahoma"/>
          <w:b/>
          <w:color w:val="000000" w:themeColor="text1"/>
          <w:u w:val="single"/>
        </w:rPr>
        <w:t>odpadne</w:t>
      </w:r>
      <w:r w:rsidR="002C581F" w:rsidRPr="00B37306">
        <w:rPr>
          <w:rFonts w:ascii="Tahoma" w:hAnsi="Tahoma" w:cs="Tahoma"/>
          <w:b/>
          <w:color w:val="000000" w:themeColor="text1"/>
          <w:u w:val="single"/>
        </w:rPr>
        <w:t xml:space="preserve"> </w:t>
      </w:r>
      <w:r w:rsidRPr="00B37306">
        <w:rPr>
          <w:rFonts w:ascii="Tahoma" w:hAnsi="Tahoma" w:cs="Tahoma"/>
          <w:b/>
          <w:color w:val="000000" w:themeColor="text1"/>
          <w:u w:val="single"/>
        </w:rPr>
        <w:t>vode</w:t>
      </w:r>
    </w:p>
    <w:bookmarkEnd w:id="4"/>
    <w:p w14:paraId="7B0E65F7" w14:textId="77777777" w:rsidR="005B4FC4" w:rsidRPr="005B4FC4" w:rsidRDefault="005B4FC4" w:rsidP="005B4FC4">
      <w:pPr>
        <w:rPr>
          <w:rFonts w:ascii="Tahoma" w:hAnsi="Tahoma" w:cs="Tahoma"/>
          <w:color w:val="000000" w:themeColor="text1"/>
        </w:rPr>
      </w:pPr>
    </w:p>
    <w:p w14:paraId="7FAF7FE5" w14:textId="77777777" w:rsidR="005B4FC4" w:rsidRPr="005B4FC4" w:rsidRDefault="005B4FC4" w:rsidP="005B4FC4">
      <w:pPr>
        <w:rPr>
          <w:rFonts w:ascii="Tahoma" w:hAnsi="Tahoma" w:cs="Tahoma"/>
          <w:color w:val="000000" w:themeColor="text1"/>
        </w:rPr>
      </w:pPr>
    </w:p>
    <w:p w14:paraId="0ACA80FC" w14:textId="7F7DF31B" w:rsidR="005B4FC4" w:rsidRPr="005B4FC4" w:rsidRDefault="005B4FC4" w:rsidP="00DF0E99">
      <w:pPr>
        <w:numPr>
          <w:ilvl w:val="0"/>
          <w:numId w:val="8"/>
        </w:numPr>
        <w:rPr>
          <w:rFonts w:ascii="Tahoma" w:hAnsi="Tahoma" w:cs="Tahoma"/>
          <w:color w:val="000000" w:themeColor="text1"/>
        </w:rPr>
      </w:pPr>
      <w:r w:rsidRPr="005B4FC4">
        <w:rPr>
          <w:rFonts w:ascii="Tahoma" w:hAnsi="Tahoma" w:cs="Tahoma"/>
          <w:color w:val="000000" w:themeColor="text1"/>
        </w:rPr>
        <w:t xml:space="preserve">Opis tehnološkega postopka čiščenja, ki poteka v ČN </w:t>
      </w:r>
      <w:r w:rsidR="00552F06">
        <w:rPr>
          <w:rFonts w:ascii="Tahoma" w:hAnsi="Tahoma" w:cs="Tahoma"/>
          <w:color w:val="000000" w:themeColor="text1"/>
        </w:rPr>
        <w:t>odpadnih</w:t>
      </w:r>
      <w:r w:rsidRPr="005B4FC4">
        <w:rPr>
          <w:rFonts w:ascii="Tahoma" w:hAnsi="Tahoma" w:cs="Tahoma"/>
          <w:color w:val="000000" w:themeColor="text1"/>
        </w:rPr>
        <w:t xml:space="preserve"> vod, </w:t>
      </w:r>
      <w:r w:rsidR="00552F06">
        <w:rPr>
          <w:rFonts w:ascii="Tahoma" w:hAnsi="Tahoma" w:cs="Tahoma"/>
          <w:color w:val="000000" w:themeColor="text1"/>
        </w:rPr>
        <w:t>RCERO Ljubljana</w:t>
      </w:r>
    </w:p>
    <w:p w14:paraId="15C302B7" w14:textId="77777777" w:rsidR="005B4FC4" w:rsidRPr="005B4FC4" w:rsidRDefault="005B4FC4" w:rsidP="005B4FC4">
      <w:pPr>
        <w:rPr>
          <w:rFonts w:ascii="Tahoma" w:hAnsi="Tahoma" w:cs="Tahoma"/>
          <w:color w:val="000000" w:themeColor="text1"/>
        </w:rPr>
      </w:pPr>
    </w:p>
    <w:p w14:paraId="754BDEAC" w14:textId="77777777" w:rsidR="005B4FC4" w:rsidRPr="005B4FC4" w:rsidRDefault="005B4FC4" w:rsidP="008846FF">
      <w:pPr>
        <w:jc w:val="both"/>
        <w:rPr>
          <w:rFonts w:ascii="Tahoma" w:hAnsi="Tahoma" w:cs="Tahoma"/>
          <w:color w:val="000000" w:themeColor="text1"/>
          <w:lang w:val="x-none"/>
        </w:rPr>
      </w:pPr>
      <w:r w:rsidRPr="005B4FC4">
        <w:rPr>
          <w:rFonts w:ascii="Tahoma" w:hAnsi="Tahoma" w:cs="Tahoma"/>
          <w:color w:val="000000" w:themeColor="text1"/>
          <w:lang w:val="x-none"/>
        </w:rPr>
        <w:t xml:space="preserve">Čistilna naprava je zasnovana kot biološka čistilna naprava z membranskim bioreaktorjem (MBR), z naknadno </w:t>
      </w:r>
      <w:proofErr w:type="spellStart"/>
      <w:r w:rsidRPr="005B4FC4">
        <w:rPr>
          <w:rFonts w:ascii="Tahoma" w:hAnsi="Tahoma" w:cs="Tahoma"/>
          <w:color w:val="000000" w:themeColor="text1"/>
          <w:lang w:val="x-none"/>
        </w:rPr>
        <w:t>adsorbcijo</w:t>
      </w:r>
      <w:proofErr w:type="spellEnd"/>
      <w:r w:rsidRPr="005B4FC4">
        <w:rPr>
          <w:rFonts w:ascii="Tahoma" w:hAnsi="Tahoma" w:cs="Tahoma"/>
          <w:color w:val="000000" w:themeColor="text1"/>
          <w:lang w:val="x-none"/>
        </w:rPr>
        <w:t xml:space="preserve"> na aktivnem oglju in selektivno ionsko izmenjavo bora. Predvidena povprečna dnevna količina vod, ki se bodo čistile na čistilni napravi je 460 m</w:t>
      </w:r>
      <w:r w:rsidRPr="005B4FC4">
        <w:rPr>
          <w:rFonts w:ascii="Tahoma" w:hAnsi="Tahoma" w:cs="Tahoma"/>
          <w:color w:val="000000" w:themeColor="text1"/>
          <w:vertAlign w:val="superscript"/>
          <w:lang w:val="x-none"/>
        </w:rPr>
        <w:t>3</w:t>
      </w:r>
      <w:r w:rsidRPr="005B4FC4">
        <w:rPr>
          <w:rFonts w:ascii="Tahoma" w:hAnsi="Tahoma" w:cs="Tahoma"/>
          <w:color w:val="000000" w:themeColor="text1"/>
          <w:lang w:val="x-none"/>
        </w:rPr>
        <w:t xml:space="preserve"> izcednih vod. Največja zmogljivost čiščenja odpadnih vod pa je 520 m</w:t>
      </w:r>
      <w:r w:rsidRPr="005B4FC4">
        <w:rPr>
          <w:rFonts w:ascii="Tahoma" w:hAnsi="Tahoma" w:cs="Tahoma"/>
          <w:color w:val="000000" w:themeColor="text1"/>
          <w:vertAlign w:val="superscript"/>
          <w:lang w:val="x-none"/>
        </w:rPr>
        <w:t>3</w:t>
      </w:r>
      <w:r w:rsidRPr="005B4FC4">
        <w:rPr>
          <w:rFonts w:ascii="Tahoma" w:hAnsi="Tahoma" w:cs="Tahoma"/>
          <w:color w:val="000000" w:themeColor="text1"/>
          <w:lang w:val="x-none"/>
        </w:rPr>
        <w:t>.</w:t>
      </w:r>
    </w:p>
    <w:p w14:paraId="7AAA7586" w14:textId="77777777" w:rsidR="005B4FC4" w:rsidRPr="005B4FC4" w:rsidRDefault="005B4FC4" w:rsidP="008846FF">
      <w:pPr>
        <w:jc w:val="both"/>
        <w:rPr>
          <w:rFonts w:ascii="Tahoma" w:hAnsi="Tahoma" w:cs="Tahoma"/>
          <w:b/>
          <w:color w:val="000000" w:themeColor="text1"/>
        </w:rPr>
      </w:pPr>
    </w:p>
    <w:p w14:paraId="786B9E6C" w14:textId="77777777" w:rsidR="005B4FC4" w:rsidRPr="005B4FC4" w:rsidRDefault="005B4FC4" w:rsidP="008846FF">
      <w:pPr>
        <w:jc w:val="both"/>
        <w:rPr>
          <w:rFonts w:ascii="Tahoma" w:hAnsi="Tahoma" w:cs="Tahoma"/>
          <w:color w:val="000000" w:themeColor="text1"/>
          <w:u w:val="single"/>
        </w:rPr>
      </w:pPr>
      <w:r w:rsidRPr="005B4FC4">
        <w:rPr>
          <w:rFonts w:ascii="Tahoma" w:hAnsi="Tahoma" w:cs="Tahoma"/>
          <w:color w:val="000000" w:themeColor="text1"/>
          <w:u w:val="single"/>
        </w:rPr>
        <w:t>Adsorpcija z aktivnim ogljem</w:t>
      </w:r>
    </w:p>
    <w:p w14:paraId="53A9821B" w14:textId="77777777" w:rsidR="005B4FC4" w:rsidRPr="005B4FC4" w:rsidRDefault="005B4FC4" w:rsidP="008846FF">
      <w:pPr>
        <w:jc w:val="both"/>
        <w:rPr>
          <w:rFonts w:ascii="Tahoma" w:hAnsi="Tahoma" w:cs="Tahoma"/>
          <w:color w:val="000000" w:themeColor="text1"/>
        </w:rPr>
      </w:pPr>
    </w:p>
    <w:p w14:paraId="28F11CCD" w14:textId="6DFD1844" w:rsidR="005B4FC4" w:rsidRPr="005B4FC4" w:rsidRDefault="005B4FC4" w:rsidP="008846FF">
      <w:pPr>
        <w:jc w:val="both"/>
        <w:rPr>
          <w:rFonts w:ascii="Tahoma" w:hAnsi="Tahoma" w:cs="Tahoma"/>
          <w:color w:val="000000" w:themeColor="text1"/>
        </w:rPr>
      </w:pPr>
      <w:r w:rsidRPr="005B4FC4">
        <w:rPr>
          <w:rFonts w:ascii="Tahoma" w:hAnsi="Tahoma" w:cs="Tahoma"/>
          <w:color w:val="000000" w:themeColor="text1"/>
        </w:rPr>
        <w:t xml:space="preserve">S pomočjo adsorpcije se iz </w:t>
      </w:r>
      <w:r w:rsidR="00552F06">
        <w:rPr>
          <w:rFonts w:ascii="Tahoma" w:hAnsi="Tahoma" w:cs="Tahoma"/>
          <w:color w:val="000000" w:themeColor="text1"/>
        </w:rPr>
        <w:t>odpadne</w:t>
      </w:r>
      <w:r w:rsidRPr="005B4FC4">
        <w:rPr>
          <w:rFonts w:ascii="Tahoma" w:hAnsi="Tahoma" w:cs="Tahoma"/>
          <w:color w:val="000000" w:themeColor="text1"/>
        </w:rPr>
        <w:t xml:space="preserve"> vode odstrani biološko nerazgradljive organske snovi. Adsorpcija je izvedena z granuliranim aktivnim ogljem, ki poteka v zaprtih tlačnih posodah s strnjenim slojem aktivnega oglja.</w:t>
      </w:r>
    </w:p>
    <w:p w14:paraId="44EAB9E4" w14:textId="77777777" w:rsidR="005B4FC4" w:rsidRPr="005B4FC4" w:rsidRDefault="005B4FC4" w:rsidP="008846FF">
      <w:pPr>
        <w:jc w:val="both"/>
        <w:rPr>
          <w:rFonts w:ascii="Tahoma" w:hAnsi="Tahoma" w:cs="Tahoma"/>
          <w:color w:val="000000" w:themeColor="text1"/>
        </w:rPr>
      </w:pPr>
    </w:p>
    <w:p w14:paraId="7BEA3C5C" w14:textId="77777777" w:rsidR="005B4FC4" w:rsidRPr="005B4FC4" w:rsidRDefault="005B4FC4" w:rsidP="008846FF">
      <w:pPr>
        <w:jc w:val="both"/>
        <w:rPr>
          <w:rFonts w:ascii="Tahoma" w:hAnsi="Tahoma" w:cs="Tahoma"/>
          <w:color w:val="000000" w:themeColor="text1"/>
        </w:rPr>
      </w:pPr>
      <w:r w:rsidRPr="005B4FC4">
        <w:rPr>
          <w:rFonts w:ascii="Tahoma" w:hAnsi="Tahoma" w:cs="Tahoma"/>
          <w:color w:val="000000" w:themeColor="text1"/>
        </w:rPr>
        <w:t>Adsorpcija na aktivno oglje poteka v dveh vzporednih linijah. V vsaki liniji so trije zaporedno vezani filtri z aktivnim ogljem. V vsakem filtru je pribl. 20 m</w:t>
      </w:r>
      <w:r w:rsidRPr="005B4FC4">
        <w:rPr>
          <w:rFonts w:ascii="Tahoma" w:hAnsi="Tahoma" w:cs="Tahoma"/>
          <w:color w:val="000000" w:themeColor="text1"/>
          <w:vertAlign w:val="superscript"/>
        </w:rPr>
        <w:t>3</w:t>
      </w:r>
      <w:r w:rsidRPr="005B4FC4">
        <w:rPr>
          <w:rFonts w:ascii="Tahoma" w:hAnsi="Tahoma" w:cs="Tahoma"/>
          <w:color w:val="000000" w:themeColor="text1"/>
        </w:rPr>
        <w:t xml:space="preserve"> aktivnega oglja oz. 9 ton z maksimalno 5% vlažnostjo.</w:t>
      </w:r>
    </w:p>
    <w:p w14:paraId="641AA223" w14:textId="3C9136F2" w:rsidR="005B4FC4" w:rsidRPr="005B4FC4" w:rsidRDefault="005B4FC4" w:rsidP="008846FF">
      <w:pPr>
        <w:jc w:val="both"/>
        <w:rPr>
          <w:rFonts w:ascii="Tahoma" w:hAnsi="Tahoma" w:cs="Tahoma"/>
          <w:color w:val="000000" w:themeColor="text1"/>
        </w:rPr>
      </w:pPr>
      <w:r w:rsidRPr="005B4FC4">
        <w:rPr>
          <w:rFonts w:ascii="Tahoma" w:hAnsi="Tahoma" w:cs="Tahoma"/>
          <w:color w:val="000000" w:themeColor="text1"/>
        </w:rPr>
        <w:t xml:space="preserve">Ko se aktivno oglje v posameznem filtru nasiti, se ga zamenja in pelje na obdelavo. Pretok </w:t>
      </w:r>
      <w:r w:rsidR="00552F06">
        <w:rPr>
          <w:rFonts w:ascii="Tahoma" w:hAnsi="Tahoma" w:cs="Tahoma"/>
          <w:color w:val="000000" w:themeColor="text1"/>
        </w:rPr>
        <w:t>odpadne</w:t>
      </w:r>
      <w:r w:rsidRPr="005B4FC4">
        <w:rPr>
          <w:rFonts w:ascii="Tahoma" w:hAnsi="Tahoma" w:cs="Tahoma"/>
          <w:color w:val="000000" w:themeColor="text1"/>
        </w:rPr>
        <w:t xml:space="preserve"> vode se nato tako spremeni, da se najprej vodi na filtre, ki so bili prvi zamenjani in nazadnje na filtre, ki so bili zadnji zamenjani. Izbiro delovanja vrstnega reda filtrov z aktivnim ogljem in pretok vode se krmili preko elektropnevmatskih ventilov. </w:t>
      </w:r>
    </w:p>
    <w:p w14:paraId="6CCAF759" w14:textId="77777777" w:rsidR="005B4FC4" w:rsidRPr="005B4FC4" w:rsidRDefault="005B4FC4" w:rsidP="008846FF">
      <w:pPr>
        <w:jc w:val="both"/>
        <w:rPr>
          <w:rFonts w:ascii="Tahoma" w:hAnsi="Tahoma" w:cs="Tahoma"/>
          <w:color w:val="000000" w:themeColor="text1"/>
        </w:rPr>
      </w:pPr>
    </w:p>
    <w:p w14:paraId="417FFAFB" w14:textId="77777777" w:rsidR="005B4FC4" w:rsidRPr="005B4FC4" w:rsidRDefault="005B4FC4" w:rsidP="008846FF">
      <w:pPr>
        <w:numPr>
          <w:ilvl w:val="0"/>
          <w:numId w:val="8"/>
        </w:numPr>
        <w:jc w:val="both"/>
        <w:rPr>
          <w:rFonts w:ascii="Tahoma" w:hAnsi="Tahoma" w:cs="Tahoma"/>
          <w:color w:val="000000" w:themeColor="text1"/>
        </w:rPr>
      </w:pPr>
      <w:r w:rsidRPr="005B4FC4">
        <w:rPr>
          <w:rFonts w:ascii="Tahoma" w:hAnsi="Tahoma" w:cs="Tahoma"/>
          <w:color w:val="000000" w:themeColor="text1"/>
        </w:rPr>
        <w:t xml:space="preserve">Postopek polnjenja </w:t>
      </w:r>
      <w:proofErr w:type="spellStart"/>
      <w:r w:rsidRPr="005B4FC4">
        <w:rPr>
          <w:rFonts w:ascii="Tahoma" w:hAnsi="Tahoma" w:cs="Tahoma"/>
          <w:color w:val="000000" w:themeColor="text1"/>
        </w:rPr>
        <w:t>adsorberja</w:t>
      </w:r>
      <w:proofErr w:type="spellEnd"/>
    </w:p>
    <w:p w14:paraId="65CC4D84" w14:textId="77777777" w:rsidR="005B4FC4" w:rsidRPr="005B4FC4" w:rsidRDefault="005B4FC4" w:rsidP="008846FF">
      <w:pPr>
        <w:jc w:val="both"/>
        <w:rPr>
          <w:rFonts w:ascii="Tahoma" w:hAnsi="Tahoma" w:cs="Tahoma"/>
          <w:color w:val="000000" w:themeColor="text1"/>
        </w:rPr>
      </w:pPr>
    </w:p>
    <w:p w14:paraId="69C6B517" w14:textId="78544934" w:rsidR="005B4FC4" w:rsidRPr="005B4FC4" w:rsidRDefault="005B4FC4" w:rsidP="008846FF">
      <w:pPr>
        <w:jc w:val="both"/>
        <w:rPr>
          <w:rFonts w:ascii="Tahoma" w:hAnsi="Tahoma" w:cs="Tahoma"/>
          <w:color w:val="000000" w:themeColor="text1"/>
        </w:rPr>
      </w:pPr>
      <w:r w:rsidRPr="005B4FC4">
        <w:rPr>
          <w:rFonts w:ascii="Tahoma" w:hAnsi="Tahoma" w:cs="Tahoma"/>
          <w:color w:val="000000" w:themeColor="text1"/>
        </w:rPr>
        <w:t xml:space="preserve">Pri </w:t>
      </w:r>
      <w:proofErr w:type="spellStart"/>
      <w:r w:rsidRPr="005B4FC4">
        <w:rPr>
          <w:rFonts w:ascii="Tahoma" w:hAnsi="Tahoma" w:cs="Tahoma"/>
          <w:color w:val="000000" w:themeColor="text1"/>
        </w:rPr>
        <w:t>adsorberjih</w:t>
      </w:r>
      <w:proofErr w:type="spellEnd"/>
      <w:r w:rsidRPr="005B4FC4">
        <w:rPr>
          <w:rFonts w:ascii="Tahoma" w:hAnsi="Tahoma" w:cs="Tahoma"/>
          <w:color w:val="000000" w:themeColor="text1"/>
        </w:rPr>
        <w:t xml:space="preserve"> so na dnu posode tovarniško </w:t>
      </w:r>
      <w:proofErr w:type="spellStart"/>
      <w:r w:rsidRPr="005B4FC4">
        <w:rPr>
          <w:rFonts w:ascii="Tahoma" w:hAnsi="Tahoma" w:cs="Tahoma"/>
          <w:color w:val="000000" w:themeColor="text1"/>
        </w:rPr>
        <w:t>prigrajeni</w:t>
      </w:r>
      <w:proofErr w:type="spellEnd"/>
      <w:r w:rsidRPr="005B4FC4">
        <w:rPr>
          <w:rFonts w:ascii="Tahoma" w:hAnsi="Tahoma" w:cs="Tahoma"/>
          <w:color w:val="000000" w:themeColor="text1"/>
        </w:rPr>
        <w:t xml:space="preserve"> nastavki z ventili, ki omogočajo priključevanje preko fleksibilnih (gasilskih cevi, tipa A in B) cevi na vozilo</w:t>
      </w:r>
      <w:r w:rsidR="005C0C1A">
        <w:rPr>
          <w:rFonts w:ascii="Tahoma" w:hAnsi="Tahoma" w:cs="Tahoma"/>
          <w:color w:val="000000" w:themeColor="text1"/>
        </w:rPr>
        <w:t xml:space="preserve"> </w:t>
      </w:r>
      <w:r w:rsidRPr="005B4FC4">
        <w:rPr>
          <w:rFonts w:ascii="Tahoma" w:hAnsi="Tahoma" w:cs="Tahoma"/>
          <w:color w:val="000000" w:themeColor="text1"/>
        </w:rPr>
        <w:t>-</w:t>
      </w:r>
      <w:r w:rsidR="005C0C1A">
        <w:rPr>
          <w:rFonts w:ascii="Tahoma" w:hAnsi="Tahoma" w:cs="Tahoma"/>
          <w:color w:val="000000" w:themeColor="text1"/>
        </w:rPr>
        <w:t xml:space="preserve"> </w:t>
      </w:r>
      <w:r w:rsidRPr="005B4FC4">
        <w:rPr>
          <w:rFonts w:ascii="Tahoma" w:hAnsi="Tahoma" w:cs="Tahoma"/>
          <w:color w:val="000000" w:themeColor="text1"/>
        </w:rPr>
        <w:t xml:space="preserve">cisterno. </w:t>
      </w:r>
    </w:p>
    <w:p w14:paraId="071E2207" w14:textId="77777777" w:rsidR="005B4FC4" w:rsidRPr="005B4FC4" w:rsidRDefault="005B4FC4" w:rsidP="008846FF">
      <w:pPr>
        <w:jc w:val="both"/>
        <w:rPr>
          <w:rFonts w:ascii="Tahoma" w:hAnsi="Tahoma" w:cs="Tahoma"/>
          <w:color w:val="000000" w:themeColor="text1"/>
        </w:rPr>
      </w:pPr>
      <w:r w:rsidRPr="005B4FC4">
        <w:rPr>
          <w:rFonts w:ascii="Tahoma" w:hAnsi="Tahoma" w:cs="Tahoma"/>
          <w:color w:val="000000" w:themeColor="text1"/>
        </w:rPr>
        <w:t xml:space="preserve">Avto cisterna mora imeti na razpolago ustrezne cevi, s katerimi se priključi na </w:t>
      </w:r>
      <w:proofErr w:type="spellStart"/>
      <w:r w:rsidRPr="005B4FC4">
        <w:rPr>
          <w:rFonts w:ascii="Tahoma" w:hAnsi="Tahoma" w:cs="Tahoma"/>
          <w:color w:val="000000" w:themeColor="text1"/>
        </w:rPr>
        <w:t>adsorber</w:t>
      </w:r>
      <w:proofErr w:type="spellEnd"/>
      <w:r w:rsidRPr="005B4FC4">
        <w:rPr>
          <w:rFonts w:ascii="Tahoma" w:hAnsi="Tahoma" w:cs="Tahoma"/>
          <w:color w:val="000000" w:themeColor="text1"/>
        </w:rPr>
        <w:t xml:space="preserve"> z aktivnim ogljem in cevi za vodo. </w:t>
      </w:r>
    </w:p>
    <w:p w14:paraId="2A0C24E3" w14:textId="77777777" w:rsidR="005B4FC4" w:rsidRPr="005B4FC4" w:rsidRDefault="005B4FC4" w:rsidP="008846FF">
      <w:pPr>
        <w:jc w:val="both"/>
        <w:rPr>
          <w:rFonts w:ascii="Tahoma" w:hAnsi="Tahoma" w:cs="Tahoma"/>
          <w:color w:val="000000" w:themeColor="text1"/>
        </w:rPr>
      </w:pPr>
    </w:p>
    <w:p w14:paraId="2EEFD0BD" w14:textId="77777777" w:rsidR="005B4FC4" w:rsidRPr="005B4FC4" w:rsidRDefault="005B4FC4" w:rsidP="008846FF">
      <w:pPr>
        <w:jc w:val="both"/>
        <w:rPr>
          <w:rFonts w:ascii="Tahoma" w:hAnsi="Tahoma" w:cs="Tahoma"/>
          <w:color w:val="000000" w:themeColor="text1"/>
        </w:rPr>
      </w:pPr>
      <w:r w:rsidRPr="005B4FC4">
        <w:rPr>
          <w:rFonts w:ascii="Tahoma" w:hAnsi="Tahoma" w:cs="Tahoma"/>
          <w:color w:val="000000" w:themeColor="text1"/>
        </w:rPr>
        <w:t xml:space="preserve">Ob dobavi novega ali </w:t>
      </w:r>
      <w:proofErr w:type="spellStart"/>
      <w:r w:rsidRPr="005B4FC4">
        <w:rPr>
          <w:rFonts w:ascii="Tahoma" w:hAnsi="Tahoma" w:cs="Tahoma"/>
          <w:color w:val="000000" w:themeColor="text1"/>
        </w:rPr>
        <w:t>reaktiviranega</w:t>
      </w:r>
      <w:proofErr w:type="spellEnd"/>
      <w:r w:rsidRPr="005B4FC4">
        <w:rPr>
          <w:rFonts w:ascii="Tahoma" w:hAnsi="Tahoma" w:cs="Tahoma"/>
          <w:color w:val="000000" w:themeColor="text1"/>
        </w:rPr>
        <w:t xml:space="preserve"> aktivnega oglja naročniku, je potrebno dostaviti analizo kvalitete aktivnega oglja, s katerim se dokazuje ustreznost dobavljenega aktivnega oglja. </w:t>
      </w:r>
    </w:p>
    <w:p w14:paraId="4127A5F2" w14:textId="77777777" w:rsidR="005B4FC4" w:rsidRPr="005B4FC4" w:rsidRDefault="005B4FC4" w:rsidP="008846FF">
      <w:pPr>
        <w:jc w:val="both"/>
        <w:rPr>
          <w:rFonts w:ascii="Tahoma" w:hAnsi="Tahoma" w:cs="Tahoma"/>
          <w:color w:val="000000" w:themeColor="text1"/>
        </w:rPr>
      </w:pPr>
    </w:p>
    <w:p w14:paraId="2916131A" w14:textId="77777777" w:rsidR="005B4FC4" w:rsidRPr="005B4FC4" w:rsidRDefault="005B4FC4" w:rsidP="008846FF">
      <w:pPr>
        <w:numPr>
          <w:ilvl w:val="0"/>
          <w:numId w:val="8"/>
        </w:numPr>
        <w:jc w:val="both"/>
        <w:rPr>
          <w:rFonts w:ascii="Tahoma" w:hAnsi="Tahoma" w:cs="Tahoma"/>
          <w:color w:val="000000" w:themeColor="text1"/>
        </w:rPr>
      </w:pPr>
      <w:r w:rsidRPr="005B4FC4">
        <w:rPr>
          <w:rFonts w:ascii="Tahoma" w:hAnsi="Tahoma" w:cs="Tahoma"/>
          <w:color w:val="000000" w:themeColor="text1"/>
        </w:rPr>
        <w:t xml:space="preserve">Podroben opis polnjenja </w:t>
      </w:r>
      <w:proofErr w:type="spellStart"/>
      <w:r w:rsidRPr="005B4FC4">
        <w:rPr>
          <w:rFonts w:ascii="Tahoma" w:hAnsi="Tahoma" w:cs="Tahoma"/>
          <w:color w:val="000000" w:themeColor="text1"/>
        </w:rPr>
        <w:t>adsorberjev</w:t>
      </w:r>
      <w:proofErr w:type="spellEnd"/>
    </w:p>
    <w:p w14:paraId="4EE78C49" w14:textId="77777777" w:rsidR="005B4FC4" w:rsidRPr="005B4FC4" w:rsidRDefault="005B4FC4" w:rsidP="008846FF">
      <w:pPr>
        <w:jc w:val="both"/>
        <w:rPr>
          <w:rFonts w:ascii="Tahoma" w:hAnsi="Tahoma" w:cs="Tahoma"/>
          <w:b/>
          <w:color w:val="000000" w:themeColor="text1"/>
        </w:rPr>
      </w:pPr>
    </w:p>
    <w:p w14:paraId="23FD9D12" w14:textId="77777777" w:rsidR="005B4FC4" w:rsidRPr="005B4FC4" w:rsidRDefault="005B4FC4" w:rsidP="008846FF">
      <w:pPr>
        <w:jc w:val="both"/>
        <w:rPr>
          <w:rFonts w:ascii="Tahoma" w:hAnsi="Tahoma" w:cs="Tahoma"/>
          <w:color w:val="000000" w:themeColor="text1"/>
        </w:rPr>
      </w:pPr>
      <w:r w:rsidRPr="005B4FC4">
        <w:rPr>
          <w:rFonts w:ascii="Tahoma" w:hAnsi="Tahoma" w:cs="Tahoma"/>
          <w:color w:val="000000" w:themeColor="text1"/>
        </w:rPr>
        <w:t xml:space="preserve">Polnjenje </w:t>
      </w:r>
      <w:proofErr w:type="spellStart"/>
      <w:r w:rsidRPr="005B4FC4">
        <w:rPr>
          <w:rFonts w:ascii="Tahoma" w:hAnsi="Tahoma" w:cs="Tahoma"/>
          <w:color w:val="000000" w:themeColor="text1"/>
        </w:rPr>
        <w:t>adsorberja</w:t>
      </w:r>
      <w:proofErr w:type="spellEnd"/>
      <w:r w:rsidRPr="005B4FC4">
        <w:rPr>
          <w:rFonts w:ascii="Tahoma" w:hAnsi="Tahoma" w:cs="Tahoma"/>
          <w:color w:val="000000" w:themeColor="text1"/>
        </w:rPr>
        <w:t xml:space="preserve"> z novim ali </w:t>
      </w:r>
      <w:proofErr w:type="spellStart"/>
      <w:r w:rsidRPr="005B4FC4">
        <w:rPr>
          <w:rFonts w:ascii="Tahoma" w:hAnsi="Tahoma" w:cs="Tahoma"/>
          <w:color w:val="000000" w:themeColor="text1"/>
        </w:rPr>
        <w:t>reaktiviranim</w:t>
      </w:r>
      <w:proofErr w:type="spellEnd"/>
      <w:r w:rsidRPr="005B4FC4">
        <w:rPr>
          <w:rFonts w:ascii="Tahoma" w:hAnsi="Tahoma" w:cs="Tahoma"/>
          <w:color w:val="000000" w:themeColor="text1"/>
        </w:rPr>
        <w:t xml:space="preserve"> aktivnim ogljem, s pomočjo vozila – cisterne, ki ima </w:t>
      </w:r>
      <w:proofErr w:type="spellStart"/>
      <w:r w:rsidRPr="005B4FC4">
        <w:rPr>
          <w:rFonts w:ascii="Tahoma" w:hAnsi="Tahoma" w:cs="Tahoma"/>
          <w:color w:val="000000" w:themeColor="text1"/>
        </w:rPr>
        <w:t>prigrajen</w:t>
      </w:r>
      <w:proofErr w:type="spellEnd"/>
      <w:r w:rsidRPr="005B4FC4">
        <w:rPr>
          <w:rFonts w:ascii="Tahoma" w:hAnsi="Tahoma" w:cs="Tahoma"/>
          <w:color w:val="000000" w:themeColor="text1"/>
        </w:rPr>
        <w:t xml:space="preserve"> sistem za hidravlično polnjenje in praznjenje </w:t>
      </w:r>
      <w:proofErr w:type="spellStart"/>
      <w:r w:rsidRPr="005B4FC4">
        <w:rPr>
          <w:rFonts w:ascii="Tahoma" w:hAnsi="Tahoma" w:cs="Tahoma"/>
          <w:color w:val="000000" w:themeColor="text1"/>
        </w:rPr>
        <w:t>adsorberjev</w:t>
      </w:r>
      <w:proofErr w:type="spellEnd"/>
      <w:r w:rsidRPr="005B4FC4">
        <w:rPr>
          <w:rFonts w:ascii="Tahoma" w:hAnsi="Tahoma" w:cs="Tahoma"/>
          <w:color w:val="000000" w:themeColor="text1"/>
        </w:rPr>
        <w:t>:</w:t>
      </w:r>
    </w:p>
    <w:p w14:paraId="537F7921" w14:textId="77777777" w:rsidR="005B4FC4" w:rsidRPr="005B4FC4" w:rsidRDefault="005B4FC4" w:rsidP="008846FF">
      <w:pPr>
        <w:numPr>
          <w:ilvl w:val="0"/>
          <w:numId w:val="7"/>
        </w:numPr>
        <w:jc w:val="both"/>
        <w:rPr>
          <w:rFonts w:ascii="Tahoma" w:hAnsi="Tahoma" w:cs="Tahoma"/>
          <w:color w:val="000000" w:themeColor="text1"/>
        </w:rPr>
      </w:pPr>
      <w:r w:rsidRPr="005B4FC4">
        <w:rPr>
          <w:rFonts w:ascii="Tahoma" w:hAnsi="Tahoma" w:cs="Tahoma"/>
          <w:color w:val="000000" w:themeColor="text1"/>
        </w:rPr>
        <w:t xml:space="preserve">odpreti prezračevalni ventil na </w:t>
      </w:r>
      <w:proofErr w:type="spellStart"/>
      <w:r w:rsidRPr="005B4FC4">
        <w:rPr>
          <w:rFonts w:ascii="Tahoma" w:hAnsi="Tahoma" w:cs="Tahoma"/>
          <w:color w:val="000000" w:themeColor="text1"/>
        </w:rPr>
        <w:t>adsorberju</w:t>
      </w:r>
      <w:proofErr w:type="spellEnd"/>
      <w:r w:rsidRPr="005B4FC4">
        <w:rPr>
          <w:rFonts w:ascii="Tahoma" w:hAnsi="Tahoma" w:cs="Tahoma"/>
          <w:color w:val="000000" w:themeColor="text1"/>
        </w:rPr>
        <w:t>,</w:t>
      </w:r>
    </w:p>
    <w:p w14:paraId="5C56CCAA" w14:textId="77777777" w:rsidR="005B4FC4" w:rsidRPr="005B4FC4" w:rsidRDefault="005B4FC4" w:rsidP="008846FF">
      <w:pPr>
        <w:numPr>
          <w:ilvl w:val="0"/>
          <w:numId w:val="7"/>
        </w:numPr>
        <w:jc w:val="both"/>
        <w:rPr>
          <w:rFonts w:ascii="Tahoma" w:hAnsi="Tahoma" w:cs="Tahoma"/>
          <w:color w:val="000000" w:themeColor="text1"/>
        </w:rPr>
      </w:pPr>
      <w:proofErr w:type="spellStart"/>
      <w:r w:rsidRPr="005B4FC4">
        <w:rPr>
          <w:rFonts w:ascii="Tahoma" w:hAnsi="Tahoma" w:cs="Tahoma"/>
          <w:color w:val="000000" w:themeColor="text1"/>
        </w:rPr>
        <w:t>adsorber</w:t>
      </w:r>
      <w:proofErr w:type="spellEnd"/>
      <w:r w:rsidRPr="005B4FC4">
        <w:rPr>
          <w:rFonts w:ascii="Tahoma" w:hAnsi="Tahoma" w:cs="Tahoma"/>
          <w:color w:val="000000" w:themeColor="text1"/>
        </w:rPr>
        <w:t xml:space="preserve"> napolniti s tehnološko vodo,</w:t>
      </w:r>
    </w:p>
    <w:p w14:paraId="08F68242" w14:textId="77777777" w:rsidR="005B4FC4" w:rsidRPr="005B4FC4" w:rsidRDefault="005B4FC4" w:rsidP="008846FF">
      <w:pPr>
        <w:numPr>
          <w:ilvl w:val="0"/>
          <w:numId w:val="7"/>
        </w:numPr>
        <w:jc w:val="both"/>
        <w:rPr>
          <w:rFonts w:ascii="Tahoma" w:hAnsi="Tahoma" w:cs="Tahoma"/>
          <w:color w:val="000000" w:themeColor="text1"/>
        </w:rPr>
      </w:pPr>
      <w:r w:rsidRPr="005B4FC4">
        <w:rPr>
          <w:rFonts w:ascii="Tahoma" w:hAnsi="Tahoma" w:cs="Tahoma"/>
          <w:color w:val="000000" w:themeColor="text1"/>
        </w:rPr>
        <w:t>izvesti napajanje avtocisterne s tehnološko vodo preko cevi,</w:t>
      </w:r>
    </w:p>
    <w:p w14:paraId="73EFD20D" w14:textId="77777777" w:rsidR="005B4FC4" w:rsidRPr="005B4FC4" w:rsidRDefault="005B4FC4" w:rsidP="008846FF">
      <w:pPr>
        <w:numPr>
          <w:ilvl w:val="0"/>
          <w:numId w:val="7"/>
        </w:numPr>
        <w:jc w:val="both"/>
        <w:rPr>
          <w:rFonts w:ascii="Tahoma" w:hAnsi="Tahoma" w:cs="Tahoma"/>
          <w:color w:val="000000" w:themeColor="text1"/>
        </w:rPr>
      </w:pPr>
      <w:r w:rsidRPr="005B4FC4">
        <w:rPr>
          <w:rFonts w:ascii="Tahoma" w:hAnsi="Tahoma" w:cs="Tahoma"/>
          <w:color w:val="000000" w:themeColor="text1"/>
        </w:rPr>
        <w:t>cisterna mora prejeti dovolj vode, da se ustvari pravilna mešanica aktivno oglje-voda,</w:t>
      </w:r>
    </w:p>
    <w:p w14:paraId="525A1FC7" w14:textId="77777777" w:rsidR="005B4FC4" w:rsidRPr="005B4FC4" w:rsidRDefault="005B4FC4" w:rsidP="008846FF">
      <w:pPr>
        <w:numPr>
          <w:ilvl w:val="0"/>
          <w:numId w:val="7"/>
        </w:numPr>
        <w:jc w:val="both"/>
        <w:rPr>
          <w:rFonts w:ascii="Tahoma" w:hAnsi="Tahoma" w:cs="Tahoma"/>
          <w:color w:val="000000" w:themeColor="text1"/>
        </w:rPr>
      </w:pPr>
      <w:r w:rsidRPr="005B4FC4">
        <w:rPr>
          <w:rFonts w:ascii="Tahoma" w:hAnsi="Tahoma" w:cs="Tahoma"/>
          <w:color w:val="000000" w:themeColor="text1"/>
        </w:rPr>
        <w:t xml:space="preserve">cisterno s cevjo povezati z A-spojko na </w:t>
      </w:r>
      <w:proofErr w:type="spellStart"/>
      <w:r w:rsidRPr="005B4FC4">
        <w:rPr>
          <w:rFonts w:ascii="Tahoma" w:hAnsi="Tahoma" w:cs="Tahoma"/>
          <w:color w:val="000000" w:themeColor="text1"/>
        </w:rPr>
        <w:t>adsorberju</w:t>
      </w:r>
      <w:proofErr w:type="spellEnd"/>
      <w:r w:rsidRPr="005B4FC4">
        <w:rPr>
          <w:rFonts w:ascii="Tahoma" w:hAnsi="Tahoma" w:cs="Tahoma"/>
          <w:color w:val="000000" w:themeColor="text1"/>
        </w:rPr>
        <w:t xml:space="preserve"> za dovod aktivnega oglja,</w:t>
      </w:r>
    </w:p>
    <w:p w14:paraId="6681F43A" w14:textId="77777777" w:rsidR="005B4FC4" w:rsidRPr="005B4FC4" w:rsidRDefault="005B4FC4" w:rsidP="008846FF">
      <w:pPr>
        <w:numPr>
          <w:ilvl w:val="0"/>
          <w:numId w:val="7"/>
        </w:numPr>
        <w:jc w:val="both"/>
        <w:rPr>
          <w:rFonts w:ascii="Tahoma" w:hAnsi="Tahoma" w:cs="Tahoma"/>
          <w:color w:val="000000" w:themeColor="text1"/>
        </w:rPr>
      </w:pPr>
      <w:r w:rsidRPr="005B4FC4">
        <w:rPr>
          <w:rFonts w:ascii="Tahoma" w:hAnsi="Tahoma" w:cs="Tahoma"/>
          <w:color w:val="000000" w:themeColor="text1"/>
        </w:rPr>
        <w:t xml:space="preserve">preko polnilne črpalke na cisterni prečrpati pripeljano aktivno oglje pomešano z vodo iz avto-cisterne v </w:t>
      </w:r>
      <w:proofErr w:type="spellStart"/>
      <w:r w:rsidRPr="005B4FC4">
        <w:rPr>
          <w:rFonts w:ascii="Tahoma" w:hAnsi="Tahoma" w:cs="Tahoma"/>
          <w:color w:val="000000" w:themeColor="text1"/>
        </w:rPr>
        <w:t>adsorber</w:t>
      </w:r>
      <w:proofErr w:type="spellEnd"/>
      <w:r w:rsidRPr="005B4FC4">
        <w:rPr>
          <w:rFonts w:ascii="Tahoma" w:hAnsi="Tahoma" w:cs="Tahoma"/>
          <w:color w:val="000000" w:themeColor="text1"/>
        </w:rPr>
        <w:t>,</w:t>
      </w:r>
    </w:p>
    <w:p w14:paraId="2283343B" w14:textId="77777777" w:rsidR="005B4FC4" w:rsidRPr="005B4FC4" w:rsidRDefault="005B4FC4" w:rsidP="008846FF">
      <w:pPr>
        <w:numPr>
          <w:ilvl w:val="0"/>
          <w:numId w:val="7"/>
        </w:numPr>
        <w:jc w:val="both"/>
        <w:rPr>
          <w:rFonts w:ascii="Tahoma" w:hAnsi="Tahoma" w:cs="Tahoma"/>
          <w:color w:val="000000" w:themeColor="text1"/>
        </w:rPr>
      </w:pPr>
      <w:r w:rsidRPr="005B4FC4">
        <w:rPr>
          <w:rFonts w:ascii="Tahoma" w:hAnsi="Tahoma" w:cs="Tahoma"/>
          <w:color w:val="000000" w:themeColor="text1"/>
        </w:rPr>
        <w:t>ko se avto-cisterna izprazni, je postopek končan,</w:t>
      </w:r>
    </w:p>
    <w:p w14:paraId="1E778923" w14:textId="77777777" w:rsidR="005B4FC4" w:rsidRPr="005B4FC4" w:rsidRDefault="005B4FC4" w:rsidP="008846FF">
      <w:pPr>
        <w:numPr>
          <w:ilvl w:val="0"/>
          <w:numId w:val="7"/>
        </w:numPr>
        <w:jc w:val="both"/>
        <w:rPr>
          <w:rFonts w:ascii="Tahoma" w:hAnsi="Tahoma" w:cs="Tahoma"/>
          <w:color w:val="000000" w:themeColor="text1"/>
        </w:rPr>
      </w:pPr>
      <w:r w:rsidRPr="005B4FC4">
        <w:rPr>
          <w:rFonts w:ascii="Tahoma" w:hAnsi="Tahoma" w:cs="Tahoma"/>
          <w:color w:val="000000" w:themeColor="text1"/>
        </w:rPr>
        <w:t xml:space="preserve">zapreti prezračevalni ventil na </w:t>
      </w:r>
      <w:proofErr w:type="spellStart"/>
      <w:r w:rsidRPr="005B4FC4">
        <w:rPr>
          <w:rFonts w:ascii="Tahoma" w:hAnsi="Tahoma" w:cs="Tahoma"/>
          <w:color w:val="000000" w:themeColor="text1"/>
        </w:rPr>
        <w:t>adsorberju</w:t>
      </w:r>
      <w:proofErr w:type="spellEnd"/>
      <w:r w:rsidRPr="005B4FC4">
        <w:rPr>
          <w:rFonts w:ascii="Tahoma" w:hAnsi="Tahoma" w:cs="Tahoma"/>
          <w:color w:val="000000" w:themeColor="text1"/>
        </w:rPr>
        <w:t>.</w:t>
      </w:r>
    </w:p>
    <w:p w14:paraId="6AD4C50D" w14:textId="77777777" w:rsidR="005B4FC4" w:rsidRPr="005B4FC4" w:rsidRDefault="005B4FC4" w:rsidP="005B4FC4">
      <w:pPr>
        <w:rPr>
          <w:rFonts w:ascii="Tahoma" w:hAnsi="Tahoma" w:cs="Tahoma"/>
          <w:color w:val="000000" w:themeColor="text1"/>
        </w:rPr>
      </w:pPr>
    </w:p>
    <w:p w14:paraId="7F986C8B" w14:textId="77777777" w:rsidR="005B4FC4" w:rsidRPr="005B4FC4" w:rsidRDefault="005B4FC4" w:rsidP="00DF0E99">
      <w:pPr>
        <w:numPr>
          <w:ilvl w:val="0"/>
          <w:numId w:val="8"/>
        </w:numPr>
        <w:rPr>
          <w:rFonts w:ascii="Tahoma" w:hAnsi="Tahoma" w:cs="Tahoma"/>
          <w:color w:val="000000" w:themeColor="text1"/>
        </w:rPr>
      </w:pPr>
      <w:r w:rsidRPr="005B4FC4">
        <w:rPr>
          <w:rFonts w:ascii="Tahoma" w:hAnsi="Tahoma" w:cs="Tahoma"/>
          <w:color w:val="000000" w:themeColor="text1"/>
        </w:rPr>
        <w:t>Kvaliteta granuliranega aktivnega oglja (pH stabiliziranega) mineralnega izvora</w:t>
      </w:r>
    </w:p>
    <w:p w14:paraId="15891532" w14:textId="77777777" w:rsidR="005B4FC4" w:rsidRPr="005B4FC4" w:rsidRDefault="005B4FC4" w:rsidP="005B4FC4">
      <w:pPr>
        <w:rPr>
          <w:rFonts w:ascii="Tahoma" w:hAnsi="Tahoma" w:cs="Tahoma"/>
          <w:color w:val="000000" w:themeColor="text1"/>
        </w:rPr>
      </w:pPr>
    </w:p>
    <w:p w14:paraId="46FEED04" w14:textId="77777777" w:rsidR="005B4FC4" w:rsidRPr="005B4FC4" w:rsidRDefault="005B4FC4" w:rsidP="005B4FC4">
      <w:pPr>
        <w:rPr>
          <w:rFonts w:ascii="Tahoma" w:hAnsi="Tahoma" w:cs="Tahoma"/>
          <w:color w:val="000000" w:themeColor="text1"/>
        </w:rPr>
      </w:pPr>
      <w:r w:rsidRPr="005B4FC4">
        <w:rPr>
          <w:rFonts w:ascii="Tahoma" w:hAnsi="Tahoma" w:cs="Tahoma"/>
          <w:color w:val="000000" w:themeColor="text1"/>
        </w:rPr>
        <w:t>Dobavljeno novo aktivno oglje mora imeti naslednje karakteristike:</w:t>
      </w:r>
    </w:p>
    <w:p w14:paraId="3CD781BA" w14:textId="77777777" w:rsidR="005B4FC4" w:rsidRPr="005B4FC4" w:rsidRDefault="005B4FC4" w:rsidP="005B4FC4">
      <w:pPr>
        <w:rPr>
          <w:rFonts w:ascii="Tahoma" w:hAnsi="Tahoma" w:cs="Tahoma"/>
          <w:color w:val="000000" w:themeColor="text1"/>
        </w:rPr>
      </w:pPr>
    </w:p>
    <w:p w14:paraId="32989D27" w14:textId="77777777" w:rsidR="005B4FC4" w:rsidRPr="005B4FC4" w:rsidRDefault="005B4FC4" w:rsidP="00DF0E99">
      <w:pPr>
        <w:numPr>
          <w:ilvl w:val="0"/>
          <w:numId w:val="10"/>
        </w:numPr>
        <w:rPr>
          <w:rFonts w:ascii="Tahoma" w:hAnsi="Tahoma" w:cs="Tahoma"/>
          <w:color w:val="000000" w:themeColor="text1"/>
        </w:rPr>
      </w:pPr>
      <w:r w:rsidRPr="005B4FC4">
        <w:rPr>
          <w:rFonts w:ascii="Tahoma" w:hAnsi="Tahoma" w:cs="Tahoma"/>
          <w:color w:val="000000" w:themeColor="text1"/>
        </w:rPr>
        <w:t xml:space="preserve">jodovo število </w:t>
      </w:r>
      <w:r w:rsidRPr="005B4FC4">
        <w:rPr>
          <w:rFonts w:ascii="Tahoma" w:hAnsi="Tahoma" w:cs="Tahoma"/>
          <w:color w:val="000000" w:themeColor="text1"/>
        </w:rPr>
        <w:tab/>
        <w:t>AWWA             (ASTM 4607-1979)</w:t>
      </w:r>
      <w:r w:rsidRPr="005B4FC4">
        <w:rPr>
          <w:rFonts w:ascii="Tahoma" w:hAnsi="Tahoma" w:cs="Tahoma"/>
          <w:color w:val="000000" w:themeColor="text1"/>
        </w:rPr>
        <w:tab/>
      </w:r>
      <w:r w:rsidRPr="005B4FC4">
        <w:rPr>
          <w:rFonts w:ascii="Tahoma" w:hAnsi="Tahoma" w:cs="Tahoma"/>
          <w:color w:val="000000" w:themeColor="text1"/>
        </w:rPr>
        <w:tab/>
      </w:r>
      <w:r w:rsidRPr="005B4FC4">
        <w:rPr>
          <w:rFonts w:ascii="Tahoma" w:hAnsi="Tahoma" w:cs="Tahoma"/>
          <w:color w:val="000000" w:themeColor="text1"/>
        </w:rPr>
        <w:tab/>
        <w:t>min. 900 mg/g</w:t>
      </w:r>
    </w:p>
    <w:p w14:paraId="23D1C02E" w14:textId="77777777" w:rsidR="005B4FC4" w:rsidRPr="005B4FC4" w:rsidRDefault="005B4FC4" w:rsidP="00DF0E99">
      <w:pPr>
        <w:numPr>
          <w:ilvl w:val="0"/>
          <w:numId w:val="10"/>
        </w:numPr>
        <w:rPr>
          <w:rFonts w:ascii="Tahoma" w:hAnsi="Tahoma" w:cs="Tahoma"/>
          <w:color w:val="000000" w:themeColor="text1"/>
        </w:rPr>
      </w:pPr>
      <w:r w:rsidRPr="005B4FC4">
        <w:rPr>
          <w:rFonts w:ascii="Tahoma" w:hAnsi="Tahoma" w:cs="Tahoma"/>
          <w:color w:val="000000" w:themeColor="text1"/>
        </w:rPr>
        <w:t xml:space="preserve">granulacija </w:t>
      </w:r>
      <w:r w:rsidRPr="005B4FC4">
        <w:rPr>
          <w:rFonts w:ascii="Tahoma" w:hAnsi="Tahoma" w:cs="Tahoma"/>
          <w:color w:val="000000" w:themeColor="text1"/>
        </w:rPr>
        <w:tab/>
      </w:r>
      <w:r w:rsidRPr="005B4FC4">
        <w:rPr>
          <w:rFonts w:ascii="Tahoma" w:hAnsi="Tahoma" w:cs="Tahoma"/>
          <w:color w:val="000000" w:themeColor="text1"/>
        </w:rPr>
        <w:tab/>
      </w:r>
      <w:r w:rsidRPr="005B4FC4">
        <w:rPr>
          <w:rFonts w:ascii="Tahoma" w:hAnsi="Tahoma" w:cs="Tahoma"/>
          <w:color w:val="000000" w:themeColor="text1"/>
        </w:rPr>
        <w:tab/>
        <w:t xml:space="preserve">(ASTM 2862-1997) </w:t>
      </w:r>
      <w:r w:rsidRPr="005B4FC4">
        <w:rPr>
          <w:rFonts w:ascii="Tahoma" w:hAnsi="Tahoma" w:cs="Tahoma"/>
          <w:color w:val="000000" w:themeColor="text1"/>
        </w:rPr>
        <w:tab/>
      </w:r>
      <w:r w:rsidRPr="005B4FC4">
        <w:rPr>
          <w:rFonts w:ascii="Tahoma" w:hAnsi="Tahoma" w:cs="Tahoma"/>
          <w:color w:val="000000" w:themeColor="text1"/>
        </w:rPr>
        <w:tab/>
      </w:r>
      <w:r w:rsidRPr="005B4FC4">
        <w:rPr>
          <w:rFonts w:ascii="Tahoma" w:hAnsi="Tahoma" w:cs="Tahoma"/>
          <w:color w:val="000000" w:themeColor="text1"/>
        </w:rPr>
        <w:tab/>
        <w:t>0,6 - 2,4 mm</w:t>
      </w:r>
    </w:p>
    <w:p w14:paraId="40C6647A" w14:textId="77777777" w:rsidR="005B4FC4" w:rsidRPr="005B4FC4" w:rsidRDefault="005B4FC4" w:rsidP="00DF0E99">
      <w:pPr>
        <w:numPr>
          <w:ilvl w:val="0"/>
          <w:numId w:val="10"/>
        </w:numPr>
        <w:rPr>
          <w:rFonts w:ascii="Tahoma" w:hAnsi="Tahoma" w:cs="Tahoma"/>
          <w:color w:val="000000" w:themeColor="text1"/>
        </w:rPr>
      </w:pPr>
      <w:r w:rsidRPr="005B4FC4">
        <w:rPr>
          <w:rFonts w:ascii="Tahoma" w:hAnsi="Tahoma" w:cs="Tahoma"/>
          <w:color w:val="000000" w:themeColor="text1"/>
        </w:rPr>
        <w:t xml:space="preserve">nasipna gostota </w:t>
      </w:r>
      <w:r w:rsidRPr="005B4FC4">
        <w:rPr>
          <w:rFonts w:ascii="Tahoma" w:hAnsi="Tahoma" w:cs="Tahoma"/>
          <w:color w:val="000000" w:themeColor="text1"/>
        </w:rPr>
        <w:tab/>
      </w:r>
      <w:r w:rsidRPr="005B4FC4">
        <w:rPr>
          <w:rFonts w:ascii="Tahoma" w:hAnsi="Tahoma" w:cs="Tahoma"/>
          <w:color w:val="000000" w:themeColor="text1"/>
        </w:rPr>
        <w:tab/>
        <w:t>(ASTM 2854-2009)</w:t>
      </w:r>
      <w:r w:rsidRPr="005B4FC4">
        <w:rPr>
          <w:rFonts w:ascii="Tahoma" w:hAnsi="Tahoma" w:cs="Tahoma"/>
          <w:color w:val="000000" w:themeColor="text1"/>
        </w:rPr>
        <w:tab/>
      </w:r>
      <w:r w:rsidRPr="005B4FC4">
        <w:rPr>
          <w:rFonts w:ascii="Tahoma" w:hAnsi="Tahoma" w:cs="Tahoma"/>
          <w:color w:val="000000" w:themeColor="text1"/>
        </w:rPr>
        <w:tab/>
      </w:r>
      <w:r w:rsidRPr="005B4FC4">
        <w:rPr>
          <w:rFonts w:ascii="Tahoma" w:hAnsi="Tahoma" w:cs="Tahoma"/>
          <w:color w:val="000000" w:themeColor="text1"/>
        </w:rPr>
        <w:tab/>
        <w:t>380 ± 60 kg/m3</w:t>
      </w:r>
    </w:p>
    <w:p w14:paraId="160965E7" w14:textId="77777777" w:rsidR="005B4FC4" w:rsidRPr="005B4FC4" w:rsidRDefault="005B4FC4" w:rsidP="00DF0E99">
      <w:pPr>
        <w:numPr>
          <w:ilvl w:val="0"/>
          <w:numId w:val="10"/>
        </w:numPr>
        <w:rPr>
          <w:rFonts w:ascii="Tahoma" w:hAnsi="Tahoma" w:cs="Tahoma"/>
          <w:color w:val="000000" w:themeColor="text1"/>
        </w:rPr>
      </w:pPr>
      <w:r w:rsidRPr="005B4FC4">
        <w:rPr>
          <w:rFonts w:ascii="Tahoma" w:hAnsi="Tahoma" w:cs="Tahoma"/>
          <w:color w:val="000000" w:themeColor="text1"/>
        </w:rPr>
        <w:t xml:space="preserve">vlažnost </w:t>
      </w:r>
      <w:r w:rsidRPr="005B4FC4">
        <w:rPr>
          <w:rFonts w:ascii="Tahoma" w:hAnsi="Tahoma" w:cs="Tahoma"/>
          <w:color w:val="000000" w:themeColor="text1"/>
        </w:rPr>
        <w:tab/>
      </w:r>
      <w:r w:rsidRPr="005B4FC4">
        <w:rPr>
          <w:rFonts w:ascii="Tahoma" w:hAnsi="Tahoma" w:cs="Tahoma"/>
          <w:color w:val="000000" w:themeColor="text1"/>
        </w:rPr>
        <w:tab/>
      </w:r>
      <w:r w:rsidRPr="005B4FC4">
        <w:rPr>
          <w:rFonts w:ascii="Tahoma" w:hAnsi="Tahoma" w:cs="Tahoma"/>
          <w:color w:val="000000" w:themeColor="text1"/>
        </w:rPr>
        <w:tab/>
        <w:t>(ASTM 2867-2004)</w:t>
      </w:r>
      <w:r w:rsidRPr="005B4FC4">
        <w:rPr>
          <w:rFonts w:ascii="Tahoma" w:hAnsi="Tahoma" w:cs="Tahoma"/>
          <w:color w:val="000000" w:themeColor="text1"/>
        </w:rPr>
        <w:tab/>
      </w:r>
      <w:r w:rsidRPr="005B4FC4">
        <w:rPr>
          <w:rFonts w:ascii="Tahoma" w:hAnsi="Tahoma" w:cs="Tahoma"/>
          <w:color w:val="000000" w:themeColor="text1"/>
        </w:rPr>
        <w:tab/>
      </w:r>
      <w:r w:rsidRPr="005B4FC4">
        <w:rPr>
          <w:rFonts w:ascii="Tahoma" w:hAnsi="Tahoma" w:cs="Tahoma"/>
          <w:color w:val="000000" w:themeColor="text1"/>
        </w:rPr>
        <w:tab/>
      </w:r>
      <w:proofErr w:type="spellStart"/>
      <w:r w:rsidRPr="005B4FC4">
        <w:rPr>
          <w:rFonts w:ascii="Tahoma" w:hAnsi="Tahoma" w:cs="Tahoma"/>
          <w:color w:val="000000" w:themeColor="text1"/>
        </w:rPr>
        <w:t>max</w:t>
      </w:r>
      <w:proofErr w:type="spellEnd"/>
      <w:r w:rsidRPr="005B4FC4">
        <w:rPr>
          <w:rFonts w:ascii="Tahoma" w:hAnsi="Tahoma" w:cs="Tahoma"/>
          <w:color w:val="000000" w:themeColor="text1"/>
        </w:rPr>
        <w:t>. 5 %</w:t>
      </w:r>
    </w:p>
    <w:p w14:paraId="019710A2" w14:textId="77777777" w:rsidR="005B4FC4" w:rsidRPr="005B4FC4" w:rsidRDefault="005B4FC4" w:rsidP="00DF0E99">
      <w:pPr>
        <w:numPr>
          <w:ilvl w:val="0"/>
          <w:numId w:val="10"/>
        </w:numPr>
        <w:rPr>
          <w:rFonts w:ascii="Tahoma" w:hAnsi="Tahoma" w:cs="Tahoma"/>
          <w:color w:val="000000" w:themeColor="text1"/>
        </w:rPr>
      </w:pPr>
      <w:r w:rsidRPr="005B4FC4">
        <w:rPr>
          <w:rFonts w:ascii="Tahoma" w:hAnsi="Tahoma" w:cs="Tahoma"/>
          <w:color w:val="000000" w:themeColor="text1"/>
        </w:rPr>
        <w:t xml:space="preserve">delež prahu </w:t>
      </w:r>
      <w:r w:rsidRPr="005B4FC4">
        <w:rPr>
          <w:rFonts w:ascii="Tahoma" w:hAnsi="Tahoma" w:cs="Tahoma"/>
          <w:color w:val="000000" w:themeColor="text1"/>
        </w:rPr>
        <w:tab/>
      </w:r>
      <w:r w:rsidRPr="005B4FC4">
        <w:rPr>
          <w:rFonts w:ascii="Tahoma" w:hAnsi="Tahoma" w:cs="Tahoma"/>
          <w:color w:val="000000" w:themeColor="text1"/>
        </w:rPr>
        <w:tab/>
      </w:r>
      <w:r w:rsidRPr="005B4FC4">
        <w:rPr>
          <w:rFonts w:ascii="Tahoma" w:hAnsi="Tahoma" w:cs="Tahoma"/>
          <w:color w:val="000000" w:themeColor="text1"/>
        </w:rPr>
        <w:tab/>
        <w:t>(ASTM 2866-1994)</w:t>
      </w:r>
      <w:r w:rsidRPr="005B4FC4">
        <w:rPr>
          <w:rFonts w:ascii="Tahoma" w:hAnsi="Tahoma" w:cs="Tahoma"/>
          <w:color w:val="000000" w:themeColor="text1"/>
        </w:rPr>
        <w:tab/>
      </w:r>
      <w:r w:rsidRPr="005B4FC4">
        <w:rPr>
          <w:rFonts w:ascii="Tahoma" w:hAnsi="Tahoma" w:cs="Tahoma"/>
          <w:color w:val="000000" w:themeColor="text1"/>
        </w:rPr>
        <w:tab/>
      </w:r>
      <w:r w:rsidRPr="005B4FC4">
        <w:rPr>
          <w:rFonts w:ascii="Tahoma" w:hAnsi="Tahoma" w:cs="Tahoma"/>
          <w:color w:val="000000" w:themeColor="text1"/>
        </w:rPr>
        <w:tab/>
      </w:r>
      <w:r w:rsidRPr="005B4FC4">
        <w:rPr>
          <w:rFonts w:ascii="Tahoma" w:hAnsi="Tahoma" w:cs="Tahoma"/>
          <w:color w:val="000000" w:themeColor="text1"/>
        </w:rPr>
        <w:sym w:font="Symbol" w:char="F03C"/>
      </w:r>
      <w:r w:rsidRPr="005B4FC4">
        <w:rPr>
          <w:rFonts w:ascii="Tahoma" w:hAnsi="Tahoma" w:cs="Tahoma"/>
          <w:color w:val="000000" w:themeColor="text1"/>
        </w:rPr>
        <w:t xml:space="preserve"> 10 %</w:t>
      </w:r>
    </w:p>
    <w:p w14:paraId="1B65D5CB" w14:textId="77777777" w:rsidR="005B4FC4" w:rsidRPr="005B4FC4" w:rsidRDefault="005B4FC4" w:rsidP="00DF0E99">
      <w:pPr>
        <w:numPr>
          <w:ilvl w:val="0"/>
          <w:numId w:val="10"/>
        </w:numPr>
        <w:rPr>
          <w:rFonts w:ascii="Tahoma" w:hAnsi="Tahoma" w:cs="Tahoma"/>
          <w:color w:val="000000" w:themeColor="text1"/>
        </w:rPr>
      </w:pPr>
      <w:r w:rsidRPr="005B4FC4">
        <w:rPr>
          <w:rFonts w:ascii="Tahoma" w:hAnsi="Tahoma" w:cs="Tahoma"/>
          <w:color w:val="000000" w:themeColor="text1"/>
        </w:rPr>
        <w:t xml:space="preserve">pH vrednost </w:t>
      </w:r>
      <w:r w:rsidRPr="005B4FC4">
        <w:rPr>
          <w:rFonts w:ascii="Tahoma" w:hAnsi="Tahoma" w:cs="Tahoma"/>
          <w:color w:val="000000" w:themeColor="text1"/>
        </w:rPr>
        <w:tab/>
      </w:r>
      <w:r w:rsidRPr="005B4FC4">
        <w:rPr>
          <w:rFonts w:ascii="Tahoma" w:hAnsi="Tahoma" w:cs="Tahoma"/>
          <w:color w:val="000000" w:themeColor="text1"/>
        </w:rPr>
        <w:tab/>
      </w:r>
      <w:r w:rsidRPr="005B4FC4">
        <w:rPr>
          <w:rFonts w:ascii="Tahoma" w:hAnsi="Tahoma" w:cs="Tahoma"/>
          <w:color w:val="000000" w:themeColor="text1"/>
        </w:rPr>
        <w:tab/>
        <w:t>(ASTM 3838-2005)</w:t>
      </w:r>
      <w:r w:rsidRPr="005B4FC4">
        <w:rPr>
          <w:rFonts w:ascii="Tahoma" w:hAnsi="Tahoma" w:cs="Tahoma"/>
          <w:color w:val="000000" w:themeColor="text1"/>
        </w:rPr>
        <w:tab/>
      </w:r>
      <w:r w:rsidRPr="005B4FC4">
        <w:rPr>
          <w:rFonts w:ascii="Tahoma" w:hAnsi="Tahoma" w:cs="Tahoma"/>
          <w:color w:val="000000" w:themeColor="text1"/>
        </w:rPr>
        <w:tab/>
      </w:r>
      <w:r w:rsidRPr="005B4FC4">
        <w:rPr>
          <w:rFonts w:ascii="Tahoma" w:hAnsi="Tahoma" w:cs="Tahoma"/>
          <w:color w:val="000000" w:themeColor="text1"/>
        </w:rPr>
        <w:tab/>
        <w:t>6 - 7</w:t>
      </w:r>
    </w:p>
    <w:p w14:paraId="2CC79667" w14:textId="77777777" w:rsidR="005B4FC4" w:rsidRPr="005B4FC4" w:rsidRDefault="005B4FC4" w:rsidP="00DF0E99">
      <w:pPr>
        <w:numPr>
          <w:ilvl w:val="0"/>
          <w:numId w:val="10"/>
        </w:numPr>
        <w:rPr>
          <w:rFonts w:ascii="Tahoma" w:hAnsi="Tahoma" w:cs="Tahoma"/>
          <w:color w:val="000000" w:themeColor="text1"/>
        </w:rPr>
      </w:pPr>
      <w:r w:rsidRPr="005B4FC4">
        <w:rPr>
          <w:rFonts w:ascii="Tahoma" w:hAnsi="Tahoma" w:cs="Tahoma"/>
          <w:color w:val="000000" w:themeColor="text1"/>
        </w:rPr>
        <w:t>površina oglja</w:t>
      </w:r>
      <w:r w:rsidRPr="005B4FC4">
        <w:rPr>
          <w:rFonts w:ascii="Tahoma" w:hAnsi="Tahoma" w:cs="Tahoma"/>
          <w:color w:val="000000" w:themeColor="text1"/>
        </w:rPr>
        <w:tab/>
      </w:r>
      <w:r w:rsidRPr="005B4FC4">
        <w:rPr>
          <w:rFonts w:ascii="Tahoma" w:hAnsi="Tahoma" w:cs="Tahoma"/>
          <w:color w:val="000000" w:themeColor="text1"/>
        </w:rPr>
        <w:tab/>
      </w:r>
      <w:r w:rsidRPr="005B4FC4">
        <w:rPr>
          <w:rFonts w:ascii="Tahoma" w:hAnsi="Tahoma" w:cs="Tahoma"/>
          <w:color w:val="000000" w:themeColor="text1"/>
        </w:rPr>
        <w:tab/>
        <w:t>(ASTM 3663-2003)</w:t>
      </w:r>
      <w:r w:rsidRPr="005B4FC4">
        <w:rPr>
          <w:rFonts w:ascii="Tahoma" w:hAnsi="Tahoma" w:cs="Tahoma"/>
          <w:color w:val="000000" w:themeColor="text1"/>
        </w:rPr>
        <w:tab/>
      </w:r>
      <w:r w:rsidRPr="005B4FC4">
        <w:rPr>
          <w:rFonts w:ascii="Tahoma" w:hAnsi="Tahoma" w:cs="Tahoma"/>
          <w:color w:val="000000" w:themeColor="text1"/>
        </w:rPr>
        <w:tab/>
      </w:r>
      <w:r w:rsidRPr="005B4FC4">
        <w:rPr>
          <w:rFonts w:ascii="Tahoma" w:hAnsi="Tahoma" w:cs="Tahoma"/>
          <w:color w:val="000000" w:themeColor="text1"/>
        </w:rPr>
        <w:tab/>
        <w:t>min. 1000 m</w:t>
      </w:r>
      <w:r w:rsidRPr="005B4FC4">
        <w:rPr>
          <w:rFonts w:ascii="Tahoma" w:hAnsi="Tahoma" w:cs="Tahoma"/>
          <w:color w:val="000000" w:themeColor="text1"/>
          <w:vertAlign w:val="superscript"/>
        </w:rPr>
        <w:t>2</w:t>
      </w:r>
      <w:r w:rsidRPr="005B4FC4">
        <w:rPr>
          <w:rFonts w:ascii="Tahoma" w:hAnsi="Tahoma" w:cs="Tahoma"/>
          <w:color w:val="000000" w:themeColor="text1"/>
        </w:rPr>
        <w:t>/g</w:t>
      </w:r>
    </w:p>
    <w:p w14:paraId="7FE1C199" w14:textId="77777777" w:rsidR="005B4FC4" w:rsidRPr="005B4FC4" w:rsidRDefault="005B4FC4" w:rsidP="005B4FC4">
      <w:pPr>
        <w:rPr>
          <w:rFonts w:ascii="Tahoma" w:hAnsi="Tahoma" w:cs="Tahoma"/>
          <w:color w:val="000000" w:themeColor="text1"/>
        </w:rPr>
      </w:pPr>
    </w:p>
    <w:p w14:paraId="12CCFA6A" w14:textId="77777777" w:rsidR="005B4FC4" w:rsidRPr="005B4FC4" w:rsidRDefault="005B4FC4" w:rsidP="005B4FC4">
      <w:pPr>
        <w:rPr>
          <w:rFonts w:ascii="Tahoma" w:hAnsi="Tahoma" w:cs="Tahoma"/>
          <w:color w:val="000000" w:themeColor="text1"/>
        </w:rPr>
      </w:pPr>
      <w:r w:rsidRPr="005B4FC4">
        <w:rPr>
          <w:rFonts w:ascii="Tahoma" w:hAnsi="Tahoma" w:cs="Tahoma"/>
          <w:color w:val="000000" w:themeColor="text1"/>
        </w:rPr>
        <w:t>Dobavljeno reaktivirano aktivno oglje mora z naslednjimi karakteristikami:</w:t>
      </w:r>
    </w:p>
    <w:p w14:paraId="5CAF7F0F" w14:textId="77777777" w:rsidR="005B4FC4" w:rsidRPr="005B4FC4" w:rsidRDefault="005B4FC4" w:rsidP="005B4FC4">
      <w:pPr>
        <w:rPr>
          <w:rFonts w:ascii="Tahoma" w:hAnsi="Tahoma" w:cs="Tahoma"/>
          <w:color w:val="000000" w:themeColor="text1"/>
        </w:rPr>
      </w:pPr>
    </w:p>
    <w:p w14:paraId="53AA5863" w14:textId="77777777" w:rsidR="005B4FC4" w:rsidRPr="005B4FC4" w:rsidRDefault="005B4FC4" w:rsidP="00DF0E99">
      <w:pPr>
        <w:numPr>
          <w:ilvl w:val="0"/>
          <w:numId w:val="9"/>
        </w:numPr>
        <w:rPr>
          <w:rFonts w:ascii="Tahoma" w:hAnsi="Tahoma" w:cs="Tahoma"/>
          <w:color w:val="000000" w:themeColor="text1"/>
        </w:rPr>
      </w:pPr>
      <w:r w:rsidRPr="005B4FC4">
        <w:rPr>
          <w:rFonts w:ascii="Tahoma" w:hAnsi="Tahoma" w:cs="Tahoma"/>
          <w:color w:val="000000" w:themeColor="text1"/>
        </w:rPr>
        <w:t xml:space="preserve">jodovo število </w:t>
      </w:r>
      <w:r w:rsidRPr="005B4FC4">
        <w:rPr>
          <w:rFonts w:ascii="Tahoma" w:hAnsi="Tahoma" w:cs="Tahoma"/>
          <w:color w:val="000000" w:themeColor="text1"/>
        </w:rPr>
        <w:tab/>
        <w:t>AWWA             (ASTM 4607-1979)</w:t>
      </w:r>
      <w:r w:rsidRPr="005B4FC4">
        <w:rPr>
          <w:rFonts w:ascii="Tahoma" w:hAnsi="Tahoma" w:cs="Tahoma"/>
          <w:color w:val="000000" w:themeColor="text1"/>
        </w:rPr>
        <w:tab/>
      </w:r>
      <w:r w:rsidRPr="005B4FC4">
        <w:rPr>
          <w:rFonts w:ascii="Tahoma" w:hAnsi="Tahoma" w:cs="Tahoma"/>
          <w:color w:val="000000" w:themeColor="text1"/>
        </w:rPr>
        <w:tab/>
      </w:r>
      <w:r w:rsidRPr="005B4FC4">
        <w:rPr>
          <w:rFonts w:ascii="Tahoma" w:hAnsi="Tahoma" w:cs="Tahoma"/>
          <w:color w:val="000000" w:themeColor="text1"/>
        </w:rPr>
        <w:tab/>
        <w:t>min. 700 mg/g</w:t>
      </w:r>
    </w:p>
    <w:p w14:paraId="490DA40F" w14:textId="77777777" w:rsidR="005B4FC4" w:rsidRPr="005B4FC4" w:rsidRDefault="005B4FC4" w:rsidP="00DF0E99">
      <w:pPr>
        <w:numPr>
          <w:ilvl w:val="0"/>
          <w:numId w:val="9"/>
        </w:numPr>
        <w:rPr>
          <w:rFonts w:ascii="Tahoma" w:hAnsi="Tahoma" w:cs="Tahoma"/>
          <w:color w:val="000000" w:themeColor="text1"/>
        </w:rPr>
      </w:pPr>
      <w:r w:rsidRPr="005B4FC4">
        <w:rPr>
          <w:rFonts w:ascii="Tahoma" w:hAnsi="Tahoma" w:cs="Tahoma"/>
          <w:color w:val="000000" w:themeColor="text1"/>
        </w:rPr>
        <w:t xml:space="preserve">granulacija </w:t>
      </w:r>
      <w:r w:rsidRPr="005B4FC4">
        <w:rPr>
          <w:rFonts w:ascii="Tahoma" w:hAnsi="Tahoma" w:cs="Tahoma"/>
          <w:color w:val="000000" w:themeColor="text1"/>
        </w:rPr>
        <w:tab/>
      </w:r>
      <w:r w:rsidRPr="005B4FC4">
        <w:rPr>
          <w:rFonts w:ascii="Tahoma" w:hAnsi="Tahoma" w:cs="Tahoma"/>
          <w:color w:val="000000" w:themeColor="text1"/>
        </w:rPr>
        <w:tab/>
      </w:r>
      <w:r w:rsidRPr="005B4FC4">
        <w:rPr>
          <w:rFonts w:ascii="Tahoma" w:hAnsi="Tahoma" w:cs="Tahoma"/>
          <w:color w:val="000000" w:themeColor="text1"/>
        </w:rPr>
        <w:tab/>
        <w:t xml:space="preserve">(ASTM 2862-1997) </w:t>
      </w:r>
      <w:r w:rsidRPr="005B4FC4">
        <w:rPr>
          <w:rFonts w:ascii="Tahoma" w:hAnsi="Tahoma" w:cs="Tahoma"/>
          <w:color w:val="000000" w:themeColor="text1"/>
        </w:rPr>
        <w:tab/>
      </w:r>
      <w:r w:rsidRPr="005B4FC4">
        <w:rPr>
          <w:rFonts w:ascii="Tahoma" w:hAnsi="Tahoma" w:cs="Tahoma"/>
          <w:color w:val="000000" w:themeColor="text1"/>
        </w:rPr>
        <w:tab/>
      </w:r>
      <w:r w:rsidRPr="005B4FC4">
        <w:rPr>
          <w:rFonts w:ascii="Tahoma" w:hAnsi="Tahoma" w:cs="Tahoma"/>
          <w:color w:val="000000" w:themeColor="text1"/>
        </w:rPr>
        <w:tab/>
        <w:t>0,42 - 2,4 mm</w:t>
      </w:r>
    </w:p>
    <w:p w14:paraId="2B5BA1FA" w14:textId="77777777" w:rsidR="005B4FC4" w:rsidRPr="005B4FC4" w:rsidRDefault="005B4FC4" w:rsidP="00DF0E99">
      <w:pPr>
        <w:numPr>
          <w:ilvl w:val="0"/>
          <w:numId w:val="9"/>
        </w:numPr>
        <w:rPr>
          <w:rFonts w:ascii="Tahoma" w:hAnsi="Tahoma" w:cs="Tahoma"/>
          <w:color w:val="000000" w:themeColor="text1"/>
        </w:rPr>
      </w:pPr>
      <w:r w:rsidRPr="005B4FC4">
        <w:rPr>
          <w:rFonts w:ascii="Tahoma" w:hAnsi="Tahoma" w:cs="Tahoma"/>
          <w:color w:val="000000" w:themeColor="text1"/>
        </w:rPr>
        <w:t xml:space="preserve">nasipna gostota </w:t>
      </w:r>
      <w:r w:rsidRPr="005B4FC4">
        <w:rPr>
          <w:rFonts w:ascii="Tahoma" w:hAnsi="Tahoma" w:cs="Tahoma"/>
          <w:color w:val="000000" w:themeColor="text1"/>
        </w:rPr>
        <w:tab/>
      </w:r>
      <w:r w:rsidRPr="005B4FC4">
        <w:rPr>
          <w:rFonts w:ascii="Tahoma" w:hAnsi="Tahoma" w:cs="Tahoma"/>
          <w:color w:val="000000" w:themeColor="text1"/>
        </w:rPr>
        <w:tab/>
        <w:t>(ASTM 2854-2009)</w:t>
      </w:r>
      <w:r w:rsidRPr="005B4FC4">
        <w:rPr>
          <w:rFonts w:ascii="Tahoma" w:hAnsi="Tahoma" w:cs="Tahoma"/>
          <w:color w:val="000000" w:themeColor="text1"/>
        </w:rPr>
        <w:tab/>
      </w:r>
      <w:r w:rsidRPr="005B4FC4">
        <w:rPr>
          <w:rFonts w:ascii="Tahoma" w:hAnsi="Tahoma" w:cs="Tahoma"/>
          <w:color w:val="000000" w:themeColor="text1"/>
        </w:rPr>
        <w:tab/>
      </w:r>
      <w:r w:rsidRPr="005B4FC4">
        <w:rPr>
          <w:rFonts w:ascii="Tahoma" w:hAnsi="Tahoma" w:cs="Tahoma"/>
          <w:color w:val="000000" w:themeColor="text1"/>
        </w:rPr>
        <w:tab/>
        <w:t>500 ± 10 kg/m3</w:t>
      </w:r>
    </w:p>
    <w:p w14:paraId="7561B514" w14:textId="77777777" w:rsidR="005B4FC4" w:rsidRPr="005B4FC4" w:rsidRDefault="005B4FC4" w:rsidP="00DF0E99">
      <w:pPr>
        <w:numPr>
          <w:ilvl w:val="0"/>
          <w:numId w:val="9"/>
        </w:numPr>
        <w:rPr>
          <w:rFonts w:ascii="Tahoma" w:hAnsi="Tahoma" w:cs="Tahoma"/>
          <w:color w:val="000000" w:themeColor="text1"/>
        </w:rPr>
      </w:pPr>
      <w:r w:rsidRPr="005B4FC4">
        <w:rPr>
          <w:rFonts w:ascii="Tahoma" w:hAnsi="Tahoma" w:cs="Tahoma"/>
          <w:color w:val="000000" w:themeColor="text1"/>
        </w:rPr>
        <w:t xml:space="preserve">delež prahu </w:t>
      </w:r>
      <w:r w:rsidRPr="005B4FC4">
        <w:rPr>
          <w:rFonts w:ascii="Tahoma" w:hAnsi="Tahoma" w:cs="Tahoma"/>
          <w:color w:val="000000" w:themeColor="text1"/>
        </w:rPr>
        <w:tab/>
      </w:r>
      <w:r w:rsidRPr="005B4FC4">
        <w:rPr>
          <w:rFonts w:ascii="Tahoma" w:hAnsi="Tahoma" w:cs="Tahoma"/>
          <w:color w:val="000000" w:themeColor="text1"/>
        </w:rPr>
        <w:tab/>
      </w:r>
      <w:r w:rsidRPr="005B4FC4">
        <w:rPr>
          <w:rFonts w:ascii="Tahoma" w:hAnsi="Tahoma" w:cs="Tahoma"/>
          <w:color w:val="000000" w:themeColor="text1"/>
        </w:rPr>
        <w:tab/>
        <w:t>(ASTM 2866-1994)</w:t>
      </w:r>
      <w:r w:rsidRPr="005B4FC4">
        <w:rPr>
          <w:rFonts w:ascii="Tahoma" w:hAnsi="Tahoma" w:cs="Tahoma"/>
          <w:color w:val="000000" w:themeColor="text1"/>
        </w:rPr>
        <w:tab/>
      </w:r>
      <w:r w:rsidRPr="005B4FC4">
        <w:rPr>
          <w:rFonts w:ascii="Tahoma" w:hAnsi="Tahoma" w:cs="Tahoma"/>
          <w:color w:val="000000" w:themeColor="text1"/>
        </w:rPr>
        <w:tab/>
      </w:r>
      <w:r w:rsidRPr="005B4FC4">
        <w:rPr>
          <w:rFonts w:ascii="Tahoma" w:hAnsi="Tahoma" w:cs="Tahoma"/>
          <w:color w:val="000000" w:themeColor="text1"/>
        </w:rPr>
        <w:tab/>
      </w:r>
      <w:r w:rsidRPr="005B4FC4">
        <w:rPr>
          <w:rFonts w:ascii="Tahoma" w:hAnsi="Tahoma" w:cs="Tahoma"/>
          <w:color w:val="000000" w:themeColor="text1"/>
        </w:rPr>
        <w:sym w:font="Symbol" w:char="F03C"/>
      </w:r>
      <w:r w:rsidRPr="005B4FC4">
        <w:rPr>
          <w:rFonts w:ascii="Tahoma" w:hAnsi="Tahoma" w:cs="Tahoma"/>
          <w:color w:val="000000" w:themeColor="text1"/>
        </w:rPr>
        <w:t xml:space="preserve"> 15 %</w:t>
      </w:r>
    </w:p>
    <w:p w14:paraId="406CC87C" w14:textId="77777777" w:rsidR="005B4FC4" w:rsidRPr="005B4FC4" w:rsidRDefault="005B4FC4" w:rsidP="00DF0E99">
      <w:pPr>
        <w:numPr>
          <w:ilvl w:val="0"/>
          <w:numId w:val="9"/>
        </w:numPr>
        <w:rPr>
          <w:rFonts w:ascii="Tahoma" w:hAnsi="Tahoma" w:cs="Tahoma"/>
          <w:color w:val="000000" w:themeColor="text1"/>
        </w:rPr>
      </w:pPr>
      <w:r w:rsidRPr="005B4FC4">
        <w:rPr>
          <w:rFonts w:ascii="Tahoma" w:hAnsi="Tahoma" w:cs="Tahoma"/>
          <w:color w:val="000000" w:themeColor="text1"/>
        </w:rPr>
        <w:t xml:space="preserve">pH vrednost </w:t>
      </w:r>
      <w:r w:rsidRPr="005B4FC4">
        <w:rPr>
          <w:rFonts w:ascii="Tahoma" w:hAnsi="Tahoma" w:cs="Tahoma"/>
          <w:color w:val="000000" w:themeColor="text1"/>
        </w:rPr>
        <w:tab/>
      </w:r>
      <w:r w:rsidRPr="005B4FC4">
        <w:rPr>
          <w:rFonts w:ascii="Tahoma" w:hAnsi="Tahoma" w:cs="Tahoma"/>
          <w:color w:val="000000" w:themeColor="text1"/>
        </w:rPr>
        <w:tab/>
      </w:r>
      <w:r w:rsidRPr="005B4FC4">
        <w:rPr>
          <w:rFonts w:ascii="Tahoma" w:hAnsi="Tahoma" w:cs="Tahoma"/>
          <w:color w:val="000000" w:themeColor="text1"/>
        </w:rPr>
        <w:tab/>
        <w:t>(ASTM 3838-2005)</w:t>
      </w:r>
      <w:r w:rsidRPr="005B4FC4">
        <w:rPr>
          <w:rFonts w:ascii="Tahoma" w:hAnsi="Tahoma" w:cs="Tahoma"/>
          <w:color w:val="000000" w:themeColor="text1"/>
        </w:rPr>
        <w:tab/>
      </w:r>
      <w:r w:rsidRPr="005B4FC4">
        <w:rPr>
          <w:rFonts w:ascii="Tahoma" w:hAnsi="Tahoma" w:cs="Tahoma"/>
          <w:color w:val="000000" w:themeColor="text1"/>
        </w:rPr>
        <w:tab/>
      </w:r>
      <w:r w:rsidRPr="005B4FC4">
        <w:rPr>
          <w:rFonts w:ascii="Tahoma" w:hAnsi="Tahoma" w:cs="Tahoma"/>
          <w:color w:val="000000" w:themeColor="text1"/>
        </w:rPr>
        <w:tab/>
        <w:t>9 -11</w:t>
      </w:r>
    </w:p>
    <w:p w14:paraId="28541F94" w14:textId="77777777" w:rsidR="005B4FC4" w:rsidRPr="005B4FC4" w:rsidRDefault="005B4FC4" w:rsidP="00DF0E99">
      <w:pPr>
        <w:numPr>
          <w:ilvl w:val="0"/>
          <w:numId w:val="9"/>
        </w:numPr>
        <w:rPr>
          <w:rFonts w:ascii="Tahoma" w:hAnsi="Tahoma" w:cs="Tahoma"/>
          <w:color w:val="000000" w:themeColor="text1"/>
        </w:rPr>
      </w:pPr>
      <w:r w:rsidRPr="005B4FC4">
        <w:rPr>
          <w:rFonts w:ascii="Tahoma" w:hAnsi="Tahoma" w:cs="Tahoma"/>
          <w:color w:val="000000" w:themeColor="text1"/>
        </w:rPr>
        <w:t>površina oglja</w:t>
      </w:r>
      <w:r w:rsidRPr="005B4FC4">
        <w:rPr>
          <w:rFonts w:ascii="Tahoma" w:hAnsi="Tahoma" w:cs="Tahoma"/>
          <w:color w:val="000000" w:themeColor="text1"/>
        </w:rPr>
        <w:tab/>
      </w:r>
      <w:r w:rsidRPr="005B4FC4">
        <w:rPr>
          <w:rFonts w:ascii="Tahoma" w:hAnsi="Tahoma" w:cs="Tahoma"/>
          <w:color w:val="000000" w:themeColor="text1"/>
        </w:rPr>
        <w:tab/>
      </w:r>
      <w:r w:rsidRPr="005B4FC4">
        <w:rPr>
          <w:rFonts w:ascii="Tahoma" w:hAnsi="Tahoma" w:cs="Tahoma"/>
          <w:color w:val="000000" w:themeColor="text1"/>
        </w:rPr>
        <w:tab/>
        <w:t>(ASTM 3663-2003)</w:t>
      </w:r>
      <w:r w:rsidRPr="005B4FC4">
        <w:rPr>
          <w:rFonts w:ascii="Tahoma" w:hAnsi="Tahoma" w:cs="Tahoma"/>
          <w:color w:val="000000" w:themeColor="text1"/>
        </w:rPr>
        <w:tab/>
      </w:r>
      <w:r w:rsidRPr="005B4FC4">
        <w:rPr>
          <w:rFonts w:ascii="Tahoma" w:hAnsi="Tahoma" w:cs="Tahoma"/>
          <w:color w:val="000000" w:themeColor="text1"/>
        </w:rPr>
        <w:tab/>
      </w:r>
      <w:r w:rsidRPr="005B4FC4">
        <w:rPr>
          <w:rFonts w:ascii="Tahoma" w:hAnsi="Tahoma" w:cs="Tahoma"/>
          <w:color w:val="000000" w:themeColor="text1"/>
        </w:rPr>
        <w:tab/>
        <w:t>min. 800 m</w:t>
      </w:r>
      <w:r w:rsidRPr="005B4FC4">
        <w:rPr>
          <w:rFonts w:ascii="Tahoma" w:hAnsi="Tahoma" w:cs="Tahoma"/>
          <w:color w:val="000000" w:themeColor="text1"/>
          <w:vertAlign w:val="superscript"/>
        </w:rPr>
        <w:t>2</w:t>
      </w:r>
      <w:r w:rsidRPr="005B4FC4">
        <w:rPr>
          <w:rFonts w:ascii="Tahoma" w:hAnsi="Tahoma" w:cs="Tahoma"/>
          <w:color w:val="000000" w:themeColor="text1"/>
        </w:rPr>
        <w:t>/g.</w:t>
      </w:r>
    </w:p>
    <w:p w14:paraId="3E4C4523" w14:textId="77777777" w:rsidR="005B4FC4" w:rsidRPr="005B4FC4" w:rsidRDefault="005B4FC4" w:rsidP="005B4FC4">
      <w:pPr>
        <w:rPr>
          <w:rFonts w:ascii="Tahoma" w:hAnsi="Tahoma" w:cs="Tahoma"/>
          <w:color w:val="000000" w:themeColor="text1"/>
        </w:rPr>
      </w:pPr>
    </w:p>
    <w:p w14:paraId="0F05176D" w14:textId="7A1138C7" w:rsidR="005B4FC4" w:rsidRPr="005B4FC4" w:rsidRDefault="005B4FC4" w:rsidP="00226C4D">
      <w:pPr>
        <w:jc w:val="both"/>
        <w:rPr>
          <w:rFonts w:ascii="Tahoma" w:hAnsi="Tahoma" w:cs="Tahoma"/>
          <w:color w:val="000000" w:themeColor="text1"/>
        </w:rPr>
      </w:pPr>
      <w:r w:rsidRPr="005B4FC4">
        <w:rPr>
          <w:rFonts w:ascii="Tahoma" w:hAnsi="Tahoma" w:cs="Tahoma"/>
          <w:color w:val="000000" w:themeColor="text1"/>
        </w:rPr>
        <w:t xml:space="preserve">Poleg navedenih karakteristik mora ponudnik podati tudi adsorpcijsko kapaciteto ponujenega aktivnega oglja, ki mora znašati min. 250 mg KPK na g aktivnega oglja. Za potrebe izdelave adsorpcijske kapacitete  ponudnik odvzame vzorec surove (neobdelane) </w:t>
      </w:r>
      <w:r w:rsidR="00552F06">
        <w:rPr>
          <w:rFonts w:ascii="Tahoma" w:hAnsi="Tahoma" w:cs="Tahoma"/>
          <w:color w:val="000000" w:themeColor="text1"/>
        </w:rPr>
        <w:t>odpadne</w:t>
      </w:r>
      <w:r w:rsidRPr="005B4FC4">
        <w:rPr>
          <w:rFonts w:ascii="Tahoma" w:hAnsi="Tahoma" w:cs="Tahoma"/>
          <w:color w:val="000000" w:themeColor="text1"/>
        </w:rPr>
        <w:t xml:space="preserve"> vode iz čistilne naprave Barje.</w:t>
      </w:r>
    </w:p>
    <w:p w14:paraId="51605D8E" w14:textId="77777777" w:rsidR="005B4FC4" w:rsidRPr="005B4FC4" w:rsidRDefault="005B4FC4" w:rsidP="00226C4D">
      <w:pPr>
        <w:jc w:val="both"/>
        <w:rPr>
          <w:rFonts w:ascii="Tahoma" w:hAnsi="Tahoma" w:cs="Tahoma"/>
          <w:color w:val="000000" w:themeColor="text1"/>
        </w:rPr>
      </w:pPr>
    </w:p>
    <w:p w14:paraId="7030297E" w14:textId="57CBBF3C" w:rsidR="005B4FC4" w:rsidRDefault="005B4FC4" w:rsidP="00226C4D">
      <w:pPr>
        <w:jc w:val="both"/>
        <w:rPr>
          <w:rFonts w:ascii="Tahoma" w:hAnsi="Tahoma" w:cs="Tahoma"/>
          <w:color w:val="000000" w:themeColor="text1"/>
        </w:rPr>
      </w:pPr>
      <w:r w:rsidRPr="005B4FC4">
        <w:rPr>
          <w:rFonts w:ascii="Tahoma" w:hAnsi="Tahoma" w:cs="Tahoma"/>
          <w:color w:val="000000" w:themeColor="text1"/>
        </w:rPr>
        <w:t>Ponudnik mora v Prilogi 5</w:t>
      </w:r>
      <w:r w:rsidR="00226C4D">
        <w:rPr>
          <w:rFonts w:ascii="Tahoma" w:hAnsi="Tahoma" w:cs="Tahoma"/>
          <w:color w:val="000000" w:themeColor="text1"/>
        </w:rPr>
        <w:t>/1a</w:t>
      </w:r>
      <w:r w:rsidRPr="005B4FC4">
        <w:rPr>
          <w:rFonts w:ascii="Tahoma" w:hAnsi="Tahoma" w:cs="Tahoma"/>
          <w:color w:val="000000" w:themeColor="text1"/>
        </w:rPr>
        <w:t xml:space="preserve"> navesti tehnične podatke, in sicer kvaliteto ponujenega novega aktivnega oglja mineralnega izvora z maksimalno 5 % vlažnostjo oz. </w:t>
      </w:r>
      <w:proofErr w:type="spellStart"/>
      <w:r w:rsidRPr="005B4FC4">
        <w:rPr>
          <w:rFonts w:ascii="Tahoma" w:hAnsi="Tahoma" w:cs="Tahoma"/>
          <w:color w:val="000000" w:themeColor="text1"/>
        </w:rPr>
        <w:t>reaktiviranega</w:t>
      </w:r>
      <w:proofErr w:type="spellEnd"/>
      <w:r w:rsidRPr="005B4FC4">
        <w:rPr>
          <w:rFonts w:ascii="Tahoma" w:hAnsi="Tahoma" w:cs="Tahoma"/>
          <w:color w:val="000000" w:themeColor="text1"/>
        </w:rPr>
        <w:t xml:space="preserve"> aktivnega oglja, ki se uporablja pri čiščenju izcedne vode (izpolni ponudnik). K Prilogi 5</w:t>
      </w:r>
      <w:r w:rsidR="00226C4D">
        <w:rPr>
          <w:rFonts w:ascii="Tahoma" w:hAnsi="Tahoma" w:cs="Tahoma"/>
          <w:color w:val="000000" w:themeColor="text1"/>
        </w:rPr>
        <w:t>/1a</w:t>
      </w:r>
      <w:r w:rsidRPr="005B4FC4">
        <w:rPr>
          <w:rFonts w:ascii="Tahoma" w:hAnsi="Tahoma" w:cs="Tahoma"/>
          <w:color w:val="000000" w:themeColor="text1"/>
        </w:rPr>
        <w:t xml:space="preserve"> mora priložiti tudi tehnično specifikacijo za ponujeno aktivno oglje in poročilo o določitvi adsorpcijske kapacitete ponujenega aktivnega oglja, ki se uporablja pri čiščenju izcedne</w:t>
      </w:r>
      <w:r w:rsidR="00552F06">
        <w:rPr>
          <w:rFonts w:ascii="Tahoma" w:hAnsi="Tahoma" w:cs="Tahoma"/>
          <w:color w:val="000000" w:themeColor="text1"/>
        </w:rPr>
        <w:t>/odpadne</w:t>
      </w:r>
      <w:r w:rsidRPr="005B4FC4">
        <w:rPr>
          <w:rFonts w:ascii="Tahoma" w:hAnsi="Tahoma" w:cs="Tahoma"/>
          <w:color w:val="000000" w:themeColor="text1"/>
        </w:rPr>
        <w:t xml:space="preserve"> vode. Analiza adsorpcijske kapacitete ponujenega aktivnega oglja </w:t>
      </w:r>
      <w:r w:rsidRPr="005B4FC4">
        <w:rPr>
          <w:rFonts w:ascii="Tahoma" w:hAnsi="Tahoma" w:cs="Tahoma"/>
          <w:b/>
          <w:color w:val="000000" w:themeColor="text1"/>
          <w:u w:val="single"/>
        </w:rPr>
        <w:t>mora</w:t>
      </w:r>
      <w:r w:rsidRPr="005B4FC4">
        <w:rPr>
          <w:rFonts w:ascii="Tahoma" w:hAnsi="Tahoma" w:cs="Tahoma"/>
          <w:color w:val="000000" w:themeColor="text1"/>
        </w:rPr>
        <w:t xml:space="preserve"> biti izvedena na vzorcu izcedne/odpadne vode iz Čistilne naprave Barje</w:t>
      </w:r>
      <w:r>
        <w:rPr>
          <w:rFonts w:ascii="Tahoma" w:hAnsi="Tahoma" w:cs="Tahoma"/>
          <w:color w:val="000000" w:themeColor="text1"/>
        </w:rPr>
        <w:t>.</w:t>
      </w:r>
    </w:p>
    <w:p w14:paraId="6D04B36D" w14:textId="68643FE0" w:rsidR="005B4FC4" w:rsidRDefault="005B4FC4" w:rsidP="005B4FC4">
      <w:pPr>
        <w:rPr>
          <w:rFonts w:ascii="Tahoma" w:hAnsi="Tahoma" w:cs="Tahoma"/>
          <w:color w:val="000000" w:themeColor="text1"/>
        </w:rPr>
      </w:pPr>
    </w:p>
    <w:p w14:paraId="40E75A3F" w14:textId="600B8565" w:rsidR="00552F06" w:rsidRPr="004B746D" w:rsidRDefault="00552F06" w:rsidP="005D308B">
      <w:pPr>
        <w:pStyle w:val="Odstavekseznama"/>
        <w:numPr>
          <w:ilvl w:val="1"/>
          <w:numId w:val="19"/>
        </w:numPr>
        <w:rPr>
          <w:rFonts w:ascii="Tahoma" w:hAnsi="Tahoma" w:cs="Tahoma"/>
          <w:b/>
          <w:color w:val="000000" w:themeColor="text1"/>
        </w:rPr>
      </w:pPr>
      <w:r w:rsidRPr="004B746D">
        <w:rPr>
          <w:rFonts w:ascii="Tahoma" w:hAnsi="Tahoma" w:cs="Tahoma"/>
          <w:b/>
          <w:color w:val="000000" w:themeColor="text1"/>
        </w:rPr>
        <w:t>Način naročanja dobave novega/</w:t>
      </w:r>
      <w:proofErr w:type="spellStart"/>
      <w:r w:rsidRPr="004B746D">
        <w:rPr>
          <w:rFonts w:ascii="Tahoma" w:hAnsi="Tahoma" w:cs="Tahoma"/>
          <w:b/>
          <w:color w:val="000000" w:themeColor="text1"/>
        </w:rPr>
        <w:t>reaktiviranega</w:t>
      </w:r>
      <w:proofErr w:type="spellEnd"/>
      <w:r w:rsidRPr="004B746D">
        <w:rPr>
          <w:rFonts w:ascii="Tahoma" w:hAnsi="Tahoma" w:cs="Tahoma"/>
          <w:b/>
          <w:color w:val="000000" w:themeColor="text1"/>
        </w:rPr>
        <w:t xml:space="preserve"> aktivnega oglja</w:t>
      </w:r>
    </w:p>
    <w:p w14:paraId="067E0AD1" w14:textId="77777777" w:rsidR="00552F06" w:rsidRPr="00552F06" w:rsidRDefault="00552F06" w:rsidP="00552F06">
      <w:pPr>
        <w:rPr>
          <w:rFonts w:ascii="Tahoma" w:hAnsi="Tahoma" w:cs="Tahoma"/>
          <w:b/>
          <w:color w:val="000000" w:themeColor="text1"/>
        </w:rPr>
      </w:pPr>
    </w:p>
    <w:p w14:paraId="2C71A4EE" w14:textId="730E1B17" w:rsidR="00552F06" w:rsidRPr="00552F06" w:rsidRDefault="00552F06" w:rsidP="008846FF">
      <w:pPr>
        <w:jc w:val="both"/>
        <w:rPr>
          <w:rFonts w:ascii="Tahoma" w:hAnsi="Tahoma" w:cs="Tahoma"/>
          <w:color w:val="000000" w:themeColor="text1"/>
        </w:rPr>
      </w:pPr>
      <w:r w:rsidRPr="00552F06">
        <w:rPr>
          <w:rFonts w:ascii="Tahoma" w:hAnsi="Tahoma" w:cs="Tahoma"/>
          <w:color w:val="000000" w:themeColor="text1"/>
        </w:rPr>
        <w:t xml:space="preserve">Ponudnik mora dobaviti novo ali reaktivirano aktivno oglje na osnovi pisne zahteve naročnika. Naročilo za dobavo aktivnega oglja se pošlje najmanj pet (5) dni pred predvideno dobavo. Način sporočanja bo preko elektronske pošte </w:t>
      </w:r>
      <w:r w:rsidRPr="00C76574">
        <w:rPr>
          <w:rFonts w:ascii="Tahoma" w:hAnsi="Tahoma" w:cs="Tahoma"/>
          <w:color w:val="000000" w:themeColor="text1"/>
        </w:rPr>
        <w:t xml:space="preserve">(Priloga </w:t>
      </w:r>
      <w:r w:rsidR="002F5099">
        <w:rPr>
          <w:rFonts w:ascii="Tahoma" w:hAnsi="Tahoma" w:cs="Tahoma"/>
          <w:color w:val="000000" w:themeColor="text1"/>
        </w:rPr>
        <w:t>10/2</w:t>
      </w:r>
      <w:r w:rsidRPr="00C76574">
        <w:rPr>
          <w:rFonts w:ascii="Tahoma" w:hAnsi="Tahoma" w:cs="Tahoma"/>
          <w:color w:val="000000" w:themeColor="text1"/>
        </w:rPr>
        <w:t>).</w:t>
      </w:r>
    </w:p>
    <w:p w14:paraId="1ED1105C" w14:textId="77777777" w:rsidR="00552F06" w:rsidRPr="00552F06" w:rsidRDefault="00552F06" w:rsidP="008846FF">
      <w:pPr>
        <w:jc w:val="both"/>
        <w:rPr>
          <w:rFonts w:ascii="Tahoma" w:hAnsi="Tahoma" w:cs="Tahoma"/>
          <w:color w:val="000000" w:themeColor="text1"/>
        </w:rPr>
      </w:pPr>
    </w:p>
    <w:p w14:paraId="556D615A" w14:textId="13AF4E38" w:rsidR="00552F06" w:rsidRPr="00552F06" w:rsidRDefault="00552F06" w:rsidP="008846FF">
      <w:pPr>
        <w:jc w:val="both"/>
        <w:rPr>
          <w:rFonts w:ascii="Tahoma" w:hAnsi="Tahoma" w:cs="Tahoma"/>
          <w:color w:val="000000" w:themeColor="text1"/>
        </w:rPr>
      </w:pPr>
      <w:r w:rsidRPr="00552F06">
        <w:rPr>
          <w:rFonts w:ascii="Tahoma" w:hAnsi="Tahoma" w:cs="Tahoma"/>
          <w:color w:val="000000" w:themeColor="text1"/>
        </w:rPr>
        <w:t xml:space="preserve">Aktivno oglje za proces čiščenja </w:t>
      </w:r>
      <w:r>
        <w:rPr>
          <w:rFonts w:ascii="Tahoma" w:hAnsi="Tahoma" w:cs="Tahoma"/>
          <w:color w:val="000000" w:themeColor="text1"/>
        </w:rPr>
        <w:t>odpadne</w:t>
      </w:r>
      <w:r w:rsidRPr="00552F06">
        <w:rPr>
          <w:rFonts w:ascii="Tahoma" w:hAnsi="Tahoma" w:cs="Tahoma"/>
          <w:color w:val="000000" w:themeColor="text1"/>
        </w:rPr>
        <w:t xml:space="preserve"> vode se dobavlja v cisternah po pribl. 9 t aktivnega oglja za vsak </w:t>
      </w:r>
      <w:proofErr w:type="spellStart"/>
      <w:r w:rsidRPr="00552F06">
        <w:rPr>
          <w:rFonts w:ascii="Tahoma" w:hAnsi="Tahoma" w:cs="Tahoma"/>
          <w:color w:val="000000" w:themeColor="text1"/>
        </w:rPr>
        <w:t>adsorber</w:t>
      </w:r>
      <w:proofErr w:type="spellEnd"/>
      <w:r w:rsidRPr="00552F06">
        <w:rPr>
          <w:rFonts w:ascii="Tahoma" w:hAnsi="Tahoma" w:cs="Tahoma"/>
          <w:color w:val="000000" w:themeColor="text1"/>
        </w:rPr>
        <w:t>.</w:t>
      </w:r>
    </w:p>
    <w:p w14:paraId="603CA1EB" w14:textId="77777777" w:rsidR="00552F06" w:rsidRPr="00552F06" w:rsidRDefault="00552F06" w:rsidP="008846FF">
      <w:pPr>
        <w:jc w:val="both"/>
        <w:rPr>
          <w:rFonts w:ascii="Tahoma" w:hAnsi="Tahoma" w:cs="Tahoma"/>
          <w:color w:val="000000" w:themeColor="text1"/>
        </w:rPr>
      </w:pPr>
    </w:p>
    <w:p w14:paraId="09C64C36" w14:textId="27D16468" w:rsidR="00552F06" w:rsidRPr="00552F06" w:rsidRDefault="00552F06" w:rsidP="008846FF">
      <w:pPr>
        <w:jc w:val="both"/>
        <w:rPr>
          <w:rFonts w:ascii="Tahoma" w:hAnsi="Tahoma" w:cs="Tahoma"/>
          <w:color w:val="000000" w:themeColor="text1"/>
        </w:rPr>
      </w:pPr>
      <w:r w:rsidRPr="00552F06">
        <w:rPr>
          <w:rFonts w:ascii="Tahoma" w:hAnsi="Tahoma" w:cs="Tahoma"/>
          <w:color w:val="000000" w:themeColor="text1"/>
        </w:rPr>
        <w:t xml:space="preserve">Prevzem novega aktivnega oglja, ki se uporablja v procesu čiščenja </w:t>
      </w:r>
      <w:r>
        <w:rPr>
          <w:rFonts w:ascii="Tahoma" w:hAnsi="Tahoma" w:cs="Tahoma"/>
          <w:color w:val="000000" w:themeColor="text1"/>
        </w:rPr>
        <w:t>odpadne</w:t>
      </w:r>
      <w:r w:rsidRPr="00552F06">
        <w:rPr>
          <w:rFonts w:ascii="Tahoma" w:hAnsi="Tahoma" w:cs="Tahoma"/>
          <w:color w:val="000000" w:themeColor="text1"/>
        </w:rPr>
        <w:t xml:space="preserve"> vode se bo pričel izvajati ob 7.00 uri zjutraj, v delovnih dnevih med ponedeljkom in četrtkom in mora biti končana do 14.00 ure in izven praznikov, ki veljajo v Republiki Sloveniji. </w:t>
      </w:r>
    </w:p>
    <w:p w14:paraId="17666765" w14:textId="77777777" w:rsidR="00552F06" w:rsidRPr="00552F06" w:rsidRDefault="00552F06" w:rsidP="00552F06">
      <w:pPr>
        <w:rPr>
          <w:rFonts w:ascii="Tahoma" w:hAnsi="Tahoma" w:cs="Tahoma"/>
          <w:color w:val="000000" w:themeColor="text1"/>
        </w:rPr>
      </w:pPr>
    </w:p>
    <w:p w14:paraId="6B59DE47" w14:textId="77777777" w:rsidR="00552F06" w:rsidRPr="00552F06" w:rsidRDefault="00552F06" w:rsidP="00552F06">
      <w:pPr>
        <w:rPr>
          <w:rFonts w:ascii="Tahoma" w:hAnsi="Tahoma" w:cs="Tahoma"/>
          <w:color w:val="000000" w:themeColor="text1"/>
        </w:rPr>
      </w:pPr>
    </w:p>
    <w:p w14:paraId="71B13FE1" w14:textId="1D877EE3" w:rsidR="00552F06" w:rsidRPr="004B746D" w:rsidRDefault="00552F06" w:rsidP="005D308B">
      <w:pPr>
        <w:pStyle w:val="Odstavekseznama"/>
        <w:numPr>
          <w:ilvl w:val="1"/>
          <w:numId w:val="19"/>
        </w:numPr>
        <w:rPr>
          <w:rFonts w:ascii="Tahoma" w:hAnsi="Tahoma" w:cs="Tahoma"/>
          <w:b/>
          <w:color w:val="000000" w:themeColor="text1"/>
        </w:rPr>
      </w:pPr>
      <w:r w:rsidRPr="004B746D">
        <w:rPr>
          <w:rFonts w:ascii="Tahoma" w:hAnsi="Tahoma" w:cs="Tahoma"/>
          <w:b/>
          <w:color w:val="000000" w:themeColor="text1"/>
        </w:rPr>
        <w:t>Način prevzema novega aktivnega oglja</w:t>
      </w:r>
    </w:p>
    <w:p w14:paraId="37EC7EC5" w14:textId="77777777" w:rsidR="00552F06" w:rsidRPr="00552F06" w:rsidRDefault="00552F06" w:rsidP="00552F06">
      <w:pPr>
        <w:rPr>
          <w:rFonts w:ascii="Tahoma" w:hAnsi="Tahoma" w:cs="Tahoma"/>
          <w:b/>
          <w:color w:val="000000" w:themeColor="text1"/>
        </w:rPr>
      </w:pPr>
    </w:p>
    <w:p w14:paraId="06C811EE" w14:textId="77777777" w:rsidR="00552F06" w:rsidRPr="00552F06" w:rsidRDefault="00552F06" w:rsidP="008846FF">
      <w:pPr>
        <w:jc w:val="both"/>
        <w:rPr>
          <w:rFonts w:ascii="Tahoma" w:hAnsi="Tahoma" w:cs="Tahoma"/>
          <w:color w:val="000000" w:themeColor="text1"/>
        </w:rPr>
      </w:pPr>
      <w:r w:rsidRPr="00552F06">
        <w:rPr>
          <w:rFonts w:ascii="Tahoma" w:hAnsi="Tahoma" w:cs="Tahoma"/>
          <w:color w:val="000000" w:themeColor="text1"/>
        </w:rPr>
        <w:t>Ob dobavi aktivnega oglja je potrebno naročniku dostaviti:</w:t>
      </w:r>
    </w:p>
    <w:p w14:paraId="44647A14" w14:textId="77777777" w:rsidR="00552F06" w:rsidRPr="00552F06" w:rsidRDefault="00552F06" w:rsidP="008846FF">
      <w:pPr>
        <w:numPr>
          <w:ilvl w:val="0"/>
          <w:numId w:val="12"/>
        </w:numPr>
        <w:jc w:val="both"/>
        <w:rPr>
          <w:rFonts w:ascii="Tahoma" w:hAnsi="Tahoma" w:cs="Tahoma"/>
          <w:color w:val="000000" w:themeColor="text1"/>
        </w:rPr>
      </w:pPr>
      <w:r w:rsidRPr="00552F06">
        <w:rPr>
          <w:rFonts w:ascii="Tahoma" w:hAnsi="Tahoma" w:cs="Tahoma"/>
          <w:color w:val="000000" w:themeColor="text1"/>
        </w:rPr>
        <w:t>analizo kvalitete dobavljenega aktivnega oglja, s katerim se dokazuje kvaliteta aktivnega oglja v slovenskem jeziku,</w:t>
      </w:r>
    </w:p>
    <w:p w14:paraId="5DAC27F5" w14:textId="77777777" w:rsidR="00552F06" w:rsidRPr="00552F06" w:rsidRDefault="00552F06" w:rsidP="008846FF">
      <w:pPr>
        <w:numPr>
          <w:ilvl w:val="0"/>
          <w:numId w:val="12"/>
        </w:numPr>
        <w:jc w:val="both"/>
        <w:rPr>
          <w:rFonts w:ascii="Tahoma" w:hAnsi="Tahoma" w:cs="Tahoma"/>
          <w:color w:val="000000" w:themeColor="text1"/>
        </w:rPr>
      </w:pPr>
      <w:r w:rsidRPr="00552F06">
        <w:rPr>
          <w:rFonts w:ascii="Tahoma" w:hAnsi="Tahoma" w:cs="Tahoma"/>
          <w:color w:val="000000" w:themeColor="text1"/>
        </w:rPr>
        <w:t>varnostni list za dobavljeno aktivno oglje v slovenskem jeziku.</w:t>
      </w:r>
    </w:p>
    <w:p w14:paraId="3085C1EA" w14:textId="77777777" w:rsidR="00552F06" w:rsidRPr="00552F06" w:rsidRDefault="00552F06" w:rsidP="008846FF">
      <w:pPr>
        <w:jc w:val="both"/>
        <w:rPr>
          <w:rFonts w:ascii="Tahoma" w:hAnsi="Tahoma" w:cs="Tahoma"/>
          <w:color w:val="000000" w:themeColor="text1"/>
        </w:rPr>
      </w:pPr>
    </w:p>
    <w:p w14:paraId="166CF4AB" w14:textId="56E410B7" w:rsidR="00552F06" w:rsidRDefault="00552F06" w:rsidP="008846FF">
      <w:pPr>
        <w:jc w:val="both"/>
        <w:rPr>
          <w:rFonts w:ascii="Tahoma" w:hAnsi="Tahoma" w:cs="Tahoma"/>
          <w:color w:val="000000" w:themeColor="text1"/>
        </w:rPr>
      </w:pPr>
      <w:r w:rsidRPr="00552F06">
        <w:rPr>
          <w:rFonts w:ascii="Tahoma" w:hAnsi="Tahoma" w:cs="Tahoma"/>
          <w:color w:val="000000" w:themeColor="text1"/>
        </w:rPr>
        <w:t xml:space="preserve">Pri dobavi aktivnega oglja, ki se uporablja v procesu čiščenja </w:t>
      </w:r>
      <w:r>
        <w:rPr>
          <w:rFonts w:ascii="Tahoma" w:hAnsi="Tahoma" w:cs="Tahoma"/>
          <w:color w:val="000000" w:themeColor="text1"/>
        </w:rPr>
        <w:t>odpadne</w:t>
      </w:r>
      <w:r w:rsidRPr="00552F06">
        <w:rPr>
          <w:rFonts w:ascii="Tahoma" w:hAnsi="Tahoma" w:cs="Tahoma"/>
          <w:color w:val="000000" w:themeColor="text1"/>
        </w:rPr>
        <w:t xml:space="preserve"> vode, je potrebno brezplačno izvesti tehtanje polnega in praznega vozila na tehtnici RCERO Ljubljana. Tehtalni listi se priložijo k računu in služijo kot kontrola količine dobavljenega aktivnega oglja in je osnova za obračun dobavljenega aktivnega oglja. Tehtalne liste se priloži k mesečnemu računu. Stroške tehtanja vozil se ne upošteva v ponudbeni ceni.</w:t>
      </w:r>
    </w:p>
    <w:p w14:paraId="6E7CCA97" w14:textId="4474F1AD" w:rsidR="00C76574" w:rsidRDefault="00C76574" w:rsidP="00552F06">
      <w:pPr>
        <w:rPr>
          <w:rFonts w:ascii="Tahoma" w:hAnsi="Tahoma" w:cs="Tahoma"/>
          <w:color w:val="000000" w:themeColor="text1"/>
        </w:rPr>
      </w:pPr>
    </w:p>
    <w:p w14:paraId="6CF3029C" w14:textId="77777777" w:rsidR="00552F06" w:rsidRPr="00552F06" w:rsidRDefault="00552F06" w:rsidP="00552F06">
      <w:pPr>
        <w:rPr>
          <w:rFonts w:ascii="Tahoma" w:hAnsi="Tahoma" w:cs="Tahoma"/>
          <w:color w:val="000000" w:themeColor="text1"/>
        </w:rPr>
      </w:pPr>
    </w:p>
    <w:p w14:paraId="4BFAB701" w14:textId="77777777" w:rsidR="00552F06" w:rsidRPr="00552F06" w:rsidRDefault="00552F06" w:rsidP="00552F06">
      <w:pPr>
        <w:rPr>
          <w:rFonts w:ascii="Tahoma" w:hAnsi="Tahoma" w:cs="Tahoma"/>
          <w:color w:val="000000" w:themeColor="text1"/>
        </w:rPr>
      </w:pPr>
    </w:p>
    <w:p w14:paraId="6C4B8743" w14:textId="50956E93" w:rsidR="00552F06" w:rsidRPr="004B746D" w:rsidRDefault="00552F06" w:rsidP="005D308B">
      <w:pPr>
        <w:pStyle w:val="Odstavekseznama"/>
        <w:numPr>
          <w:ilvl w:val="1"/>
          <w:numId w:val="19"/>
        </w:numPr>
        <w:rPr>
          <w:rFonts w:ascii="Tahoma" w:hAnsi="Tahoma" w:cs="Tahoma"/>
          <w:b/>
          <w:color w:val="000000" w:themeColor="text1"/>
        </w:rPr>
      </w:pPr>
      <w:r w:rsidRPr="004B746D">
        <w:rPr>
          <w:rFonts w:ascii="Tahoma" w:hAnsi="Tahoma" w:cs="Tahoma"/>
          <w:b/>
          <w:color w:val="000000" w:themeColor="text1"/>
        </w:rPr>
        <w:t>Izvedba dobave novega aktivnega oglja,</w:t>
      </w:r>
      <w:r w:rsidRPr="004B746D">
        <w:rPr>
          <w:rFonts w:ascii="Tahoma" w:hAnsi="Tahoma" w:cs="Tahoma"/>
          <w:color w:val="000000" w:themeColor="text1"/>
        </w:rPr>
        <w:t xml:space="preserve"> </w:t>
      </w:r>
      <w:r w:rsidRPr="004B746D">
        <w:rPr>
          <w:rFonts w:ascii="Tahoma" w:hAnsi="Tahoma" w:cs="Tahoma"/>
          <w:b/>
          <w:color w:val="000000" w:themeColor="text1"/>
        </w:rPr>
        <w:t xml:space="preserve">ki se uporablja v procesu čiščenja </w:t>
      </w:r>
      <w:proofErr w:type="spellStart"/>
      <w:r w:rsidRPr="004B746D">
        <w:rPr>
          <w:rFonts w:ascii="Tahoma" w:hAnsi="Tahoma" w:cs="Tahoma"/>
          <w:b/>
          <w:color w:val="000000" w:themeColor="text1"/>
        </w:rPr>
        <w:t>odpane</w:t>
      </w:r>
      <w:proofErr w:type="spellEnd"/>
      <w:r w:rsidRPr="004B746D">
        <w:rPr>
          <w:rFonts w:ascii="Tahoma" w:hAnsi="Tahoma" w:cs="Tahoma"/>
          <w:b/>
          <w:color w:val="000000" w:themeColor="text1"/>
        </w:rPr>
        <w:t xml:space="preserve"> vode</w:t>
      </w:r>
    </w:p>
    <w:p w14:paraId="289116BE" w14:textId="77777777" w:rsidR="00552F06" w:rsidRPr="00552F06" w:rsidRDefault="00552F06" w:rsidP="00552F06">
      <w:pPr>
        <w:rPr>
          <w:rFonts w:ascii="Tahoma" w:hAnsi="Tahoma" w:cs="Tahoma"/>
          <w:color w:val="000000" w:themeColor="text1"/>
        </w:rPr>
      </w:pPr>
    </w:p>
    <w:p w14:paraId="6273AC73" w14:textId="1A9A12B5" w:rsidR="00552F06" w:rsidRPr="00552F06" w:rsidRDefault="00552F06" w:rsidP="008846FF">
      <w:pPr>
        <w:jc w:val="both"/>
        <w:rPr>
          <w:rFonts w:ascii="Tahoma" w:hAnsi="Tahoma" w:cs="Tahoma"/>
          <w:color w:val="000000" w:themeColor="text1"/>
          <w:lang w:val="x-none"/>
        </w:rPr>
      </w:pPr>
      <w:r w:rsidRPr="00552F06">
        <w:rPr>
          <w:rFonts w:ascii="Tahoma" w:hAnsi="Tahoma" w:cs="Tahoma"/>
          <w:color w:val="000000" w:themeColor="text1"/>
          <w:lang w:val="x-none"/>
        </w:rPr>
        <w:t>Izvedba dobav</w:t>
      </w:r>
      <w:r w:rsidRPr="00552F06">
        <w:rPr>
          <w:rFonts w:ascii="Tahoma" w:hAnsi="Tahoma" w:cs="Tahoma"/>
          <w:color w:val="000000" w:themeColor="text1"/>
        </w:rPr>
        <w:t>e</w:t>
      </w:r>
      <w:r w:rsidRPr="00552F06">
        <w:rPr>
          <w:rFonts w:ascii="Tahoma" w:hAnsi="Tahoma" w:cs="Tahoma"/>
          <w:color w:val="000000" w:themeColor="text1"/>
          <w:lang w:val="x-none"/>
        </w:rPr>
        <w:t xml:space="preserve"> </w:t>
      </w:r>
      <w:r w:rsidRPr="00552F06">
        <w:rPr>
          <w:rFonts w:ascii="Tahoma" w:hAnsi="Tahoma" w:cs="Tahoma"/>
          <w:color w:val="000000" w:themeColor="text1"/>
        </w:rPr>
        <w:t xml:space="preserve">novega ali </w:t>
      </w:r>
      <w:proofErr w:type="spellStart"/>
      <w:r w:rsidRPr="00552F06">
        <w:rPr>
          <w:rFonts w:ascii="Tahoma" w:hAnsi="Tahoma" w:cs="Tahoma"/>
          <w:color w:val="000000" w:themeColor="text1"/>
        </w:rPr>
        <w:t>reaktiviranega</w:t>
      </w:r>
      <w:proofErr w:type="spellEnd"/>
      <w:r w:rsidRPr="00552F06">
        <w:rPr>
          <w:rFonts w:ascii="Tahoma" w:hAnsi="Tahoma" w:cs="Tahoma"/>
          <w:color w:val="000000" w:themeColor="text1"/>
        </w:rPr>
        <w:t xml:space="preserve"> aktivnega oglja, </w:t>
      </w:r>
      <w:r w:rsidRPr="00552F06">
        <w:rPr>
          <w:rFonts w:ascii="Tahoma" w:hAnsi="Tahoma" w:cs="Tahoma"/>
          <w:color w:val="000000" w:themeColor="text1"/>
          <w:lang w:val="x-none"/>
        </w:rPr>
        <w:t xml:space="preserve">ki se uporablja v procesu čiščenja </w:t>
      </w:r>
      <w:r>
        <w:rPr>
          <w:rFonts w:ascii="Tahoma" w:hAnsi="Tahoma" w:cs="Tahoma"/>
          <w:color w:val="000000" w:themeColor="text1"/>
        </w:rPr>
        <w:t xml:space="preserve">odpadne </w:t>
      </w:r>
      <w:r w:rsidRPr="00552F06">
        <w:rPr>
          <w:rFonts w:ascii="Tahoma" w:hAnsi="Tahoma" w:cs="Tahoma"/>
          <w:color w:val="000000" w:themeColor="text1"/>
          <w:lang w:val="x-none"/>
        </w:rPr>
        <w:t>vode</w:t>
      </w:r>
      <w:r w:rsidRPr="00552F06">
        <w:rPr>
          <w:rFonts w:ascii="Tahoma" w:hAnsi="Tahoma" w:cs="Tahoma"/>
          <w:color w:val="000000" w:themeColor="text1"/>
        </w:rPr>
        <w:t>,</w:t>
      </w:r>
      <w:r w:rsidRPr="00552F06">
        <w:rPr>
          <w:rFonts w:ascii="Tahoma" w:hAnsi="Tahoma" w:cs="Tahoma"/>
          <w:color w:val="000000" w:themeColor="text1"/>
          <w:lang w:val="x-none"/>
        </w:rPr>
        <w:t xml:space="preserve"> je sestavljena iz: </w:t>
      </w:r>
    </w:p>
    <w:p w14:paraId="0AAB985D" w14:textId="77777777" w:rsidR="00552F06" w:rsidRPr="00552F06" w:rsidRDefault="00552F06" w:rsidP="008846FF">
      <w:pPr>
        <w:numPr>
          <w:ilvl w:val="0"/>
          <w:numId w:val="11"/>
        </w:numPr>
        <w:jc w:val="both"/>
        <w:rPr>
          <w:rFonts w:ascii="Tahoma" w:hAnsi="Tahoma" w:cs="Tahoma"/>
          <w:color w:val="000000" w:themeColor="text1"/>
          <w:lang w:val="x-none"/>
        </w:rPr>
      </w:pPr>
      <w:r w:rsidRPr="00552F06">
        <w:rPr>
          <w:rFonts w:ascii="Tahoma" w:hAnsi="Tahoma" w:cs="Tahoma"/>
          <w:color w:val="000000" w:themeColor="text1"/>
          <w:lang w:val="x-none"/>
        </w:rPr>
        <w:t>do</w:t>
      </w:r>
      <w:r w:rsidRPr="00552F06">
        <w:rPr>
          <w:rFonts w:ascii="Tahoma" w:hAnsi="Tahoma" w:cs="Tahoma"/>
          <w:color w:val="000000" w:themeColor="text1"/>
        </w:rPr>
        <w:t>b</w:t>
      </w:r>
      <w:r w:rsidRPr="00552F06">
        <w:rPr>
          <w:rFonts w:ascii="Tahoma" w:hAnsi="Tahoma" w:cs="Tahoma"/>
          <w:color w:val="000000" w:themeColor="text1"/>
          <w:lang w:val="x-none"/>
        </w:rPr>
        <w:t>ave aktivnega oglja v predpisani količini in kvaliteti</w:t>
      </w:r>
      <w:r w:rsidRPr="00552F06">
        <w:rPr>
          <w:rFonts w:ascii="Tahoma" w:hAnsi="Tahoma" w:cs="Tahoma"/>
          <w:color w:val="000000" w:themeColor="text1"/>
        </w:rPr>
        <w:t>,</w:t>
      </w:r>
    </w:p>
    <w:p w14:paraId="7400E06E" w14:textId="77777777" w:rsidR="00552F06" w:rsidRPr="00552F06" w:rsidRDefault="00552F06" w:rsidP="008846FF">
      <w:pPr>
        <w:numPr>
          <w:ilvl w:val="0"/>
          <w:numId w:val="11"/>
        </w:numPr>
        <w:jc w:val="both"/>
        <w:rPr>
          <w:rFonts w:ascii="Tahoma" w:hAnsi="Tahoma" w:cs="Tahoma"/>
          <w:color w:val="000000" w:themeColor="text1"/>
          <w:lang w:val="x-none"/>
        </w:rPr>
      </w:pPr>
      <w:r w:rsidRPr="00552F06">
        <w:rPr>
          <w:rFonts w:ascii="Tahoma" w:hAnsi="Tahoma" w:cs="Tahoma"/>
          <w:color w:val="000000" w:themeColor="text1"/>
          <w:lang w:val="x-none"/>
        </w:rPr>
        <w:t xml:space="preserve">polnjenje </w:t>
      </w:r>
      <w:proofErr w:type="spellStart"/>
      <w:r w:rsidRPr="00552F06">
        <w:rPr>
          <w:rFonts w:ascii="Tahoma" w:hAnsi="Tahoma" w:cs="Tahoma"/>
          <w:color w:val="000000" w:themeColor="text1"/>
          <w:lang w:val="x-none"/>
        </w:rPr>
        <w:t>adsorberja</w:t>
      </w:r>
      <w:proofErr w:type="spellEnd"/>
      <w:r w:rsidRPr="00552F06">
        <w:rPr>
          <w:rFonts w:ascii="Tahoma" w:hAnsi="Tahoma" w:cs="Tahoma"/>
          <w:color w:val="000000" w:themeColor="text1"/>
          <w:lang w:val="x-none"/>
        </w:rPr>
        <w:t>/</w:t>
      </w:r>
      <w:proofErr w:type="spellStart"/>
      <w:r w:rsidRPr="00552F06">
        <w:rPr>
          <w:rFonts w:ascii="Tahoma" w:hAnsi="Tahoma" w:cs="Tahoma"/>
          <w:color w:val="000000" w:themeColor="text1"/>
          <w:lang w:val="x-none"/>
        </w:rPr>
        <w:t>ev</w:t>
      </w:r>
      <w:proofErr w:type="spellEnd"/>
      <w:r w:rsidRPr="00552F06">
        <w:rPr>
          <w:rFonts w:ascii="Tahoma" w:hAnsi="Tahoma" w:cs="Tahoma"/>
          <w:color w:val="000000" w:themeColor="text1"/>
          <w:lang w:val="x-none"/>
        </w:rPr>
        <w:t xml:space="preserve"> z novim aktivnim ogljem</w:t>
      </w:r>
      <w:r w:rsidRPr="00552F06">
        <w:rPr>
          <w:rFonts w:ascii="Tahoma" w:hAnsi="Tahoma" w:cs="Tahoma"/>
          <w:color w:val="000000" w:themeColor="text1"/>
        </w:rPr>
        <w:t>,</w:t>
      </w:r>
    </w:p>
    <w:p w14:paraId="60AEC216" w14:textId="77777777" w:rsidR="00552F06" w:rsidRPr="00552F06" w:rsidRDefault="00552F06" w:rsidP="008846FF">
      <w:pPr>
        <w:numPr>
          <w:ilvl w:val="0"/>
          <w:numId w:val="11"/>
        </w:numPr>
        <w:jc w:val="both"/>
        <w:rPr>
          <w:rFonts w:ascii="Tahoma" w:hAnsi="Tahoma" w:cs="Tahoma"/>
          <w:color w:val="000000" w:themeColor="text1"/>
          <w:lang w:val="x-none"/>
        </w:rPr>
      </w:pPr>
      <w:r w:rsidRPr="00552F06">
        <w:rPr>
          <w:rFonts w:ascii="Tahoma" w:hAnsi="Tahoma" w:cs="Tahoma"/>
          <w:color w:val="000000" w:themeColor="text1"/>
          <w:lang w:val="x-none"/>
        </w:rPr>
        <w:t xml:space="preserve">potrebnih cevi za polnjenje </w:t>
      </w:r>
      <w:proofErr w:type="spellStart"/>
      <w:r w:rsidRPr="00552F06">
        <w:rPr>
          <w:rFonts w:ascii="Tahoma" w:hAnsi="Tahoma" w:cs="Tahoma"/>
          <w:color w:val="000000" w:themeColor="text1"/>
          <w:lang w:val="x-none"/>
        </w:rPr>
        <w:t>adsorberjev</w:t>
      </w:r>
      <w:proofErr w:type="spellEnd"/>
      <w:r w:rsidRPr="00552F06">
        <w:rPr>
          <w:rFonts w:ascii="Tahoma" w:hAnsi="Tahoma" w:cs="Tahoma"/>
          <w:color w:val="000000" w:themeColor="text1"/>
          <w:lang w:val="x-none"/>
        </w:rPr>
        <w:t xml:space="preserve"> z aktivnim ogljem (povezava med avto cisterno in </w:t>
      </w:r>
      <w:proofErr w:type="spellStart"/>
      <w:r w:rsidRPr="00552F06">
        <w:rPr>
          <w:rFonts w:ascii="Tahoma" w:hAnsi="Tahoma" w:cs="Tahoma"/>
          <w:color w:val="000000" w:themeColor="text1"/>
          <w:lang w:val="x-none"/>
        </w:rPr>
        <w:t>adsorberjem</w:t>
      </w:r>
      <w:proofErr w:type="spellEnd"/>
      <w:r w:rsidRPr="00552F06">
        <w:rPr>
          <w:rFonts w:ascii="Tahoma" w:hAnsi="Tahoma" w:cs="Tahoma"/>
          <w:color w:val="000000" w:themeColor="text1"/>
          <w:lang w:val="x-none"/>
        </w:rPr>
        <w:t xml:space="preserve"> z fleksibilnimi gasilskimi cevmi)</w:t>
      </w:r>
      <w:r w:rsidRPr="00552F06">
        <w:rPr>
          <w:rFonts w:ascii="Tahoma" w:hAnsi="Tahoma" w:cs="Tahoma"/>
          <w:color w:val="000000" w:themeColor="text1"/>
        </w:rPr>
        <w:t>,</w:t>
      </w:r>
    </w:p>
    <w:p w14:paraId="2B58B603" w14:textId="77777777" w:rsidR="00552F06" w:rsidRPr="00552F06" w:rsidRDefault="00552F06" w:rsidP="008846FF">
      <w:pPr>
        <w:numPr>
          <w:ilvl w:val="0"/>
          <w:numId w:val="11"/>
        </w:numPr>
        <w:jc w:val="both"/>
        <w:rPr>
          <w:rFonts w:ascii="Tahoma" w:hAnsi="Tahoma" w:cs="Tahoma"/>
          <w:color w:val="000000" w:themeColor="text1"/>
          <w:lang w:val="x-none"/>
        </w:rPr>
      </w:pPr>
      <w:r w:rsidRPr="00552F06">
        <w:rPr>
          <w:rFonts w:ascii="Tahoma" w:hAnsi="Tahoma" w:cs="Tahoma"/>
          <w:color w:val="000000" w:themeColor="text1"/>
          <w:lang w:val="x-none"/>
        </w:rPr>
        <w:t>analiz in drugih potrebnih atestov s strani potrebnih institutov in laboratorijev</w:t>
      </w:r>
      <w:r w:rsidRPr="00552F06">
        <w:rPr>
          <w:rFonts w:ascii="Tahoma" w:hAnsi="Tahoma" w:cs="Tahoma"/>
          <w:color w:val="000000" w:themeColor="text1"/>
        </w:rPr>
        <w:t>,</w:t>
      </w:r>
    </w:p>
    <w:p w14:paraId="054B59C6" w14:textId="77777777" w:rsidR="00552F06" w:rsidRPr="00552F06" w:rsidRDefault="00552F06" w:rsidP="008846FF">
      <w:pPr>
        <w:numPr>
          <w:ilvl w:val="0"/>
          <w:numId w:val="11"/>
        </w:numPr>
        <w:jc w:val="both"/>
        <w:rPr>
          <w:rFonts w:ascii="Tahoma" w:hAnsi="Tahoma" w:cs="Tahoma"/>
          <w:color w:val="000000" w:themeColor="text1"/>
          <w:lang w:val="x-none"/>
        </w:rPr>
      </w:pPr>
      <w:r w:rsidRPr="00552F06">
        <w:rPr>
          <w:rFonts w:ascii="Tahoma" w:hAnsi="Tahoma" w:cs="Tahoma"/>
          <w:color w:val="000000" w:themeColor="text1"/>
          <w:lang w:val="x-none"/>
        </w:rPr>
        <w:t>vseh potrebnih garancij za izvedbo posla</w:t>
      </w:r>
      <w:r w:rsidRPr="00552F06">
        <w:rPr>
          <w:rFonts w:ascii="Tahoma" w:hAnsi="Tahoma" w:cs="Tahoma"/>
          <w:color w:val="000000" w:themeColor="text1"/>
        </w:rPr>
        <w:t>,</w:t>
      </w:r>
    </w:p>
    <w:p w14:paraId="36BFBBC0" w14:textId="77777777" w:rsidR="00552F06" w:rsidRPr="00552F06" w:rsidRDefault="00552F06" w:rsidP="008846FF">
      <w:pPr>
        <w:numPr>
          <w:ilvl w:val="0"/>
          <w:numId w:val="11"/>
        </w:numPr>
        <w:jc w:val="both"/>
        <w:rPr>
          <w:rFonts w:ascii="Tahoma" w:hAnsi="Tahoma" w:cs="Tahoma"/>
          <w:color w:val="000000" w:themeColor="text1"/>
          <w:lang w:val="x-none"/>
        </w:rPr>
      </w:pPr>
      <w:r w:rsidRPr="00552F06">
        <w:rPr>
          <w:rFonts w:ascii="Tahoma" w:hAnsi="Tahoma" w:cs="Tahoma"/>
          <w:color w:val="000000" w:themeColor="text1"/>
          <w:lang w:val="x-none"/>
        </w:rPr>
        <w:t xml:space="preserve">vsemi ostalimi potrebnimi deli, ki so povezani z </w:t>
      </w:r>
      <w:r w:rsidRPr="00552F06">
        <w:rPr>
          <w:rFonts w:ascii="Tahoma" w:hAnsi="Tahoma" w:cs="Tahoma"/>
          <w:color w:val="000000" w:themeColor="text1"/>
        </w:rPr>
        <w:t>dobavo aktivnega oglja i</w:t>
      </w:r>
      <w:r w:rsidRPr="00552F06">
        <w:rPr>
          <w:rFonts w:ascii="Tahoma" w:hAnsi="Tahoma" w:cs="Tahoma"/>
          <w:color w:val="000000" w:themeColor="text1"/>
          <w:lang w:val="x-none"/>
        </w:rPr>
        <w:t>n vsemi potrebni rokovanji, ki pogojujejo varno delo</w:t>
      </w:r>
      <w:r w:rsidRPr="00552F06">
        <w:rPr>
          <w:rFonts w:ascii="Tahoma" w:hAnsi="Tahoma" w:cs="Tahoma"/>
          <w:color w:val="000000" w:themeColor="text1"/>
        </w:rPr>
        <w:t>,</w:t>
      </w:r>
    </w:p>
    <w:p w14:paraId="74927EC7" w14:textId="77777777" w:rsidR="00552F06" w:rsidRPr="00552F06" w:rsidRDefault="00552F06" w:rsidP="008846FF">
      <w:pPr>
        <w:numPr>
          <w:ilvl w:val="0"/>
          <w:numId w:val="11"/>
        </w:numPr>
        <w:jc w:val="both"/>
        <w:rPr>
          <w:rFonts w:ascii="Tahoma" w:hAnsi="Tahoma" w:cs="Tahoma"/>
          <w:color w:val="000000" w:themeColor="text1"/>
        </w:rPr>
      </w:pPr>
      <w:r w:rsidRPr="00552F06">
        <w:rPr>
          <w:rFonts w:ascii="Tahoma" w:hAnsi="Tahoma" w:cs="Tahoma"/>
          <w:color w:val="000000" w:themeColor="text1"/>
          <w:lang w:val="x-none"/>
        </w:rPr>
        <w:t xml:space="preserve">vseh drugih nepredvidenih stroškov, ki so lahko povezani z </w:t>
      </w:r>
      <w:r w:rsidRPr="00552F06">
        <w:rPr>
          <w:rFonts w:ascii="Tahoma" w:hAnsi="Tahoma" w:cs="Tahoma"/>
          <w:color w:val="000000" w:themeColor="text1"/>
        </w:rPr>
        <w:t xml:space="preserve">dobavo aktivnega oglja </w:t>
      </w:r>
      <w:r w:rsidRPr="00552F06">
        <w:rPr>
          <w:rFonts w:ascii="Tahoma" w:hAnsi="Tahoma" w:cs="Tahoma"/>
          <w:color w:val="000000" w:themeColor="text1"/>
          <w:lang w:val="x-none"/>
        </w:rPr>
        <w:t xml:space="preserve">in niso zajeti v tem stroškovniku, so pa nujno potrebni za izvedbo razpisanih </w:t>
      </w:r>
      <w:r w:rsidRPr="00552F06">
        <w:rPr>
          <w:rFonts w:ascii="Tahoma" w:hAnsi="Tahoma" w:cs="Tahoma"/>
          <w:color w:val="000000" w:themeColor="text1"/>
        </w:rPr>
        <w:t>dobav</w:t>
      </w:r>
      <w:r w:rsidRPr="00552F06">
        <w:rPr>
          <w:rFonts w:ascii="Tahoma" w:hAnsi="Tahoma" w:cs="Tahoma"/>
          <w:color w:val="000000" w:themeColor="text1"/>
          <w:lang w:val="x-none"/>
        </w:rPr>
        <w:t xml:space="preserve">. </w:t>
      </w:r>
    </w:p>
    <w:p w14:paraId="331683D1" w14:textId="77777777" w:rsidR="00552F06" w:rsidRPr="00552F06" w:rsidRDefault="00552F06" w:rsidP="008846FF">
      <w:pPr>
        <w:jc w:val="both"/>
        <w:rPr>
          <w:rFonts w:ascii="Tahoma" w:hAnsi="Tahoma" w:cs="Tahoma"/>
          <w:color w:val="000000" w:themeColor="text1"/>
        </w:rPr>
      </w:pPr>
    </w:p>
    <w:p w14:paraId="01CBB595" w14:textId="7F323903" w:rsidR="00552F06" w:rsidRPr="00552F06" w:rsidRDefault="00552F06" w:rsidP="008846FF">
      <w:pPr>
        <w:jc w:val="both"/>
        <w:rPr>
          <w:rFonts w:ascii="Tahoma" w:hAnsi="Tahoma" w:cs="Tahoma"/>
          <w:color w:val="000000" w:themeColor="text1"/>
        </w:rPr>
      </w:pPr>
      <w:r w:rsidRPr="00552F06">
        <w:rPr>
          <w:rFonts w:ascii="Tahoma" w:hAnsi="Tahoma" w:cs="Tahoma"/>
          <w:color w:val="000000" w:themeColor="text1"/>
        </w:rPr>
        <w:t xml:space="preserve">Skupna okvirna količina novega oz. </w:t>
      </w:r>
      <w:proofErr w:type="spellStart"/>
      <w:r w:rsidRPr="00552F06">
        <w:rPr>
          <w:rFonts w:ascii="Tahoma" w:hAnsi="Tahoma" w:cs="Tahoma"/>
          <w:color w:val="000000" w:themeColor="text1"/>
        </w:rPr>
        <w:t>reaktiviranega</w:t>
      </w:r>
      <w:proofErr w:type="spellEnd"/>
      <w:r w:rsidRPr="00552F06">
        <w:rPr>
          <w:rFonts w:ascii="Tahoma" w:hAnsi="Tahoma" w:cs="Tahoma"/>
          <w:color w:val="000000" w:themeColor="text1"/>
        </w:rPr>
        <w:t xml:space="preserve"> aktivnega oglja za delovanje čistilne naprave </w:t>
      </w:r>
      <w:r>
        <w:rPr>
          <w:rFonts w:ascii="Tahoma" w:hAnsi="Tahoma" w:cs="Tahoma"/>
          <w:color w:val="000000" w:themeColor="text1"/>
        </w:rPr>
        <w:t>za odpadne vode</w:t>
      </w:r>
      <w:r w:rsidRPr="00552F06">
        <w:rPr>
          <w:rFonts w:ascii="Tahoma" w:hAnsi="Tahoma" w:cs="Tahoma"/>
          <w:color w:val="000000" w:themeColor="text1"/>
        </w:rPr>
        <w:t xml:space="preserve"> </w:t>
      </w:r>
      <w:r>
        <w:rPr>
          <w:rFonts w:ascii="Tahoma" w:hAnsi="Tahoma" w:cs="Tahoma"/>
          <w:color w:val="000000" w:themeColor="text1"/>
        </w:rPr>
        <w:t>Barje</w:t>
      </w:r>
      <w:r w:rsidRPr="00552F06">
        <w:rPr>
          <w:rFonts w:ascii="Tahoma" w:hAnsi="Tahoma" w:cs="Tahoma"/>
          <w:color w:val="000000" w:themeColor="text1"/>
        </w:rPr>
        <w:t xml:space="preserve"> je približno </w:t>
      </w:r>
      <w:r>
        <w:rPr>
          <w:rFonts w:ascii="Tahoma" w:hAnsi="Tahoma" w:cs="Tahoma"/>
          <w:color w:val="000000" w:themeColor="text1"/>
        </w:rPr>
        <w:t>45</w:t>
      </w:r>
      <w:r w:rsidRPr="00552F06">
        <w:rPr>
          <w:rFonts w:ascii="Tahoma" w:hAnsi="Tahoma" w:cs="Tahoma"/>
          <w:color w:val="000000" w:themeColor="text1"/>
        </w:rPr>
        <w:t xml:space="preserve">.000 kg. </w:t>
      </w:r>
    </w:p>
    <w:p w14:paraId="7F01C1A2" w14:textId="77777777" w:rsidR="00552F06" w:rsidRPr="00552F06" w:rsidRDefault="00552F06" w:rsidP="008846FF">
      <w:pPr>
        <w:jc w:val="both"/>
        <w:rPr>
          <w:rFonts w:ascii="Tahoma" w:hAnsi="Tahoma" w:cs="Tahoma"/>
          <w:color w:val="000000" w:themeColor="text1"/>
        </w:rPr>
      </w:pPr>
    </w:p>
    <w:p w14:paraId="016E6004" w14:textId="77777777" w:rsidR="00552F06" w:rsidRPr="00552F06" w:rsidRDefault="00552F06" w:rsidP="008846FF">
      <w:pPr>
        <w:jc w:val="both"/>
        <w:rPr>
          <w:rFonts w:ascii="Tahoma" w:hAnsi="Tahoma" w:cs="Tahoma"/>
          <w:color w:val="000000" w:themeColor="text1"/>
        </w:rPr>
      </w:pPr>
      <w:r w:rsidRPr="00552F06">
        <w:rPr>
          <w:rFonts w:ascii="Tahoma" w:hAnsi="Tahoma" w:cs="Tahoma"/>
          <w:color w:val="000000" w:themeColor="text1"/>
        </w:rPr>
        <w:t>Aktivno oglje se dobavlja na Čistilno napravo Barje, Cesta dveh cesarjev 101, Ljubljana.</w:t>
      </w:r>
    </w:p>
    <w:p w14:paraId="68F36823" w14:textId="1229FBCD" w:rsidR="005B4FC4" w:rsidRDefault="005B4FC4" w:rsidP="005B4FC4">
      <w:pPr>
        <w:rPr>
          <w:rFonts w:ascii="Tahoma" w:hAnsi="Tahoma" w:cs="Tahoma"/>
          <w:color w:val="000000" w:themeColor="text1"/>
        </w:rPr>
      </w:pPr>
    </w:p>
    <w:p w14:paraId="4B0B1CC7" w14:textId="77777777" w:rsidR="00552F06" w:rsidRPr="00552F06" w:rsidRDefault="00552F06" w:rsidP="005D308B">
      <w:pPr>
        <w:numPr>
          <w:ilvl w:val="1"/>
          <w:numId w:val="19"/>
        </w:numPr>
        <w:rPr>
          <w:rFonts w:ascii="Tahoma" w:hAnsi="Tahoma" w:cs="Tahoma"/>
          <w:b/>
          <w:color w:val="000000" w:themeColor="text1"/>
        </w:rPr>
      </w:pPr>
      <w:r w:rsidRPr="00552F06">
        <w:rPr>
          <w:rFonts w:ascii="Tahoma" w:hAnsi="Tahoma" w:cs="Tahoma"/>
          <w:b/>
          <w:color w:val="000000" w:themeColor="text1"/>
        </w:rPr>
        <w:t>Ostali ponudbeni pogoji in zahteve</w:t>
      </w:r>
    </w:p>
    <w:p w14:paraId="045BD3F1" w14:textId="77777777" w:rsidR="00552F06" w:rsidRPr="00552F06" w:rsidRDefault="00552F06" w:rsidP="00552F06">
      <w:pPr>
        <w:rPr>
          <w:rFonts w:ascii="Tahoma" w:hAnsi="Tahoma" w:cs="Tahoma"/>
          <w:b/>
          <w:color w:val="000000" w:themeColor="text1"/>
        </w:rPr>
      </w:pPr>
    </w:p>
    <w:p w14:paraId="51DE6944" w14:textId="77777777" w:rsidR="00552F06" w:rsidRPr="00552F06" w:rsidRDefault="00552F06" w:rsidP="005D308B">
      <w:pPr>
        <w:numPr>
          <w:ilvl w:val="2"/>
          <w:numId w:val="19"/>
        </w:numPr>
        <w:rPr>
          <w:rFonts w:ascii="Tahoma" w:hAnsi="Tahoma" w:cs="Tahoma"/>
          <w:color w:val="000000" w:themeColor="text1"/>
          <w:u w:val="single"/>
        </w:rPr>
      </w:pPr>
      <w:r w:rsidRPr="00552F06">
        <w:rPr>
          <w:rFonts w:ascii="Tahoma" w:hAnsi="Tahoma" w:cs="Tahoma"/>
          <w:color w:val="000000" w:themeColor="text1"/>
          <w:u w:val="single"/>
        </w:rPr>
        <w:t xml:space="preserve">Prevzem vzorcev izcedne vode </w:t>
      </w:r>
    </w:p>
    <w:p w14:paraId="5C792FB1" w14:textId="77777777" w:rsidR="00552F06" w:rsidRPr="00552F06" w:rsidRDefault="00552F06" w:rsidP="00552F06">
      <w:pPr>
        <w:rPr>
          <w:rFonts w:ascii="Tahoma" w:hAnsi="Tahoma" w:cs="Tahoma"/>
          <w:color w:val="000000" w:themeColor="text1"/>
        </w:rPr>
      </w:pPr>
    </w:p>
    <w:p w14:paraId="7C8560FB" w14:textId="30F7F840" w:rsidR="00DD5623" w:rsidRPr="00552F06" w:rsidRDefault="00552F06" w:rsidP="00A10532">
      <w:pPr>
        <w:jc w:val="both"/>
        <w:rPr>
          <w:rFonts w:ascii="Tahoma" w:hAnsi="Tahoma" w:cs="Tahoma"/>
          <w:color w:val="000000" w:themeColor="text1"/>
        </w:rPr>
      </w:pPr>
      <w:r w:rsidRPr="00552F06">
        <w:rPr>
          <w:rFonts w:ascii="Tahoma" w:hAnsi="Tahoma" w:cs="Tahoma"/>
          <w:color w:val="000000" w:themeColor="text1"/>
        </w:rPr>
        <w:t xml:space="preserve">Analiza adsorpcijske kapacitete ponujenega aktivnega oglja </w:t>
      </w:r>
      <w:r w:rsidRPr="00552F06">
        <w:rPr>
          <w:rFonts w:ascii="Tahoma" w:hAnsi="Tahoma" w:cs="Tahoma"/>
          <w:b/>
          <w:color w:val="000000" w:themeColor="text1"/>
          <w:u w:val="single"/>
        </w:rPr>
        <w:t>mora</w:t>
      </w:r>
      <w:r w:rsidRPr="00552F06">
        <w:rPr>
          <w:rFonts w:ascii="Tahoma" w:hAnsi="Tahoma" w:cs="Tahoma"/>
          <w:color w:val="000000" w:themeColor="text1"/>
        </w:rPr>
        <w:t xml:space="preserve"> biti izvedena na vzorcu izcedne/odpadne vode iz Čistilne naprave Barje.</w:t>
      </w:r>
      <w:r w:rsidR="00DD5623">
        <w:rPr>
          <w:rFonts w:ascii="Tahoma" w:hAnsi="Tahoma" w:cs="Tahoma"/>
          <w:color w:val="000000" w:themeColor="text1"/>
        </w:rPr>
        <w:t xml:space="preserve"> Ponudnik ravna skladno s tč. 3.4.2. razpisne dokumentacije in tako z udeležbo </w:t>
      </w:r>
      <w:r w:rsidR="00E24206">
        <w:rPr>
          <w:rFonts w:ascii="Tahoma" w:hAnsi="Tahoma" w:cs="Tahoma"/>
          <w:color w:val="000000" w:themeColor="text1"/>
        </w:rPr>
        <w:t>na obveznem</w:t>
      </w:r>
      <w:r w:rsidR="00DD5623">
        <w:rPr>
          <w:rFonts w:ascii="Tahoma" w:hAnsi="Tahoma" w:cs="Tahoma"/>
          <w:color w:val="000000" w:themeColor="text1"/>
        </w:rPr>
        <w:t xml:space="preserve"> ogleda objekta</w:t>
      </w:r>
      <w:r w:rsidR="00E24206">
        <w:rPr>
          <w:rFonts w:ascii="Tahoma" w:hAnsi="Tahoma" w:cs="Tahoma"/>
          <w:color w:val="000000" w:themeColor="text1"/>
        </w:rPr>
        <w:t xml:space="preserve"> v za to določenem terminu</w:t>
      </w:r>
      <w:r w:rsidR="00DD5623">
        <w:rPr>
          <w:rFonts w:ascii="Tahoma" w:hAnsi="Tahoma" w:cs="Tahoma"/>
          <w:color w:val="000000" w:themeColor="text1"/>
        </w:rPr>
        <w:t xml:space="preserve"> pridobi vzorec izcedne/odpadne vode.</w:t>
      </w:r>
    </w:p>
    <w:p w14:paraId="2D86BB11" w14:textId="77777777" w:rsidR="00552F06" w:rsidRPr="00552F06" w:rsidRDefault="00552F06" w:rsidP="000D50FB">
      <w:pPr>
        <w:jc w:val="both"/>
        <w:rPr>
          <w:rFonts w:ascii="Tahoma" w:hAnsi="Tahoma" w:cs="Tahoma"/>
          <w:color w:val="000000" w:themeColor="text1"/>
        </w:rPr>
      </w:pPr>
    </w:p>
    <w:p w14:paraId="24C3523F" w14:textId="77777777" w:rsidR="00552F06" w:rsidRPr="00552F06" w:rsidRDefault="00552F06" w:rsidP="005D308B">
      <w:pPr>
        <w:numPr>
          <w:ilvl w:val="2"/>
          <w:numId w:val="19"/>
        </w:numPr>
        <w:rPr>
          <w:rFonts w:ascii="Tahoma" w:hAnsi="Tahoma" w:cs="Tahoma"/>
          <w:color w:val="000000" w:themeColor="text1"/>
          <w:u w:val="single"/>
        </w:rPr>
      </w:pPr>
      <w:r w:rsidRPr="00552F06">
        <w:rPr>
          <w:rFonts w:ascii="Tahoma" w:hAnsi="Tahoma" w:cs="Tahoma"/>
          <w:color w:val="000000" w:themeColor="text1"/>
          <w:u w:val="single"/>
        </w:rPr>
        <w:t>Določitev adsorpcijske kapacitete/adsorpcijska izoterma</w:t>
      </w:r>
    </w:p>
    <w:p w14:paraId="7436F0E8" w14:textId="77777777" w:rsidR="00552F06" w:rsidRPr="00552F06" w:rsidRDefault="00552F06" w:rsidP="00552F06">
      <w:pPr>
        <w:rPr>
          <w:rFonts w:ascii="Tahoma" w:hAnsi="Tahoma" w:cs="Tahoma"/>
          <w:color w:val="000000" w:themeColor="text1"/>
        </w:rPr>
      </w:pPr>
    </w:p>
    <w:p w14:paraId="7AC4F30F" w14:textId="77777777" w:rsidR="00552F06" w:rsidRPr="00552F06" w:rsidRDefault="00552F06" w:rsidP="005D308B">
      <w:pPr>
        <w:numPr>
          <w:ilvl w:val="3"/>
          <w:numId w:val="19"/>
        </w:numPr>
        <w:rPr>
          <w:rFonts w:ascii="Tahoma" w:hAnsi="Tahoma" w:cs="Tahoma"/>
          <w:color w:val="000000" w:themeColor="text1"/>
        </w:rPr>
      </w:pPr>
      <w:r w:rsidRPr="00552F06">
        <w:rPr>
          <w:rFonts w:ascii="Tahoma" w:hAnsi="Tahoma" w:cs="Tahoma"/>
          <w:color w:val="000000" w:themeColor="text1"/>
        </w:rPr>
        <w:t>Splošno</w:t>
      </w:r>
    </w:p>
    <w:p w14:paraId="70AD6D2C" w14:textId="77777777" w:rsidR="00552F06" w:rsidRPr="00552F06" w:rsidRDefault="00552F06" w:rsidP="00552F06">
      <w:pPr>
        <w:rPr>
          <w:rFonts w:ascii="Tahoma" w:hAnsi="Tahoma" w:cs="Tahoma"/>
          <w:color w:val="000000" w:themeColor="text1"/>
        </w:rPr>
      </w:pPr>
    </w:p>
    <w:p w14:paraId="48423263" w14:textId="77777777" w:rsidR="00552F06" w:rsidRPr="00552F06" w:rsidRDefault="00552F06" w:rsidP="008846FF">
      <w:pPr>
        <w:jc w:val="both"/>
        <w:rPr>
          <w:rFonts w:ascii="Tahoma" w:hAnsi="Tahoma" w:cs="Tahoma"/>
          <w:color w:val="000000" w:themeColor="text1"/>
        </w:rPr>
      </w:pPr>
      <w:r w:rsidRPr="00552F06">
        <w:rPr>
          <w:rFonts w:ascii="Tahoma" w:hAnsi="Tahoma" w:cs="Tahoma"/>
          <w:color w:val="000000" w:themeColor="text1"/>
        </w:rPr>
        <w:t>Specifična kapaciteta granuliranega aktivnega oglja za adsorpcijo organskih komponent je povezana z:</w:t>
      </w:r>
    </w:p>
    <w:p w14:paraId="2E93CE1E" w14:textId="77777777" w:rsidR="00552F06" w:rsidRPr="00552F06" w:rsidRDefault="00552F06" w:rsidP="008846FF">
      <w:pPr>
        <w:numPr>
          <w:ilvl w:val="0"/>
          <w:numId w:val="13"/>
        </w:numPr>
        <w:jc w:val="both"/>
        <w:rPr>
          <w:rFonts w:ascii="Tahoma" w:hAnsi="Tahoma" w:cs="Tahoma"/>
          <w:color w:val="000000" w:themeColor="text1"/>
        </w:rPr>
      </w:pPr>
      <w:r w:rsidRPr="00552F06">
        <w:rPr>
          <w:rFonts w:ascii="Tahoma" w:hAnsi="Tahoma" w:cs="Tahoma"/>
          <w:color w:val="000000" w:themeColor="text1"/>
        </w:rPr>
        <w:t>molekularno površinsko privlačnostjo,</w:t>
      </w:r>
    </w:p>
    <w:p w14:paraId="775719AE" w14:textId="77777777" w:rsidR="00552F06" w:rsidRPr="00552F06" w:rsidRDefault="00552F06" w:rsidP="008846FF">
      <w:pPr>
        <w:numPr>
          <w:ilvl w:val="0"/>
          <w:numId w:val="13"/>
        </w:numPr>
        <w:jc w:val="both"/>
        <w:rPr>
          <w:rFonts w:ascii="Tahoma" w:hAnsi="Tahoma" w:cs="Tahoma"/>
          <w:color w:val="000000" w:themeColor="text1"/>
        </w:rPr>
      </w:pPr>
      <w:r w:rsidRPr="00552F06">
        <w:rPr>
          <w:rFonts w:ascii="Tahoma" w:hAnsi="Tahoma" w:cs="Tahoma"/>
          <w:color w:val="000000" w:themeColor="text1"/>
        </w:rPr>
        <w:t>skupno površino, ki je na voljo na enoto mase ogljika in</w:t>
      </w:r>
    </w:p>
    <w:p w14:paraId="63811EAC" w14:textId="77777777" w:rsidR="00552F06" w:rsidRPr="00552F06" w:rsidRDefault="00552F06" w:rsidP="008846FF">
      <w:pPr>
        <w:numPr>
          <w:ilvl w:val="0"/>
          <w:numId w:val="13"/>
        </w:numPr>
        <w:jc w:val="both"/>
        <w:rPr>
          <w:rFonts w:ascii="Tahoma" w:hAnsi="Tahoma" w:cs="Tahoma"/>
          <w:color w:val="000000" w:themeColor="text1"/>
        </w:rPr>
      </w:pPr>
      <w:r w:rsidRPr="00552F06">
        <w:rPr>
          <w:rFonts w:ascii="Tahoma" w:hAnsi="Tahoma" w:cs="Tahoma"/>
          <w:color w:val="000000" w:themeColor="text1"/>
        </w:rPr>
        <w:t>koncentracijo onesnaževal, ki so v toku odpadne vode.</w:t>
      </w:r>
    </w:p>
    <w:p w14:paraId="6B828D11" w14:textId="77777777" w:rsidR="00552F06" w:rsidRPr="00552F06" w:rsidRDefault="00552F06" w:rsidP="008846FF">
      <w:pPr>
        <w:jc w:val="both"/>
        <w:rPr>
          <w:rFonts w:ascii="Tahoma" w:hAnsi="Tahoma" w:cs="Tahoma"/>
          <w:color w:val="000000" w:themeColor="text1"/>
        </w:rPr>
      </w:pPr>
    </w:p>
    <w:p w14:paraId="0A6AA430" w14:textId="77777777" w:rsidR="00552F06" w:rsidRPr="00552F06" w:rsidRDefault="00552F06" w:rsidP="008846FF">
      <w:pPr>
        <w:jc w:val="both"/>
        <w:rPr>
          <w:rFonts w:ascii="Tahoma" w:hAnsi="Tahoma" w:cs="Tahoma"/>
          <w:color w:val="000000" w:themeColor="text1"/>
        </w:rPr>
      </w:pPr>
      <w:r w:rsidRPr="00552F06">
        <w:rPr>
          <w:rFonts w:ascii="Tahoma" w:hAnsi="Tahoma" w:cs="Tahoma"/>
          <w:color w:val="000000" w:themeColor="text1"/>
        </w:rPr>
        <w:t xml:space="preserve">Osnovni instrument za ocenjevanje uporabnosti aktivnega oglja je adsorpcijska izoterma, ki predstavlja empirično razmerje med količino onesnaževala na enoto mase oglja in njegovo ravnotežno koncentracijo v vodi. Za računanje adsorpcijska izoterme uporabljamo </w:t>
      </w:r>
      <w:proofErr w:type="spellStart"/>
      <w:r w:rsidRPr="00552F06">
        <w:rPr>
          <w:rFonts w:ascii="Tahoma" w:hAnsi="Tahoma" w:cs="Tahoma"/>
          <w:color w:val="000000" w:themeColor="text1"/>
        </w:rPr>
        <w:t>Freindlichovo</w:t>
      </w:r>
      <w:proofErr w:type="spellEnd"/>
      <w:r w:rsidRPr="00552F06">
        <w:rPr>
          <w:rFonts w:ascii="Tahoma" w:hAnsi="Tahoma" w:cs="Tahoma"/>
          <w:color w:val="000000" w:themeColor="text1"/>
        </w:rPr>
        <w:t xml:space="preserve"> enačbo, ki je definirana kot količina adsorbiranih snovi na količino adsorbenta  v raztopini pri konstantni temperaturi:</w:t>
      </w:r>
    </w:p>
    <w:p w14:paraId="38298534" w14:textId="77777777" w:rsidR="00552F06" w:rsidRPr="00552F06" w:rsidRDefault="00552F06" w:rsidP="00552F06">
      <w:pPr>
        <w:rPr>
          <w:rFonts w:ascii="Tahoma" w:hAnsi="Tahoma" w:cs="Tahoma"/>
          <w:color w:val="000000" w:themeColor="text1"/>
        </w:rPr>
      </w:pPr>
    </w:p>
    <w:p w14:paraId="2BE7E579" w14:textId="77777777" w:rsidR="00552F06" w:rsidRPr="00552F06" w:rsidRDefault="00552F06" w:rsidP="00552F06">
      <w:pPr>
        <w:rPr>
          <w:rFonts w:ascii="Tahoma" w:hAnsi="Tahoma" w:cs="Tahoma"/>
          <w:color w:val="000000" w:themeColor="text1"/>
        </w:rPr>
      </w:pPr>
      <w:proofErr w:type="spellStart"/>
      <w:r w:rsidRPr="00552F06">
        <w:rPr>
          <w:rFonts w:ascii="Tahoma" w:hAnsi="Tahoma" w:cs="Tahoma"/>
          <w:color w:val="000000" w:themeColor="text1"/>
        </w:rPr>
        <w:t>Q</w:t>
      </w:r>
      <w:r w:rsidRPr="00552F06">
        <w:rPr>
          <w:rFonts w:ascii="Tahoma" w:hAnsi="Tahoma" w:cs="Tahoma"/>
          <w:color w:val="000000" w:themeColor="text1"/>
          <w:vertAlign w:val="subscript"/>
        </w:rPr>
        <w:t>e</w:t>
      </w:r>
      <w:proofErr w:type="spellEnd"/>
      <w:r w:rsidRPr="00552F06">
        <w:rPr>
          <w:rFonts w:ascii="Tahoma" w:hAnsi="Tahoma" w:cs="Tahoma"/>
          <w:color w:val="000000" w:themeColor="text1"/>
        </w:rPr>
        <w:t xml:space="preserve"> = X/M = K × C</w:t>
      </w:r>
      <w:r w:rsidRPr="00552F06">
        <w:rPr>
          <w:rFonts w:ascii="Tahoma" w:hAnsi="Tahoma" w:cs="Tahoma"/>
          <w:color w:val="000000" w:themeColor="text1"/>
          <w:vertAlign w:val="subscript"/>
        </w:rPr>
        <w:t>e</w:t>
      </w:r>
      <w:r w:rsidRPr="00552F06">
        <w:rPr>
          <w:rFonts w:ascii="Tahoma" w:hAnsi="Tahoma" w:cs="Tahoma"/>
          <w:color w:val="000000" w:themeColor="text1"/>
          <w:vertAlign w:val="superscript"/>
        </w:rPr>
        <w:t>1/n</w:t>
      </w:r>
      <w:r w:rsidRPr="00552F06">
        <w:rPr>
          <w:rFonts w:ascii="Tahoma" w:hAnsi="Tahoma" w:cs="Tahoma"/>
          <w:color w:val="000000" w:themeColor="text1"/>
        </w:rPr>
        <w:t xml:space="preserve"> ,</w:t>
      </w:r>
    </w:p>
    <w:p w14:paraId="7A5B14AA" w14:textId="77777777" w:rsidR="00552F06" w:rsidRPr="00552F06" w:rsidRDefault="00552F06" w:rsidP="00552F06">
      <w:pPr>
        <w:rPr>
          <w:rFonts w:ascii="Tahoma" w:hAnsi="Tahoma" w:cs="Tahoma"/>
          <w:color w:val="000000" w:themeColor="text1"/>
        </w:rPr>
      </w:pPr>
    </w:p>
    <w:p w14:paraId="1334C96D" w14:textId="77777777" w:rsidR="00552F06" w:rsidRPr="00552F06" w:rsidRDefault="00552F06" w:rsidP="00552F06">
      <w:pPr>
        <w:rPr>
          <w:rFonts w:ascii="Tahoma" w:hAnsi="Tahoma" w:cs="Tahoma"/>
          <w:color w:val="000000" w:themeColor="text1"/>
        </w:rPr>
      </w:pPr>
      <w:r w:rsidRPr="00552F06">
        <w:rPr>
          <w:rFonts w:ascii="Tahoma" w:hAnsi="Tahoma" w:cs="Tahoma"/>
          <w:color w:val="000000" w:themeColor="text1"/>
        </w:rPr>
        <w:t>kjer je:</w:t>
      </w:r>
    </w:p>
    <w:p w14:paraId="6B202440" w14:textId="77777777" w:rsidR="00552F06" w:rsidRPr="00552F06" w:rsidRDefault="00552F06" w:rsidP="00552F06">
      <w:pPr>
        <w:rPr>
          <w:rFonts w:ascii="Tahoma" w:hAnsi="Tahoma" w:cs="Tahoma"/>
          <w:color w:val="000000" w:themeColor="text1"/>
        </w:rPr>
      </w:pPr>
      <w:proofErr w:type="spellStart"/>
      <w:r w:rsidRPr="00552F06">
        <w:rPr>
          <w:rFonts w:ascii="Tahoma" w:hAnsi="Tahoma" w:cs="Tahoma"/>
          <w:color w:val="000000" w:themeColor="text1"/>
        </w:rPr>
        <w:t>Q</w:t>
      </w:r>
      <w:r w:rsidRPr="00552F06">
        <w:rPr>
          <w:rFonts w:ascii="Tahoma" w:hAnsi="Tahoma" w:cs="Tahoma"/>
          <w:color w:val="000000" w:themeColor="text1"/>
          <w:vertAlign w:val="subscript"/>
        </w:rPr>
        <w:t>e</w:t>
      </w:r>
      <w:proofErr w:type="spellEnd"/>
      <w:r w:rsidRPr="00552F06">
        <w:rPr>
          <w:rFonts w:ascii="Tahoma" w:hAnsi="Tahoma" w:cs="Tahoma"/>
          <w:color w:val="000000" w:themeColor="text1"/>
        </w:rPr>
        <w:t xml:space="preserve"> - </w:t>
      </w:r>
      <w:r w:rsidRPr="00552F06">
        <w:rPr>
          <w:rFonts w:ascii="Tahoma" w:hAnsi="Tahoma" w:cs="Tahoma"/>
          <w:color w:val="000000" w:themeColor="text1"/>
          <w:vertAlign w:val="subscript"/>
        </w:rPr>
        <w:t xml:space="preserve"> </w:t>
      </w:r>
      <w:r w:rsidRPr="00552F06">
        <w:rPr>
          <w:rFonts w:ascii="Tahoma" w:hAnsi="Tahoma" w:cs="Tahoma"/>
          <w:color w:val="000000" w:themeColor="text1"/>
        </w:rPr>
        <w:t xml:space="preserve">količina </w:t>
      </w:r>
      <w:proofErr w:type="spellStart"/>
      <w:r w:rsidRPr="00552F06">
        <w:rPr>
          <w:rFonts w:ascii="Tahoma" w:hAnsi="Tahoma" w:cs="Tahoma"/>
          <w:color w:val="000000" w:themeColor="text1"/>
        </w:rPr>
        <w:t>adsorbata</w:t>
      </w:r>
      <w:proofErr w:type="spellEnd"/>
      <w:r w:rsidRPr="00552F06">
        <w:rPr>
          <w:rFonts w:ascii="Tahoma" w:hAnsi="Tahoma" w:cs="Tahoma"/>
          <w:color w:val="000000" w:themeColor="text1"/>
        </w:rPr>
        <w:t xml:space="preserve"> na enoto adsorbenta (mg/g), </w:t>
      </w:r>
    </w:p>
    <w:p w14:paraId="4B1B9A4B" w14:textId="77777777" w:rsidR="00552F06" w:rsidRPr="00552F06" w:rsidRDefault="00552F06" w:rsidP="00552F06">
      <w:pPr>
        <w:rPr>
          <w:rFonts w:ascii="Tahoma" w:hAnsi="Tahoma" w:cs="Tahoma"/>
          <w:color w:val="000000" w:themeColor="text1"/>
        </w:rPr>
      </w:pPr>
      <w:r w:rsidRPr="00552F06">
        <w:rPr>
          <w:rFonts w:ascii="Tahoma" w:hAnsi="Tahoma" w:cs="Tahoma"/>
          <w:color w:val="000000" w:themeColor="text1"/>
        </w:rPr>
        <w:t xml:space="preserve">X - količina </w:t>
      </w:r>
      <w:proofErr w:type="spellStart"/>
      <w:r w:rsidRPr="00552F06">
        <w:rPr>
          <w:rFonts w:ascii="Tahoma" w:hAnsi="Tahoma" w:cs="Tahoma"/>
          <w:color w:val="000000" w:themeColor="text1"/>
        </w:rPr>
        <w:t>odsorbiranih</w:t>
      </w:r>
      <w:proofErr w:type="spellEnd"/>
      <w:r w:rsidRPr="00552F06">
        <w:rPr>
          <w:rFonts w:ascii="Tahoma" w:hAnsi="Tahoma" w:cs="Tahoma"/>
          <w:color w:val="000000" w:themeColor="text1"/>
        </w:rPr>
        <w:t xml:space="preserve"> snovi (mg), </w:t>
      </w:r>
    </w:p>
    <w:p w14:paraId="7CFB1093" w14:textId="77777777" w:rsidR="00552F06" w:rsidRPr="00552F06" w:rsidRDefault="00552F06" w:rsidP="00552F06">
      <w:pPr>
        <w:rPr>
          <w:rFonts w:ascii="Tahoma" w:hAnsi="Tahoma" w:cs="Tahoma"/>
          <w:color w:val="000000" w:themeColor="text1"/>
        </w:rPr>
      </w:pPr>
      <w:r w:rsidRPr="00552F06">
        <w:rPr>
          <w:rFonts w:ascii="Tahoma" w:hAnsi="Tahoma" w:cs="Tahoma"/>
          <w:color w:val="000000" w:themeColor="text1"/>
        </w:rPr>
        <w:t xml:space="preserve">M - količina adsorbenta, </w:t>
      </w:r>
    </w:p>
    <w:p w14:paraId="46B7D5BB" w14:textId="77777777" w:rsidR="00552F06" w:rsidRPr="00552F06" w:rsidRDefault="00552F06" w:rsidP="00552F06">
      <w:pPr>
        <w:rPr>
          <w:rFonts w:ascii="Tahoma" w:hAnsi="Tahoma" w:cs="Tahoma"/>
          <w:color w:val="000000" w:themeColor="text1"/>
        </w:rPr>
      </w:pPr>
      <w:r w:rsidRPr="00552F06">
        <w:rPr>
          <w:rFonts w:ascii="Tahoma" w:hAnsi="Tahoma" w:cs="Tahoma"/>
          <w:color w:val="000000" w:themeColor="text1"/>
        </w:rPr>
        <w:t xml:space="preserve">K - </w:t>
      </w:r>
      <w:proofErr w:type="spellStart"/>
      <w:r w:rsidRPr="00552F06">
        <w:rPr>
          <w:rFonts w:ascii="Tahoma" w:hAnsi="Tahoma" w:cs="Tahoma"/>
          <w:color w:val="000000" w:themeColor="text1"/>
        </w:rPr>
        <w:t>Freundlichov</w:t>
      </w:r>
      <w:proofErr w:type="spellEnd"/>
      <w:r w:rsidRPr="00552F06">
        <w:rPr>
          <w:rFonts w:ascii="Tahoma" w:hAnsi="Tahoma" w:cs="Tahoma"/>
          <w:color w:val="000000" w:themeColor="text1"/>
        </w:rPr>
        <w:t xml:space="preserve"> adsorpcijski </w:t>
      </w:r>
      <w:proofErr w:type="spellStart"/>
      <w:r w:rsidRPr="00552F06">
        <w:rPr>
          <w:rFonts w:ascii="Tahoma" w:hAnsi="Tahoma" w:cs="Tahoma"/>
          <w:color w:val="000000" w:themeColor="text1"/>
        </w:rPr>
        <w:t>koeficinent</w:t>
      </w:r>
      <w:proofErr w:type="spellEnd"/>
      <w:r w:rsidRPr="00552F06">
        <w:rPr>
          <w:rFonts w:ascii="Tahoma" w:hAnsi="Tahoma" w:cs="Tahoma"/>
          <w:color w:val="000000" w:themeColor="text1"/>
        </w:rPr>
        <w:t xml:space="preserve"> </w:t>
      </w:r>
      <w:proofErr w:type="spellStart"/>
      <w:r w:rsidRPr="00552F06">
        <w:rPr>
          <w:rFonts w:ascii="Tahoma" w:hAnsi="Tahoma" w:cs="Tahoma"/>
          <w:color w:val="000000" w:themeColor="text1"/>
        </w:rPr>
        <w:t>emprični</w:t>
      </w:r>
      <w:proofErr w:type="spellEnd"/>
      <w:r w:rsidRPr="00552F06">
        <w:rPr>
          <w:rFonts w:ascii="Tahoma" w:hAnsi="Tahoma" w:cs="Tahoma"/>
          <w:color w:val="000000" w:themeColor="text1"/>
        </w:rPr>
        <w:t xml:space="preserve"> </w:t>
      </w:r>
      <w:proofErr w:type="spellStart"/>
      <w:r w:rsidRPr="00552F06">
        <w:rPr>
          <w:rFonts w:ascii="Tahoma" w:hAnsi="Tahoma" w:cs="Tahoma"/>
          <w:color w:val="000000" w:themeColor="text1"/>
        </w:rPr>
        <w:t>koeficinet</w:t>
      </w:r>
      <w:proofErr w:type="spellEnd"/>
      <w:r w:rsidRPr="00552F06">
        <w:rPr>
          <w:rFonts w:ascii="Tahoma" w:hAnsi="Tahoma" w:cs="Tahoma"/>
          <w:color w:val="000000" w:themeColor="text1"/>
        </w:rPr>
        <w:t>,</w:t>
      </w:r>
    </w:p>
    <w:p w14:paraId="158F4A5E" w14:textId="77777777" w:rsidR="00552F06" w:rsidRPr="00552F06" w:rsidRDefault="00552F06" w:rsidP="00552F06">
      <w:pPr>
        <w:rPr>
          <w:rFonts w:ascii="Tahoma" w:hAnsi="Tahoma" w:cs="Tahoma"/>
          <w:color w:val="000000" w:themeColor="text1"/>
        </w:rPr>
      </w:pPr>
      <w:r w:rsidRPr="00552F06">
        <w:rPr>
          <w:rFonts w:ascii="Tahoma" w:hAnsi="Tahoma" w:cs="Tahoma"/>
          <w:color w:val="000000" w:themeColor="text1"/>
        </w:rPr>
        <w:t>C</w:t>
      </w:r>
      <w:r w:rsidRPr="00552F06">
        <w:rPr>
          <w:rFonts w:ascii="Tahoma" w:hAnsi="Tahoma" w:cs="Tahoma"/>
          <w:color w:val="000000" w:themeColor="text1"/>
          <w:vertAlign w:val="subscript"/>
        </w:rPr>
        <w:t>e</w:t>
      </w:r>
      <w:r w:rsidRPr="00552F06">
        <w:rPr>
          <w:rFonts w:ascii="Tahoma" w:hAnsi="Tahoma" w:cs="Tahoma"/>
          <w:color w:val="000000" w:themeColor="text1"/>
        </w:rPr>
        <w:t xml:space="preserve"> -</w:t>
      </w:r>
      <w:r w:rsidRPr="00552F06">
        <w:rPr>
          <w:rFonts w:ascii="Tahoma" w:hAnsi="Tahoma" w:cs="Tahoma"/>
          <w:color w:val="000000" w:themeColor="text1"/>
          <w:vertAlign w:val="subscript"/>
        </w:rPr>
        <w:t xml:space="preserve"> </w:t>
      </w:r>
      <w:r w:rsidRPr="00552F06">
        <w:rPr>
          <w:rFonts w:ascii="Tahoma" w:hAnsi="Tahoma" w:cs="Tahoma"/>
          <w:color w:val="000000" w:themeColor="text1"/>
        </w:rPr>
        <w:t xml:space="preserve">ravnotežna koncentracija adsorbenta v raztopini (mg/l). </w:t>
      </w:r>
    </w:p>
    <w:p w14:paraId="3524AD0C" w14:textId="77777777" w:rsidR="00552F06" w:rsidRPr="00552F06" w:rsidRDefault="00552F06" w:rsidP="00552F06">
      <w:pPr>
        <w:rPr>
          <w:rFonts w:ascii="Tahoma" w:hAnsi="Tahoma" w:cs="Tahoma"/>
          <w:color w:val="000000" w:themeColor="text1"/>
        </w:rPr>
      </w:pPr>
    </w:p>
    <w:p w14:paraId="5B0F8857" w14:textId="77777777" w:rsidR="00552F06" w:rsidRPr="00552F06" w:rsidRDefault="00552F06" w:rsidP="00552F06">
      <w:pPr>
        <w:rPr>
          <w:rFonts w:ascii="Tahoma" w:hAnsi="Tahoma" w:cs="Tahoma"/>
          <w:color w:val="000000" w:themeColor="text1"/>
        </w:rPr>
      </w:pPr>
      <w:proofErr w:type="spellStart"/>
      <w:r w:rsidRPr="00552F06">
        <w:rPr>
          <w:rFonts w:ascii="Tahoma" w:hAnsi="Tahoma" w:cs="Tahoma"/>
          <w:color w:val="000000" w:themeColor="text1"/>
        </w:rPr>
        <w:t>Adsorbcijska</w:t>
      </w:r>
      <w:proofErr w:type="spellEnd"/>
      <w:r w:rsidRPr="00552F06">
        <w:rPr>
          <w:rFonts w:ascii="Tahoma" w:hAnsi="Tahoma" w:cs="Tahoma"/>
          <w:color w:val="000000" w:themeColor="text1"/>
        </w:rPr>
        <w:t xml:space="preserve"> izoterma se lahko izrazi tudi kot delež odstranjenih nečistoč, izraženih enim od sumarnih parametrov, kot so KPK, TOC, BPK</w:t>
      </w:r>
      <w:r w:rsidRPr="00552F06">
        <w:rPr>
          <w:rFonts w:ascii="Tahoma" w:hAnsi="Tahoma" w:cs="Tahoma"/>
          <w:color w:val="000000" w:themeColor="text1"/>
          <w:vertAlign w:val="subscript"/>
        </w:rPr>
        <w:t>5</w:t>
      </w:r>
      <w:r w:rsidRPr="00552F06">
        <w:rPr>
          <w:rFonts w:ascii="Tahoma" w:hAnsi="Tahoma" w:cs="Tahoma"/>
          <w:color w:val="000000" w:themeColor="text1"/>
        </w:rPr>
        <w:t xml:space="preserve"> itd. </w:t>
      </w:r>
    </w:p>
    <w:p w14:paraId="7DEE496B" w14:textId="77777777" w:rsidR="00552F06" w:rsidRPr="00552F06" w:rsidRDefault="00552F06" w:rsidP="00552F06">
      <w:pPr>
        <w:rPr>
          <w:rFonts w:ascii="Tahoma" w:hAnsi="Tahoma" w:cs="Tahoma"/>
          <w:color w:val="000000" w:themeColor="text1"/>
        </w:rPr>
      </w:pPr>
    </w:p>
    <w:p w14:paraId="39838994" w14:textId="77777777" w:rsidR="00552F06" w:rsidRPr="00552F06" w:rsidRDefault="00552F06" w:rsidP="00552F06">
      <w:pPr>
        <w:rPr>
          <w:rFonts w:ascii="Tahoma" w:hAnsi="Tahoma" w:cs="Tahoma"/>
          <w:color w:val="000000" w:themeColor="text1"/>
        </w:rPr>
      </w:pPr>
      <w:r w:rsidRPr="00552F06">
        <w:rPr>
          <w:rFonts w:ascii="Tahoma" w:hAnsi="Tahoma" w:cs="Tahoma"/>
          <w:color w:val="000000" w:themeColor="text1"/>
        </w:rPr>
        <w:t xml:space="preserve">Vir: A. Žgajnar </w:t>
      </w:r>
      <w:proofErr w:type="spellStart"/>
      <w:r w:rsidRPr="00552F06">
        <w:rPr>
          <w:rFonts w:ascii="Tahoma" w:hAnsi="Tahoma" w:cs="Tahoma"/>
          <w:color w:val="000000" w:themeColor="text1"/>
        </w:rPr>
        <w:t>Gotvajn</w:t>
      </w:r>
      <w:proofErr w:type="spellEnd"/>
      <w:r w:rsidRPr="00552F06">
        <w:rPr>
          <w:rFonts w:ascii="Tahoma" w:hAnsi="Tahoma" w:cs="Tahoma"/>
          <w:color w:val="000000" w:themeColor="text1"/>
        </w:rPr>
        <w:t xml:space="preserve">, G. </w:t>
      </w:r>
      <w:proofErr w:type="spellStart"/>
      <w:r w:rsidRPr="00552F06">
        <w:rPr>
          <w:rFonts w:ascii="Tahoma" w:hAnsi="Tahoma" w:cs="Tahoma"/>
          <w:color w:val="000000" w:themeColor="text1"/>
        </w:rPr>
        <w:t>Kalčikova</w:t>
      </w:r>
      <w:proofErr w:type="spellEnd"/>
      <w:r w:rsidRPr="00552F06">
        <w:rPr>
          <w:rFonts w:ascii="Tahoma" w:hAnsi="Tahoma" w:cs="Tahoma"/>
          <w:color w:val="000000" w:themeColor="text1"/>
        </w:rPr>
        <w:t>, J. Zagorc-Končan, Procesi v tehnologijah varstva okolja, Navodila za praktikum, Univerza v Ljubljani, 2017, str. 18-19.</w:t>
      </w:r>
    </w:p>
    <w:p w14:paraId="0641C86A" w14:textId="77777777" w:rsidR="00552F06" w:rsidRPr="00552F06" w:rsidRDefault="00552F06" w:rsidP="00552F06">
      <w:pPr>
        <w:rPr>
          <w:rFonts w:ascii="Tahoma" w:hAnsi="Tahoma" w:cs="Tahoma"/>
          <w:color w:val="000000" w:themeColor="text1"/>
        </w:rPr>
      </w:pPr>
    </w:p>
    <w:p w14:paraId="24B22F3A" w14:textId="77777777" w:rsidR="00552F06" w:rsidRPr="00552F06" w:rsidRDefault="00552F06" w:rsidP="005D308B">
      <w:pPr>
        <w:numPr>
          <w:ilvl w:val="3"/>
          <w:numId w:val="19"/>
        </w:numPr>
        <w:rPr>
          <w:rFonts w:ascii="Tahoma" w:hAnsi="Tahoma" w:cs="Tahoma"/>
          <w:color w:val="000000" w:themeColor="text1"/>
        </w:rPr>
      </w:pPr>
      <w:r w:rsidRPr="00552F06">
        <w:rPr>
          <w:rFonts w:ascii="Tahoma" w:hAnsi="Tahoma" w:cs="Tahoma"/>
          <w:color w:val="000000" w:themeColor="text1"/>
        </w:rPr>
        <w:t>Eksperimentalni del</w:t>
      </w:r>
    </w:p>
    <w:p w14:paraId="62CA77B2" w14:textId="77777777" w:rsidR="00552F06" w:rsidRPr="00552F06" w:rsidRDefault="00552F06" w:rsidP="00552F06">
      <w:pPr>
        <w:rPr>
          <w:rFonts w:ascii="Tahoma" w:hAnsi="Tahoma" w:cs="Tahoma"/>
          <w:color w:val="000000" w:themeColor="text1"/>
        </w:rPr>
      </w:pPr>
    </w:p>
    <w:p w14:paraId="0C5EC747" w14:textId="77777777" w:rsidR="00552F06" w:rsidRPr="00552F06" w:rsidRDefault="00552F06" w:rsidP="008846FF">
      <w:pPr>
        <w:jc w:val="both"/>
        <w:rPr>
          <w:rFonts w:ascii="Tahoma" w:hAnsi="Tahoma" w:cs="Tahoma"/>
          <w:color w:val="000000" w:themeColor="text1"/>
        </w:rPr>
      </w:pPr>
      <w:r w:rsidRPr="00552F06">
        <w:rPr>
          <w:rFonts w:ascii="Tahoma" w:hAnsi="Tahoma" w:cs="Tahoma"/>
          <w:color w:val="000000" w:themeColor="text1"/>
        </w:rPr>
        <w:t>Pridobljenemu  surovemu vzorcu izcedne vode je potrebno izmeriti kemijsko porabo po kisiku (KPK).</w:t>
      </w:r>
    </w:p>
    <w:p w14:paraId="2B0F9994" w14:textId="77777777" w:rsidR="00552F06" w:rsidRPr="00552F06" w:rsidRDefault="00552F06" w:rsidP="008846FF">
      <w:pPr>
        <w:jc w:val="both"/>
        <w:rPr>
          <w:rFonts w:ascii="Tahoma" w:hAnsi="Tahoma" w:cs="Tahoma"/>
          <w:color w:val="000000" w:themeColor="text1"/>
        </w:rPr>
      </w:pPr>
      <w:r w:rsidRPr="00552F06">
        <w:rPr>
          <w:rFonts w:ascii="Tahoma" w:hAnsi="Tahoma" w:cs="Tahoma"/>
          <w:color w:val="000000" w:themeColor="text1"/>
        </w:rPr>
        <w:lastRenderedPageBreak/>
        <w:t xml:space="preserve">Metoda za določitev KPK: po standardu ISO 6060 (po klasični metodi ali s hitrimi testi: </w:t>
      </w:r>
      <w:proofErr w:type="spellStart"/>
      <w:r w:rsidRPr="00552F06">
        <w:rPr>
          <w:rFonts w:ascii="Tahoma" w:hAnsi="Tahoma" w:cs="Tahoma"/>
          <w:color w:val="000000" w:themeColor="text1"/>
        </w:rPr>
        <w:t>Hach</w:t>
      </w:r>
      <w:proofErr w:type="spellEnd"/>
      <w:r w:rsidRPr="00552F06">
        <w:rPr>
          <w:rFonts w:ascii="Tahoma" w:hAnsi="Tahoma" w:cs="Tahoma"/>
          <w:color w:val="000000" w:themeColor="text1"/>
        </w:rPr>
        <w:t xml:space="preserve"> – LCK, </w:t>
      </w:r>
      <w:proofErr w:type="spellStart"/>
      <w:r w:rsidRPr="00552F06">
        <w:rPr>
          <w:rFonts w:ascii="Tahoma" w:hAnsi="Tahoma" w:cs="Tahoma"/>
          <w:color w:val="000000" w:themeColor="text1"/>
        </w:rPr>
        <w:t>Merck</w:t>
      </w:r>
      <w:proofErr w:type="spellEnd"/>
      <w:r w:rsidRPr="00552F06">
        <w:rPr>
          <w:rFonts w:ascii="Tahoma" w:hAnsi="Tahoma" w:cs="Tahoma"/>
          <w:color w:val="000000" w:themeColor="text1"/>
        </w:rPr>
        <w:t xml:space="preserve"> COD </w:t>
      </w:r>
      <w:proofErr w:type="spellStart"/>
      <w:r w:rsidRPr="00552F06">
        <w:rPr>
          <w:rFonts w:ascii="Tahoma" w:hAnsi="Tahoma" w:cs="Tahoma"/>
          <w:color w:val="000000" w:themeColor="text1"/>
        </w:rPr>
        <w:t>Cell</w:t>
      </w:r>
      <w:proofErr w:type="spellEnd"/>
      <w:r w:rsidRPr="00552F06">
        <w:rPr>
          <w:rFonts w:ascii="Tahoma" w:hAnsi="Tahoma" w:cs="Tahoma"/>
          <w:color w:val="000000" w:themeColor="text1"/>
        </w:rPr>
        <w:t xml:space="preserve"> test…., ki so analogni standardu ISO 6060. </w:t>
      </w:r>
    </w:p>
    <w:p w14:paraId="108391BE" w14:textId="77777777" w:rsidR="00552F06" w:rsidRPr="00552F06" w:rsidRDefault="00552F06" w:rsidP="00552F06">
      <w:pPr>
        <w:rPr>
          <w:rFonts w:ascii="Tahoma" w:hAnsi="Tahoma" w:cs="Tahoma"/>
          <w:color w:val="000000" w:themeColor="text1"/>
        </w:rPr>
      </w:pPr>
    </w:p>
    <w:p w14:paraId="227AEABC" w14:textId="77777777" w:rsidR="00552F06" w:rsidRPr="00552F06" w:rsidRDefault="00552F06" w:rsidP="008846FF">
      <w:pPr>
        <w:jc w:val="both"/>
        <w:rPr>
          <w:rFonts w:ascii="Tahoma" w:hAnsi="Tahoma" w:cs="Tahoma"/>
          <w:color w:val="000000" w:themeColor="text1"/>
        </w:rPr>
      </w:pPr>
      <w:r w:rsidRPr="00552F06">
        <w:rPr>
          <w:rFonts w:ascii="Tahoma" w:hAnsi="Tahoma" w:cs="Tahoma"/>
          <w:color w:val="000000" w:themeColor="text1"/>
        </w:rPr>
        <w:t xml:space="preserve">Podatke za izdelavo izoterme dobimo z obdelavo enakih volumnov tekočine, ki jo je treba testirati v seriji znanih in vnaprej določenih količinam aktivnega oglja. </w:t>
      </w:r>
    </w:p>
    <w:p w14:paraId="608BF76D" w14:textId="77777777" w:rsidR="00552F06" w:rsidRPr="00552F06" w:rsidRDefault="00552F06" w:rsidP="00552F06">
      <w:pPr>
        <w:rPr>
          <w:rFonts w:ascii="Tahoma" w:hAnsi="Tahoma" w:cs="Tahoma"/>
          <w:color w:val="000000" w:themeColor="text1"/>
        </w:rPr>
      </w:pPr>
    </w:p>
    <w:p w14:paraId="749FF539" w14:textId="77777777" w:rsidR="00552F06" w:rsidRPr="00552F06" w:rsidRDefault="00552F06" w:rsidP="00552F06">
      <w:pPr>
        <w:rPr>
          <w:rFonts w:ascii="Tahoma" w:hAnsi="Tahoma" w:cs="Tahoma"/>
          <w:color w:val="000000" w:themeColor="text1"/>
        </w:rPr>
      </w:pPr>
      <w:r w:rsidRPr="00552F06">
        <w:rPr>
          <w:rFonts w:ascii="Tahoma" w:hAnsi="Tahoma" w:cs="Tahoma"/>
          <w:color w:val="000000" w:themeColor="text1"/>
        </w:rPr>
        <w:t>Postopek:</w:t>
      </w:r>
    </w:p>
    <w:p w14:paraId="378F89BD" w14:textId="77777777" w:rsidR="00552F06" w:rsidRPr="00552F06" w:rsidRDefault="00552F06" w:rsidP="00552F06">
      <w:pPr>
        <w:rPr>
          <w:rFonts w:ascii="Tahoma" w:hAnsi="Tahoma" w:cs="Tahoma"/>
          <w:color w:val="000000" w:themeColor="text1"/>
        </w:rPr>
      </w:pPr>
    </w:p>
    <w:p w14:paraId="18A3DF38" w14:textId="77777777" w:rsidR="00552F06" w:rsidRPr="00552F06" w:rsidRDefault="00552F06" w:rsidP="008846FF">
      <w:pPr>
        <w:jc w:val="both"/>
        <w:rPr>
          <w:rFonts w:ascii="Tahoma" w:hAnsi="Tahoma" w:cs="Tahoma"/>
          <w:color w:val="000000" w:themeColor="text1"/>
        </w:rPr>
      </w:pPr>
      <w:r w:rsidRPr="00552F06">
        <w:rPr>
          <w:rFonts w:ascii="Tahoma" w:hAnsi="Tahoma" w:cs="Tahoma"/>
          <w:color w:val="000000" w:themeColor="text1"/>
        </w:rPr>
        <w:t>Iz reprezentativnega vzorce vode je potrebno s filtracijskim postopkom odstraniti vse neraztopljene delce. Vzorcem vode volumna 100 ml v erlenmajerici dodajamo aktivno oglje v količinah kot je navedeno v tabeli:</w:t>
      </w:r>
    </w:p>
    <w:p w14:paraId="61B72CBA" w14:textId="77777777" w:rsidR="00552F06" w:rsidRPr="00552F06" w:rsidRDefault="00552F06" w:rsidP="00552F06">
      <w:pPr>
        <w:rPr>
          <w:rFonts w:ascii="Tahoma" w:hAnsi="Tahoma" w:cs="Tahoma"/>
          <w:color w:val="000000" w:themeColor="text1"/>
        </w:rPr>
      </w:pPr>
      <w:r w:rsidRPr="00552F06">
        <w:rPr>
          <w:rFonts w:ascii="Tahoma" w:hAnsi="Tahoma" w:cs="Tahoma"/>
          <w:color w:val="000000" w:themeColor="text1"/>
        </w:rPr>
        <w:t xml:space="preserve"> </w:t>
      </w:r>
    </w:p>
    <w:tbl>
      <w:tblPr>
        <w:tblStyle w:val="Tabelamrea"/>
        <w:tblW w:w="0" w:type="auto"/>
        <w:tblLook w:val="04A0" w:firstRow="1" w:lastRow="0" w:firstColumn="1" w:lastColumn="0" w:noHBand="0" w:noVBand="1"/>
      </w:tblPr>
      <w:tblGrid>
        <w:gridCol w:w="1392"/>
        <w:gridCol w:w="2431"/>
        <w:gridCol w:w="1134"/>
        <w:gridCol w:w="2126"/>
      </w:tblGrid>
      <w:tr w:rsidR="00552F06" w:rsidRPr="00552F06" w14:paraId="6FC6780E" w14:textId="77777777" w:rsidTr="009261E7">
        <w:tc>
          <w:tcPr>
            <w:tcW w:w="1392" w:type="dxa"/>
          </w:tcPr>
          <w:p w14:paraId="4B3BBD0D" w14:textId="77777777" w:rsidR="00552F06" w:rsidRPr="00552F06" w:rsidRDefault="00552F06" w:rsidP="00552F06">
            <w:pPr>
              <w:rPr>
                <w:rFonts w:ascii="Tahoma" w:hAnsi="Tahoma" w:cs="Tahoma"/>
                <w:color w:val="000000" w:themeColor="text1"/>
              </w:rPr>
            </w:pPr>
            <w:r w:rsidRPr="00552F06">
              <w:rPr>
                <w:rFonts w:ascii="Tahoma" w:hAnsi="Tahoma" w:cs="Tahoma"/>
                <w:color w:val="000000" w:themeColor="text1"/>
              </w:rPr>
              <w:t xml:space="preserve">Št. Vzorca v erlenmajerici </w:t>
            </w:r>
          </w:p>
        </w:tc>
        <w:tc>
          <w:tcPr>
            <w:tcW w:w="2431" w:type="dxa"/>
          </w:tcPr>
          <w:p w14:paraId="4DD081A0" w14:textId="77777777" w:rsidR="00552F06" w:rsidRPr="00552F06" w:rsidRDefault="00552F06" w:rsidP="00552F06">
            <w:pPr>
              <w:rPr>
                <w:rFonts w:ascii="Tahoma" w:hAnsi="Tahoma" w:cs="Tahoma"/>
                <w:color w:val="000000" w:themeColor="text1"/>
              </w:rPr>
            </w:pPr>
            <w:proofErr w:type="spellStart"/>
            <w:r w:rsidRPr="00552F06">
              <w:rPr>
                <w:rFonts w:ascii="Tahoma" w:hAnsi="Tahoma" w:cs="Tahoma"/>
                <w:color w:val="000000" w:themeColor="text1"/>
              </w:rPr>
              <w:t>Dozacija</w:t>
            </w:r>
            <w:proofErr w:type="spellEnd"/>
            <w:r w:rsidRPr="00552F06">
              <w:rPr>
                <w:rFonts w:ascii="Tahoma" w:hAnsi="Tahoma" w:cs="Tahoma"/>
                <w:color w:val="000000" w:themeColor="text1"/>
              </w:rPr>
              <w:t xml:space="preserve"> aktivnega oglja (g/L)</w:t>
            </w:r>
          </w:p>
        </w:tc>
        <w:tc>
          <w:tcPr>
            <w:tcW w:w="1134" w:type="dxa"/>
          </w:tcPr>
          <w:p w14:paraId="5309B229" w14:textId="77777777" w:rsidR="00552F06" w:rsidRPr="00552F06" w:rsidRDefault="00552F06" w:rsidP="00552F06">
            <w:pPr>
              <w:rPr>
                <w:rFonts w:ascii="Tahoma" w:hAnsi="Tahoma" w:cs="Tahoma"/>
                <w:color w:val="000000" w:themeColor="text1"/>
              </w:rPr>
            </w:pPr>
            <w:r w:rsidRPr="00552F06">
              <w:rPr>
                <w:rFonts w:ascii="Tahoma" w:hAnsi="Tahoma" w:cs="Tahoma"/>
                <w:color w:val="000000" w:themeColor="text1"/>
              </w:rPr>
              <w:t>Volumen (ml)</w:t>
            </w:r>
          </w:p>
        </w:tc>
        <w:tc>
          <w:tcPr>
            <w:tcW w:w="2126" w:type="dxa"/>
          </w:tcPr>
          <w:p w14:paraId="3604C356" w14:textId="77777777" w:rsidR="00552F06" w:rsidRPr="00552F06" w:rsidRDefault="00552F06" w:rsidP="00552F06">
            <w:pPr>
              <w:rPr>
                <w:rFonts w:ascii="Tahoma" w:hAnsi="Tahoma" w:cs="Tahoma"/>
                <w:color w:val="000000" w:themeColor="text1"/>
              </w:rPr>
            </w:pPr>
            <w:r w:rsidRPr="00552F06">
              <w:rPr>
                <w:rFonts w:ascii="Tahoma" w:hAnsi="Tahoma" w:cs="Tahoma"/>
                <w:color w:val="000000" w:themeColor="text1"/>
              </w:rPr>
              <w:t>Teža aktivnega oglja (g)</w:t>
            </w:r>
          </w:p>
        </w:tc>
      </w:tr>
      <w:tr w:rsidR="00552F06" w:rsidRPr="00552F06" w14:paraId="62D8792D" w14:textId="77777777" w:rsidTr="009261E7">
        <w:tc>
          <w:tcPr>
            <w:tcW w:w="1392" w:type="dxa"/>
          </w:tcPr>
          <w:p w14:paraId="2BF8ABAC" w14:textId="77777777" w:rsidR="00552F06" w:rsidRPr="00552F06" w:rsidRDefault="00552F06" w:rsidP="00552F06">
            <w:pPr>
              <w:rPr>
                <w:rFonts w:ascii="Tahoma" w:hAnsi="Tahoma" w:cs="Tahoma"/>
                <w:color w:val="000000" w:themeColor="text1"/>
              </w:rPr>
            </w:pPr>
            <w:r w:rsidRPr="00552F06">
              <w:rPr>
                <w:rFonts w:ascii="Tahoma" w:hAnsi="Tahoma" w:cs="Tahoma"/>
                <w:color w:val="000000" w:themeColor="text1"/>
              </w:rPr>
              <w:t>0</w:t>
            </w:r>
          </w:p>
        </w:tc>
        <w:tc>
          <w:tcPr>
            <w:tcW w:w="2431" w:type="dxa"/>
          </w:tcPr>
          <w:p w14:paraId="7DDE9F40" w14:textId="77777777" w:rsidR="00552F06" w:rsidRPr="00552F06" w:rsidRDefault="00552F06" w:rsidP="00552F06">
            <w:pPr>
              <w:rPr>
                <w:rFonts w:ascii="Tahoma" w:hAnsi="Tahoma" w:cs="Tahoma"/>
                <w:color w:val="000000" w:themeColor="text1"/>
              </w:rPr>
            </w:pPr>
            <w:r w:rsidRPr="00552F06">
              <w:rPr>
                <w:rFonts w:ascii="Tahoma" w:hAnsi="Tahoma" w:cs="Tahoma"/>
                <w:color w:val="000000" w:themeColor="text1"/>
              </w:rPr>
              <w:t>0 (slepi vzorec)</w:t>
            </w:r>
          </w:p>
        </w:tc>
        <w:tc>
          <w:tcPr>
            <w:tcW w:w="1134" w:type="dxa"/>
          </w:tcPr>
          <w:p w14:paraId="60905C2D" w14:textId="77777777" w:rsidR="00552F06" w:rsidRPr="00552F06" w:rsidRDefault="00552F06" w:rsidP="00552F06">
            <w:pPr>
              <w:rPr>
                <w:rFonts w:ascii="Tahoma" w:hAnsi="Tahoma" w:cs="Tahoma"/>
                <w:color w:val="000000" w:themeColor="text1"/>
              </w:rPr>
            </w:pPr>
            <w:r w:rsidRPr="00552F06">
              <w:rPr>
                <w:rFonts w:ascii="Tahoma" w:hAnsi="Tahoma" w:cs="Tahoma"/>
                <w:color w:val="000000" w:themeColor="text1"/>
              </w:rPr>
              <w:t>100</w:t>
            </w:r>
          </w:p>
        </w:tc>
        <w:tc>
          <w:tcPr>
            <w:tcW w:w="2126" w:type="dxa"/>
          </w:tcPr>
          <w:p w14:paraId="1D2D02FE" w14:textId="77777777" w:rsidR="00552F06" w:rsidRPr="00552F06" w:rsidRDefault="00552F06" w:rsidP="00552F06">
            <w:pPr>
              <w:rPr>
                <w:rFonts w:ascii="Tahoma" w:hAnsi="Tahoma" w:cs="Tahoma"/>
                <w:color w:val="000000" w:themeColor="text1"/>
              </w:rPr>
            </w:pPr>
            <w:r w:rsidRPr="00552F06">
              <w:rPr>
                <w:rFonts w:ascii="Tahoma" w:hAnsi="Tahoma" w:cs="Tahoma"/>
                <w:color w:val="000000" w:themeColor="text1"/>
              </w:rPr>
              <w:t>0,00</w:t>
            </w:r>
          </w:p>
        </w:tc>
      </w:tr>
      <w:tr w:rsidR="00552F06" w:rsidRPr="00552F06" w14:paraId="54436E76" w14:textId="77777777" w:rsidTr="009261E7">
        <w:tc>
          <w:tcPr>
            <w:tcW w:w="1392" w:type="dxa"/>
          </w:tcPr>
          <w:p w14:paraId="25ADA850" w14:textId="77777777" w:rsidR="00552F06" w:rsidRPr="00552F06" w:rsidRDefault="00552F06" w:rsidP="00552F06">
            <w:pPr>
              <w:rPr>
                <w:rFonts w:ascii="Tahoma" w:hAnsi="Tahoma" w:cs="Tahoma"/>
                <w:color w:val="000000" w:themeColor="text1"/>
              </w:rPr>
            </w:pPr>
            <w:r w:rsidRPr="00552F06">
              <w:rPr>
                <w:rFonts w:ascii="Tahoma" w:hAnsi="Tahoma" w:cs="Tahoma"/>
                <w:color w:val="000000" w:themeColor="text1"/>
              </w:rPr>
              <w:t>1</w:t>
            </w:r>
          </w:p>
        </w:tc>
        <w:tc>
          <w:tcPr>
            <w:tcW w:w="2431" w:type="dxa"/>
          </w:tcPr>
          <w:p w14:paraId="121ECD4C" w14:textId="77777777" w:rsidR="00552F06" w:rsidRPr="00552F06" w:rsidRDefault="00552F06" w:rsidP="00552F06">
            <w:pPr>
              <w:rPr>
                <w:rFonts w:ascii="Tahoma" w:hAnsi="Tahoma" w:cs="Tahoma"/>
                <w:color w:val="000000" w:themeColor="text1"/>
              </w:rPr>
            </w:pPr>
            <w:r w:rsidRPr="00552F06">
              <w:rPr>
                <w:rFonts w:ascii="Tahoma" w:hAnsi="Tahoma" w:cs="Tahoma"/>
                <w:color w:val="000000" w:themeColor="text1"/>
              </w:rPr>
              <w:t>0,1</w:t>
            </w:r>
          </w:p>
        </w:tc>
        <w:tc>
          <w:tcPr>
            <w:tcW w:w="1134" w:type="dxa"/>
          </w:tcPr>
          <w:p w14:paraId="42B693FB" w14:textId="77777777" w:rsidR="00552F06" w:rsidRPr="00552F06" w:rsidRDefault="00552F06" w:rsidP="00552F06">
            <w:pPr>
              <w:rPr>
                <w:rFonts w:ascii="Tahoma" w:hAnsi="Tahoma" w:cs="Tahoma"/>
                <w:color w:val="000000" w:themeColor="text1"/>
              </w:rPr>
            </w:pPr>
            <w:r w:rsidRPr="00552F06">
              <w:rPr>
                <w:rFonts w:ascii="Tahoma" w:hAnsi="Tahoma" w:cs="Tahoma"/>
                <w:color w:val="000000" w:themeColor="text1"/>
              </w:rPr>
              <w:t>100</w:t>
            </w:r>
          </w:p>
        </w:tc>
        <w:tc>
          <w:tcPr>
            <w:tcW w:w="2126" w:type="dxa"/>
          </w:tcPr>
          <w:p w14:paraId="7157E6F0" w14:textId="77777777" w:rsidR="00552F06" w:rsidRPr="00552F06" w:rsidRDefault="00552F06" w:rsidP="00552F06">
            <w:pPr>
              <w:rPr>
                <w:rFonts w:ascii="Tahoma" w:hAnsi="Tahoma" w:cs="Tahoma"/>
                <w:color w:val="000000" w:themeColor="text1"/>
              </w:rPr>
            </w:pPr>
            <w:r w:rsidRPr="00552F06">
              <w:rPr>
                <w:rFonts w:ascii="Tahoma" w:hAnsi="Tahoma" w:cs="Tahoma"/>
                <w:color w:val="000000" w:themeColor="text1"/>
              </w:rPr>
              <w:t>0,01</w:t>
            </w:r>
          </w:p>
        </w:tc>
      </w:tr>
      <w:tr w:rsidR="00552F06" w:rsidRPr="00552F06" w14:paraId="0030D797" w14:textId="77777777" w:rsidTr="009261E7">
        <w:tc>
          <w:tcPr>
            <w:tcW w:w="1392" w:type="dxa"/>
          </w:tcPr>
          <w:p w14:paraId="39F186A6" w14:textId="77777777" w:rsidR="00552F06" w:rsidRPr="00552F06" w:rsidRDefault="00552F06" w:rsidP="00552F06">
            <w:pPr>
              <w:rPr>
                <w:rFonts w:ascii="Tahoma" w:hAnsi="Tahoma" w:cs="Tahoma"/>
                <w:color w:val="000000" w:themeColor="text1"/>
              </w:rPr>
            </w:pPr>
            <w:r w:rsidRPr="00552F06">
              <w:rPr>
                <w:rFonts w:ascii="Tahoma" w:hAnsi="Tahoma" w:cs="Tahoma"/>
                <w:color w:val="000000" w:themeColor="text1"/>
              </w:rPr>
              <w:t>2</w:t>
            </w:r>
          </w:p>
        </w:tc>
        <w:tc>
          <w:tcPr>
            <w:tcW w:w="2431" w:type="dxa"/>
          </w:tcPr>
          <w:p w14:paraId="01C769B9" w14:textId="77777777" w:rsidR="00552F06" w:rsidRPr="00552F06" w:rsidRDefault="00552F06" w:rsidP="00552F06">
            <w:pPr>
              <w:rPr>
                <w:rFonts w:ascii="Tahoma" w:hAnsi="Tahoma" w:cs="Tahoma"/>
                <w:color w:val="000000" w:themeColor="text1"/>
              </w:rPr>
            </w:pPr>
            <w:r w:rsidRPr="00552F06">
              <w:rPr>
                <w:rFonts w:ascii="Tahoma" w:hAnsi="Tahoma" w:cs="Tahoma"/>
                <w:color w:val="000000" w:themeColor="text1"/>
              </w:rPr>
              <w:t>0,2</w:t>
            </w:r>
          </w:p>
        </w:tc>
        <w:tc>
          <w:tcPr>
            <w:tcW w:w="1134" w:type="dxa"/>
          </w:tcPr>
          <w:p w14:paraId="5A2F8265" w14:textId="77777777" w:rsidR="00552F06" w:rsidRPr="00552F06" w:rsidRDefault="00552F06" w:rsidP="00552F06">
            <w:pPr>
              <w:rPr>
                <w:rFonts w:ascii="Tahoma" w:hAnsi="Tahoma" w:cs="Tahoma"/>
                <w:color w:val="000000" w:themeColor="text1"/>
              </w:rPr>
            </w:pPr>
            <w:r w:rsidRPr="00552F06">
              <w:rPr>
                <w:rFonts w:ascii="Tahoma" w:hAnsi="Tahoma" w:cs="Tahoma"/>
                <w:color w:val="000000" w:themeColor="text1"/>
              </w:rPr>
              <w:t>100</w:t>
            </w:r>
          </w:p>
        </w:tc>
        <w:tc>
          <w:tcPr>
            <w:tcW w:w="2126" w:type="dxa"/>
          </w:tcPr>
          <w:p w14:paraId="6BAA52A1" w14:textId="77777777" w:rsidR="00552F06" w:rsidRPr="00552F06" w:rsidRDefault="00552F06" w:rsidP="00552F06">
            <w:pPr>
              <w:rPr>
                <w:rFonts w:ascii="Tahoma" w:hAnsi="Tahoma" w:cs="Tahoma"/>
                <w:color w:val="000000" w:themeColor="text1"/>
              </w:rPr>
            </w:pPr>
            <w:r w:rsidRPr="00552F06">
              <w:rPr>
                <w:rFonts w:ascii="Tahoma" w:hAnsi="Tahoma" w:cs="Tahoma"/>
                <w:color w:val="000000" w:themeColor="text1"/>
              </w:rPr>
              <w:t>0,02</w:t>
            </w:r>
          </w:p>
        </w:tc>
      </w:tr>
      <w:tr w:rsidR="00552F06" w:rsidRPr="00552F06" w14:paraId="033FFCBD" w14:textId="77777777" w:rsidTr="009261E7">
        <w:tc>
          <w:tcPr>
            <w:tcW w:w="1392" w:type="dxa"/>
          </w:tcPr>
          <w:p w14:paraId="6CCB5AF3" w14:textId="77777777" w:rsidR="00552F06" w:rsidRPr="00552F06" w:rsidRDefault="00552F06" w:rsidP="00552F06">
            <w:pPr>
              <w:rPr>
                <w:rFonts w:ascii="Tahoma" w:hAnsi="Tahoma" w:cs="Tahoma"/>
                <w:color w:val="000000" w:themeColor="text1"/>
              </w:rPr>
            </w:pPr>
            <w:r w:rsidRPr="00552F06">
              <w:rPr>
                <w:rFonts w:ascii="Tahoma" w:hAnsi="Tahoma" w:cs="Tahoma"/>
                <w:color w:val="000000" w:themeColor="text1"/>
              </w:rPr>
              <w:t>3</w:t>
            </w:r>
          </w:p>
        </w:tc>
        <w:tc>
          <w:tcPr>
            <w:tcW w:w="2431" w:type="dxa"/>
          </w:tcPr>
          <w:p w14:paraId="506D04BA" w14:textId="77777777" w:rsidR="00552F06" w:rsidRPr="00552F06" w:rsidRDefault="00552F06" w:rsidP="00552F06">
            <w:pPr>
              <w:rPr>
                <w:rFonts w:ascii="Tahoma" w:hAnsi="Tahoma" w:cs="Tahoma"/>
                <w:color w:val="000000" w:themeColor="text1"/>
              </w:rPr>
            </w:pPr>
            <w:r w:rsidRPr="00552F06">
              <w:rPr>
                <w:rFonts w:ascii="Tahoma" w:hAnsi="Tahoma" w:cs="Tahoma"/>
                <w:color w:val="000000" w:themeColor="text1"/>
              </w:rPr>
              <w:t>0,5</w:t>
            </w:r>
          </w:p>
        </w:tc>
        <w:tc>
          <w:tcPr>
            <w:tcW w:w="1134" w:type="dxa"/>
          </w:tcPr>
          <w:p w14:paraId="015B43BE" w14:textId="77777777" w:rsidR="00552F06" w:rsidRPr="00552F06" w:rsidRDefault="00552F06" w:rsidP="00552F06">
            <w:pPr>
              <w:rPr>
                <w:rFonts w:ascii="Tahoma" w:hAnsi="Tahoma" w:cs="Tahoma"/>
                <w:color w:val="000000" w:themeColor="text1"/>
              </w:rPr>
            </w:pPr>
            <w:r w:rsidRPr="00552F06">
              <w:rPr>
                <w:rFonts w:ascii="Tahoma" w:hAnsi="Tahoma" w:cs="Tahoma"/>
                <w:color w:val="000000" w:themeColor="text1"/>
              </w:rPr>
              <w:t>100</w:t>
            </w:r>
          </w:p>
        </w:tc>
        <w:tc>
          <w:tcPr>
            <w:tcW w:w="2126" w:type="dxa"/>
          </w:tcPr>
          <w:p w14:paraId="25428047" w14:textId="77777777" w:rsidR="00552F06" w:rsidRPr="00552F06" w:rsidRDefault="00552F06" w:rsidP="00552F06">
            <w:pPr>
              <w:rPr>
                <w:rFonts w:ascii="Tahoma" w:hAnsi="Tahoma" w:cs="Tahoma"/>
                <w:color w:val="000000" w:themeColor="text1"/>
              </w:rPr>
            </w:pPr>
            <w:r w:rsidRPr="00552F06">
              <w:rPr>
                <w:rFonts w:ascii="Tahoma" w:hAnsi="Tahoma" w:cs="Tahoma"/>
                <w:color w:val="000000" w:themeColor="text1"/>
              </w:rPr>
              <w:t>0,05</w:t>
            </w:r>
          </w:p>
        </w:tc>
      </w:tr>
      <w:tr w:rsidR="00552F06" w:rsidRPr="00552F06" w14:paraId="7FEC83BB" w14:textId="77777777" w:rsidTr="009261E7">
        <w:tc>
          <w:tcPr>
            <w:tcW w:w="1392" w:type="dxa"/>
          </w:tcPr>
          <w:p w14:paraId="48CF8E94" w14:textId="77777777" w:rsidR="00552F06" w:rsidRPr="00552F06" w:rsidRDefault="00552F06" w:rsidP="00552F06">
            <w:pPr>
              <w:rPr>
                <w:rFonts w:ascii="Tahoma" w:hAnsi="Tahoma" w:cs="Tahoma"/>
                <w:color w:val="000000" w:themeColor="text1"/>
              </w:rPr>
            </w:pPr>
            <w:r w:rsidRPr="00552F06">
              <w:rPr>
                <w:rFonts w:ascii="Tahoma" w:hAnsi="Tahoma" w:cs="Tahoma"/>
                <w:color w:val="000000" w:themeColor="text1"/>
              </w:rPr>
              <w:t>4</w:t>
            </w:r>
          </w:p>
        </w:tc>
        <w:tc>
          <w:tcPr>
            <w:tcW w:w="2431" w:type="dxa"/>
          </w:tcPr>
          <w:p w14:paraId="5D9D9088" w14:textId="77777777" w:rsidR="00552F06" w:rsidRPr="00552F06" w:rsidRDefault="00552F06" w:rsidP="00552F06">
            <w:pPr>
              <w:rPr>
                <w:rFonts w:ascii="Tahoma" w:hAnsi="Tahoma" w:cs="Tahoma"/>
                <w:color w:val="000000" w:themeColor="text1"/>
              </w:rPr>
            </w:pPr>
            <w:r w:rsidRPr="00552F06">
              <w:rPr>
                <w:rFonts w:ascii="Tahoma" w:hAnsi="Tahoma" w:cs="Tahoma"/>
                <w:color w:val="000000" w:themeColor="text1"/>
              </w:rPr>
              <w:t>1,0</w:t>
            </w:r>
          </w:p>
        </w:tc>
        <w:tc>
          <w:tcPr>
            <w:tcW w:w="1134" w:type="dxa"/>
          </w:tcPr>
          <w:p w14:paraId="00BE9284" w14:textId="77777777" w:rsidR="00552F06" w:rsidRPr="00552F06" w:rsidRDefault="00552F06" w:rsidP="00552F06">
            <w:pPr>
              <w:rPr>
                <w:rFonts w:ascii="Tahoma" w:hAnsi="Tahoma" w:cs="Tahoma"/>
                <w:color w:val="000000" w:themeColor="text1"/>
              </w:rPr>
            </w:pPr>
            <w:r w:rsidRPr="00552F06">
              <w:rPr>
                <w:rFonts w:ascii="Tahoma" w:hAnsi="Tahoma" w:cs="Tahoma"/>
                <w:color w:val="000000" w:themeColor="text1"/>
              </w:rPr>
              <w:t>100</w:t>
            </w:r>
          </w:p>
        </w:tc>
        <w:tc>
          <w:tcPr>
            <w:tcW w:w="2126" w:type="dxa"/>
          </w:tcPr>
          <w:p w14:paraId="2A079504" w14:textId="77777777" w:rsidR="00552F06" w:rsidRPr="00552F06" w:rsidRDefault="00552F06" w:rsidP="00552F06">
            <w:pPr>
              <w:rPr>
                <w:rFonts w:ascii="Tahoma" w:hAnsi="Tahoma" w:cs="Tahoma"/>
                <w:color w:val="000000" w:themeColor="text1"/>
              </w:rPr>
            </w:pPr>
            <w:r w:rsidRPr="00552F06">
              <w:rPr>
                <w:rFonts w:ascii="Tahoma" w:hAnsi="Tahoma" w:cs="Tahoma"/>
                <w:color w:val="000000" w:themeColor="text1"/>
              </w:rPr>
              <w:t>0,1</w:t>
            </w:r>
          </w:p>
        </w:tc>
      </w:tr>
      <w:tr w:rsidR="00552F06" w:rsidRPr="00552F06" w14:paraId="1C5E2B90" w14:textId="77777777" w:rsidTr="009261E7">
        <w:tc>
          <w:tcPr>
            <w:tcW w:w="1392" w:type="dxa"/>
          </w:tcPr>
          <w:p w14:paraId="2F869B00" w14:textId="77777777" w:rsidR="00552F06" w:rsidRPr="00552F06" w:rsidRDefault="00552F06" w:rsidP="00552F06">
            <w:pPr>
              <w:rPr>
                <w:rFonts w:ascii="Tahoma" w:hAnsi="Tahoma" w:cs="Tahoma"/>
                <w:color w:val="000000" w:themeColor="text1"/>
              </w:rPr>
            </w:pPr>
            <w:r w:rsidRPr="00552F06">
              <w:rPr>
                <w:rFonts w:ascii="Tahoma" w:hAnsi="Tahoma" w:cs="Tahoma"/>
                <w:color w:val="000000" w:themeColor="text1"/>
              </w:rPr>
              <w:t>5</w:t>
            </w:r>
          </w:p>
        </w:tc>
        <w:tc>
          <w:tcPr>
            <w:tcW w:w="2431" w:type="dxa"/>
          </w:tcPr>
          <w:p w14:paraId="59F52D2F" w14:textId="77777777" w:rsidR="00552F06" w:rsidRPr="00552F06" w:rsidRDefault="00552F06" w:rsidP="00552F06">
            <w:pPr>
              <w:rPr>
                <w:rFonts w:ascii="Tahoma" w:hAnsi="Tahoma" w:cs="Tahoma"/>
                <w:color w:val="000000" w:themeColor="text1"/>
              </w:rPr>
            </w:pPr>
            <w:r w:rsidRPr="00552F06">
              <w:rPr>
                <w:rFonts w:ascii="Tahoma" w:hAnsi="Tahoma" w:cs="Tahoma"/>
                <w:color w:val="000000" w:themeColor="text1"/>
              </w:rPr>
              <w:t>2,5</w:t>
            </w:r>
          </w:p>
        </w:tc>
        <w:tc>
          <w:tcPr>
            <w:tcW w:w="1134" w:type="dxa"/>
          </w:tcPr>
          <w:p w14:paraId="2DD34A47" w14:textId="77777777" w:rsidR="00552F06" w:rsidRPr="00552F06" w:rsidRDefault="00552F06" w:rsidP="00552F06">
            <w:pPr>
              <w:rPr>
                <w:rFonts w:ascii="Tahoma" w:hAnsi="Tahoma" w:cs="Tahoma"/>
                <w:color w:val="000000" w:themeColor="text1"/>
              </w:rPr>
            </w:pPr>
            <w:r w:rsidRPr="00552F06">
              <w:rPr>
                <w:rFonts w:ascii="Tahoma" w:hAnsi="Tahoma" w:cs="Tahoma"/>
                <w:color w:val="000000" w:themeColor="text1"/>
              </w:rPr>
              <w:t>100</w:t>
            </w:r>
          </w:p>
        </w:tc>
        <w:tc>
          <w:tcPr>
            <w:tcW w:w="2126" w:type="dxa"/>
          </w:tcPr>
          <w:p w14:paraId="1DD55658" w14:textId="77777777" w:rsidR="00552F06" w:rsidRPr="00552F06" w:rsidRDefault="00552F06" w:rsidP="00552F06">
            <w:pPr>
              <w:rPr>
                <w:rFonts w:ascii="Tahoma" w:hAnsi="Tahoma" w:cs="Tahoma"/>
                <w:color w:val="000000" w:themeColor="text1"/>
              </w:rPr>
            </w:pPr>
            <w:r w:rsidRPr="00552F06">
              <w:rPr>
                <w:rFonts w:ascii="Tahoma" w:hAnsi="Tahoma" w:cs="Tahoma"/>
                <w:color w:val="000000" w:themeColor="text1"/>
              </w:rPr>
              <w:t>0,25</w:t>
            </w:r>
          </w:p>
        </w:tc>
      </w:tr>
      <w:tr w:rsidR="00552F06" w:rsidRPr="00552F06" w14:paraId="1C7CCBC9" w14:textId="77777777" w:rsidTr="009261E7">
        <w:tc>
          <w:tcPr>
            <w:tcW w:w="1392" w:type="dxa"/>
          </w:tcPr>
          <w:p w14:paraId="63B9F2A0" w14:textId="77777777" w:rsidR="00552F06" w:rsidRPr="00552F06" w:rsidRDefault="00552F06" w:rsidP="00552F06">
            <w:pPr>
              <w:rPr>
                <w:rFonts w:ascii="Tahoma" w:hAnsi="Tahoma" w:cs="Tahoma"/>
                <w:color w:val="000000" w:themeColor="text1"/>
              </w:rPr>
            </w:pPr>
            <w:r w:rsidRPr="00552F06">
              <w:rPr>
                <w:rFonts w:ascii="Tahoma" w:hAnsi="Tahoma" w:cs="Tahoma"/>
                <w:color w:val="000000" w:themeColor="text1"/>
              </w:rPr>
              <w:t>6</w:t>
            </w:r>
          </w:p>
        </w:tc>
        <w:tc>
          <w:tcPr>
            <w:tcW w:w="2431" w:type="dxa"/>
          </w:tcPr>
          <w:p w14:paraId="6F9DD09E" w14:textId="77777777" w:rsidR="00552F06" w:rsidRPr="00552F06" w:rsidRDefault="00552F06" w:rsidP="00552F06">
            <w:pPr>
              <w:rPr>
                <w:rFonts w:ascii="Tahoma" w:hAnsi="Tahoma" w:cs="Tahoma"/>
                <w:color w:val="000000" w:themeColor="text1"/>
              </w:rPr>
            </w:pPr>
            <w:r w:rsidRPr="00552F06">
              <w:rPr>
                <w:rFonts w:ascii="Tahoma" w:hAnsi="Tahoma" w:cs="Tahoma"/>
                <w:color w:val="000000" w:themeColor="text1"/>
              </w:rPr>
              <w:t>5</w:t>
            </w:r>
          </w:p>
        </w:tc>
        <w:tc>
          <w:tcPr>
            <w:tcW w:w="1134" w:type="dxa"/>
          </w:tcPr>
          <w:p w14:paraId="14593E34" w14:textId="77777777" w:rsidR="00552F06" w:rsidRPr="00552F06" w:rsidRDefault="00552F06" w:rsidP="00552F06">
            <w:pPr>
              <w:rPr>
                <w:rFonts w:ascii="Tahoma" w:hAnsi="Tahoma" w:cs="Tahoma"/>
                <w:color w:val="000000" w:themeColor="text1"/>
              </w:rPr>
            </w:pPr>
            <w:r w:rsidRPr="00552F06">
              <w:rPr>
                <w:rFonts w:ascii="Tahoma" w:hAnsi="Tahoma" w:cs="Tahoma"/>
                <w:color w:val="000000" w:themeColor="text1"/>
              </w:rPr>
              <w:t>100</w:t>
            </w:r>
          </w:p>
        </w:tc>
        <w:tc>
          <w:tcPr>
            <w:tcW w:w="2126" w:type="dxa"/>
          </w:tcPr>
          <w:p w14:paraId="3EB40DA8" w14:textId="77777777" w:rsidR="00552F06" w:rsidRPr="00552F06" w:rsidRDefault="00552F06" w:rsidP="00552F06">
            <w:pPr>
              <w:rPr>
                <w:rFonts w:ascii="Tahoma" w:hAnsi="Tahoma" w:cs="Tahoma"/>
                <w:color w:val="000000" w:themeColor="text1"/>
              </w:rPr>
            </w:pPr>
            <w:r w:rsidRPr="00552F06">
              <w:rPr>
                <w:rFonts w:ascii="Tahoma" w:hAnsi="Tahoma" w:cs="Tahoma"/>
                <w:color w:val="000000" w:themeColor="text1"/>
              </w:rPr>
              <w:t>0,5</w:t>
            </w:r>
          </w:p>
        </w:tc>
      </w:tr>
      <w:tr w:rsidR="00552F06" w:rsidRPr="00552F06" w14:paraId="59D6E8BA" w14:textId="77777777" w:rsidTr="009261E7">
        <w:tc>
          <w:tcPr>
            <w:tcW w:w="1392" w:type="dxa"/>
          </w:tcPr>
          <w:p w14:paraId="7AA2AB1E" w14:textId="77777777" w:rsidR="00552F06" w:rsidRPr="00552F06" w:rsidRDefault="00552F06" w:rsidP="00552F06">
            <w:pPr>
              <w:rPr>
                <w:rFonts w:ascii="Tahoma" w:hAnsi="Tahoma" w:cs="Tahoma"/>
                <w:color w:val="000000" w:themeColor="text1"/>
              </w:rPr>
            </w:pPr>
            <w:r w:rsidRPr="00552F06">
              <w:rPr>
                <w:rFonts w:ascii="Tahoma" w:hAnsi="Tahoma" w:cs="Tahoma"/>
                <w:color w:val="000000" w:themeColor="text1"/>
              </w:rPr>
              <w:t>7</w:t>
            </w:r>
          </w:p>
        </w:tc>
        <w:tc>
          <w:tcPr>
            <w:tcW w:w="2431" w:type="dxa"/>
          </w:tcPr>
          <w:p w14:paraId="4D8B9A94" w14:textId="77777777" w:rsidR="00552F06" w:rsidRPr="00552F06" w:rsidRDefault="00552F06" w:rsidP="00552F06">
            <w:pPr>
              <w:rPr>
                <w:rFonts w:ascii="Tahoma" w:hAnsi="Tahoma" w:cs="Tahoma"/>
                <w:color w:val="000000" w:themeColor="text1"/>
              </w:rPr>
            </w:pPr>
            <w:r w:rsidRPr="00552F06">
              <w:rPr>
                <w:rFonts w:ascii="Tahoma" w:hAnsi="Tahoma" w:cs="Tahoma"/>
                <w:color w:val="000000" w:themeColor="text1"/>
              </w:rPr>
              <w:t>10</w:t>
            </w:r>
          </w:p>
        </w:tc>
        <w:tc>
          <w:tcPr>
            <w:tcW w:w="1134" w:type="dxa"/>
          </w:tcPr>
          <w:p w14:paraId="7FB60331" w14:textId="77777777" w:rsidR="00552F06" w:rsidRPr="00552F06" w:rsidRDefault="00552F06" w:rsidP="00552F06">
            <w:pPr>
              <w:rPr>
                <w:rFonts w:ascii="Tahoma" w:hAnsi="Tahoma" w:cs="Tahoma"/>
                <w:color w:val="000000" w:themeColor="text1"/>
              </w:rPr>
            </w:pPr>
            <w:r w:rsidRPr="00552F06">
              <w:rPr>
                <w:rFonts w:ascii="Tahoma" w:hAnsi="Tahoma" w:cs="Tahoma"/>
                <w:color w:val="000000" w:themeColor="text1"/>
              </w:rPr>
              <w:t>100</w:t>
            </w:r>
          </w:p>
        </w:tc>
        <w:tc>
          <w:tcPr>
            <w:tcW w:w="2126" w:type="dxa"/>
          </w:tcPr>
          <w:p w14:paraId="04A5706E" w14:textId="77777777" w:rsidR="00552F06" w:rsidRPr="00552F06" w:rsidRDefault="00552F06" w:rsidP="00552F06">
            <w:pPr>
              <w:rPr>
                <w:rFonts w:ascii="Tahoma" w:hAnsi="Tahoma" w:cs="Tahoma"/>
                <w:color w:val="000000" w:themeColor="text1"/>
              </w:rPr>
            </w:pPr>
            <w:r w:rsidRPr="00552F06">
              <w:rPr>
                <w:rFonts w:ascii="Tahoma" w:hAnsi="Tahoma" w:cs="Tahoma"/>
                <w:color w:val="000000" w:themeColor="text1"/>
              </w:rPr>
              <w:t>1,0</w:t>
            </w:r>
          </w:p>
        </w:tc>
      </w:tr>
      <w:tr w:rsidR="00552F06" w:rsidRPr="00552F06" w14:paraId="3507782B" w14:textId="77777777" w:rsidTr="009261E7">
        <w:tc>
          <w:tcPr>
            <w:tcW w:w="1392" w:type="dxa"/>
          </w:tcPr>
          <w:p w14:paraId="24AB0D53" w14:textId="77777777" w:rsidR="00552F06" w:rsidRPr="00552F06" w:rsidRDefault="00552F06" w:rsidP="00552F06">
            <w:pPr>
              <w:rPr>
                <w:rFonts w:ascii="Tahoma" w:hAnsi="Tahoma" w:cs="Tahoma"/>
                <w:color w:val="000000" w:themeColor="text1"/>
              </w:rPr>
            </w:pPr>
            <w:r w:rsidRPr="00552F06">
              <w:rPr>
                <w:rFonts w:ascii="Tahoma" w:hAnsi="Tahoma" w:cs="Tahoma"/>
                <w:color w:val="000000" w:themeColor="text1"/>
              </w:rPr>
              <w:t>8</w:t>
            </w:r>
          </w:p>
        </w:tc>
        <w:tc>
          <w:tcPr>
            <w:tcW w:w="2431" w:type="dxa"/>
          </w:tcPr>
          <w:p w14:paraId="512AF641" w14:textId="77777777" w:rsidR="00552F06" w:rsidRPr="00552F06" w:rsidRDefault="00552F06" w:rsidP="00552F06">
            <w:pPr>
              <w:rPr>
                <w:rFonts w:ascii="Tahoma" w:hAnsi="Tahoma" w:cs="Tahoma"/>
                <w:color w:val="000000" w:themeColor="text1"/>
              </w:rPr>
            </w:pPr>
            <w:r w:rsidRPr="00552F06">
              <w:rPr>
                <w:rFonts w:ascii="Tahoma" w:hAnsi="Tahoma" w:cs="Tahoma"/>
                <w:color w:val="000000" w:themeColor="text1"/>
              </w:rPr>
              <w:t>15</w:t>
            </w:r>
          </w:p>
        </w:tc>
        <w:tc>
          <w:tcPr>
            <w:tcW w:w="1134" w:type="dxa"/>
          </w:tcPr>
          <w:p w14:paraId="7835F1ED" w14:textId="77777777" w:rsidR="00552F06" w:rsidRPr="00552F06" w:rsidRDefault="00552F06" w:rsidP="00552F06">
            <w:pPr>
              <w:rPr>
                <w:rFonts w:ascii="Tahoma" w:hAnsi="Tahoma" w:cs="Tahoma"/>
                <w:color w:val="000000" w:themeColor="text1"/>
              </w:rPr>
            </w:pPr>
            <w:r w:rsidRPr="00552F06">
              <w:rPr>
                <w:rFonts w:ascii="Tahoma" w:hAnsi="Tahoma" w:cs="Tahoma"/>
                <w:color w:val="000000" w:themeColor="text1"/>
              </w:rPr>
              <w:t>100</w:t>
            </w:r>
          </w:p>
        </w:tc>
        <w:tc>
          <w:tcPr>
            <w:tcW w:w="2126" w:type="dxa"/>
          </w:tcPr>
          <w:p w14:paraId="488F1AE4" w14:textId="77777777" w:rsidR="00552F06" w:rsidRPr="00552F06" w:rsidRDefault="00552F06" w:rsidP="00552F06">
            <w:pPr>
              <w:rPr>
                <w:rFonts w:ascii="Tahoma" w:hAnsi="Tahoma" w:cs="Tahoma"/>
                <w:color w:val="000000" w:themeColor="text1"/>
              </w:rPr>
            </w:pPr>
            <w:r w:rsidRPr="00552F06">
              <w:rPr>
                <w:rFonts w:ascii="Tahoma" w:hAnsi="Tahoma" w:cs="Tahoma"/>
                <w:color w:val="000000" w:themeColor="text1"/>
              </w:rPr>
              <w:t>1,5</w:t>
            </w:r>
          </w:p>
        </w:tc>
      </w:tr>
      <w:tr w:rsidR="00552F06" w:rsidRPr="00552F06" w14:paraId="19EAE935" w14:textId="77777777" w:rsidTr="009261E7">
        <w:tc>
          <w:tcPr>
            <w:tcW w:w="1392" w:type="dxa"/>
          </w:tcPr>
          <w:p w14:paraId="7A99CD34" w14:textId="77777777" w:rsidR="00552F06" w:rsidRPr="00552F06" w:rsidRDefault="00552F06" w:rsidP="00552F06">
            <w:pPr>
              <w:rPr>
                <w:rFonts w:ascii="Tahoma" w:hAnsi="Tahoma" w:cs="Tahoma"/>
                <w:color w:val="000000" w:themeColor="text1"/>
              </w:rPr>
            </w:pPr>
            <w:r w:rsidRPr="00552F06">
              <w:rPr>
                <w:rFonts w:ascii="Tahoma" w:hAnsi="Tahoma" w:cs="Tahoma"/>
                <w:color w:val="000000" w:themeColor="text1"/>
              </w:rPr>
              <w:t>9</w:t>
            </w:r>
          </w:p>
        </w:tc>
        <w:tc>
          <w:tcPr>
            <w:tcW w:w="2431" w:type="dxa"/>
          </w:tcPr>
          <w:p w14:paraId="79623DF2" w14:textId="77777777" w:rsidR="00552F06" w:rsidRPr="00552F06" w:rsidRDefault="00552F06" w:rsidP="00552F06">
            <w:pPr>
              <w:rPr>
                <w:rFonts w:ascii="Tahoma" w:hAnsi="Tahoma" w:cs="Tahoma"/>
                <w:color w:val="000000" w:themeColor="text1"/>
              </w:rPr>
            </w:pPr>
            <w:r w:rsidRPr="00552F06">
              <w:rPr>
                <w:rFonts w:ascii="Tahoma" w:hAnsi="Tahoma" w:cs="Tahoma"/>
                <w:color w:val="000000" w:themeColor="text1"/>
              </w:rPr>
              <w:t>30</w:t>
            </w:r>
          </w:p>
        </w:tc>
        <w:tc>
          <w:tcPr>
            <w:tcW w:w="1134" w:type="dxa"/>
          </w:tcPr>
          <w:p w14:paraId="48EF6912" w14:textId="77777777" w:rsidR="00552F06" w:rsidRPr="00552F06" w:rsidRDefault="00552F06" w:rsidP="00552F06">
            <w:pPr>
              <w:rPr>
                <w:rFonts w:ascii="Tahoma" w:hAnsi="Tahoma" w:cs="Tahoma"/>
                <w:color w:val="000000" w:themeColor="text1"/>
              </w:rPr>
            </w:pPr>
            <w:r w:rsidRPr="00552F06">
              <w:rPr>
                <w:rFonts w:ascii="Tahoma" w:hAnsi="Tahoma" w:cs="Tahoma"/>
                <w:color w:val="000000" w:themeColor="text1"/>
              </w:rPr>
              <w:t>100</w:t>
            </w:r>
          </w:p>
        </w:tc>
        <w:tc>
          <w:tcPr>
            <w:tcW w:w="2126" w:type="dxa"/>
          </w:tcPr>
          <w:p w14:paraId="239EB0A2" w14:textId="77777777" w:rsidR="00552F06" w:rsidRPr="00552F06" w:rsidRDefault="00552F06" w:rsidP="00552F06">
            <w:pPr>
              <w:rPr>
                <w:rFonts w:ascii="Tahoma" w:hAnsi="Tahoma" w:cs="Tahoma"/>
                <w:color w:val="000000" w:themeColor="text1"/>
              </w:rPr>
            </w:pPr>
            <w:r w:rsidRPr="00552F06">
              <w:rPr>
                <w:rFonts w:ascii="Tahoma" w:hAnsi="Tahoma" w:cs="Tahoma"/>
                <w:color w:val="000000" w:themeColor="text1"/>
              </w:rPr>
              <w:t>3,0</w:t>
            </w:r>
          </w:p>
        </w:tc>
      </w:tr>
      <w:tr w:rsidR="00552F06" w:rsidRPr="00552F06" w14:paraId="3B06A92D" w14:textId="77777777" w:rsidTr="009261E7">
        <w:tc>
          <w:tcPr>
            <w:tcW w:w="1392" w:type="dxa"/>
          </w:tcPr>
          <w:p w14:paraId="64014C20" w14:textId="77777777" w:rsidR="00552F06" w:rsidRPr="00552F06" w:rsidRDefault="00552F06" w:rsidP="00552F06">
            <w:pPr>
              <w:rPr>
                <w:rFonts w:ascii="Tahoma" w:hAnsi="Tahoma" w:cs="Tahoma"/>
                <w:color w:val="000000" w:themeColor="text1"/>
              </w:rPr>
            </w:pPr>
            <w:r w:rsidRPr="00552F06">
              <w:rPr>
                <w:rFonts w:ascii="Tahoma" w:hAnsi="Tahoma" w:cs="Tahoma"/>
                <w:color w:val="000000" w:themeColor="text1"/>
              </w:rPr>
              <w:t>10</w:t>
            </w:r>
          </w:p>
        </w:tc>
        <w:tc>
          <w:tcPr>
            <w:tcW w:w="2431" w:type="dxa"/>
          </w:tcPr>
          <w:p w14:paraId="20D25878" w14:textId="77777777" w:rsidR="00552F06" w:rsidRPr="00552F06" w:rsidRDefault="00552F06" w:rsidP="00552F06">
            <w:pPr>
              <w:rPr>
                <w:rFonts w:ascii="Tahoma" w:hAnsi="Tahoma" w:cs="Tahoma"/>
                <w:color w:val="000000" w:themeColor="text1"/>
              </w:rPr>
            </w:pPr>
            <w:r w:rsidRPr="00552F06">
              <w:rPr>
                <w:rFonts w:ascii="Tahoma" w:hAnsi="Tahoma" w:cs="Tahoma"/>
                <w:color w:val="000000" w:themeColor="text1"/>
              </w:rPr>
              <w:t>50</w:t>
            </w:r>
          </w:p>
        </w:tc>
        <w:tc>
          <w:tcPr>
            <w:tcW w:w="1134" w:type="dxa"/>
          </w:tcPr>
          <w:p w14:paraId="4098BC33" w14:textId="77777777" w:rsidR="00552F06" w:rsidRPr="00552F06" w:rsidRDefault="00552F06" w:rsidP="00552F06">
            <w:pPr>
              <w:rPr>
                <w:rFonts w:ascii="Tahoma" w:hAnsi="Tahoma" w:cs="Tahoma"/>
                <w:color w:val="000000" w:themeColor="text1"/>
              </w:rPr>
            </w:pPr>
            <w:r w:rsidRPr="00552F06">
              <w:rPr>
                <w:rFonts w:ascii="Tahoma" w:hAnsi="Tahoma" w:cs="Tahoma"/>
                <w:color w:val="000000" w:themeColor="text1"/>
              </w:rPr>
              <w:t>100</w:t>
            </w:r>
          </w:p>
        </w:tc>
        <w:tc>
          <w:tcPr>
            <w:tcW w:w="2126" w:type="dxa"/>
          </w:tcPr>
          <w:p w14:paraId="3E78CABE" w14:textId="77777777" w:rsidR="00552F06" w:rsidRPr="00552F06" w:rsidRDefault="00552F06" w:rsidP="00552F06">
            <w:pPr>
              <w:rPr>
                <w:rFonts w:ascii="Tahoma" w:hAnsi="Tahoma" w:cs="Tahoma"/>
                <w:color w:val="000000" w:themeColor="text1"/>
              </w:rPr>
            </w:pPr>
            <w:r w:rsidRPr="00552F06">
              <w:rPr>
                <w:rFonts w:ascii="Tahoma" w:hAnsi="Tahoma" w:cs="Tahoma"/>
                <w:color w:val="000000" w:themeColor="text1"/>
              </w:rPr>
              <w:t>5,0</w:t>
            </w:r>
          </w:p>
        </w:tc>
      </w:tr>
    </w:tbl>
    <w:p w14:paraId="0994E823" w14:textId="77777777" w:rsidR="00552F06" w:rsidRPr="00552F06" w:rsidRDefault="00552F06" w:rsidP="00552F06">
      <w:pPr>
        <w:rPr>
          <w:rFonts w:ascii="Tahoma" w:hAnsi="Tahoma" w:cs="Tahoma"/>
          <w:color w:val="000000" w:themeColor="text1"/>
        </w:rPr>
      </w:pPr>
    </w:p>
    <w:p w14:paraId="309A3074" w14:textId="77777777" w:rsidR="00552F06" w:rsidRPr="00552F06" w:rsidRDefault="00552F06" w:rsidP="008846FF">
      <w:pPr>
        <w:jc w:val="both"/>
        <w:rPr>
          <w:rFonts w:ascii="Tahoma" w:hAnsi="Tahoma" w:cs="Tahoma"/>
          <w:color w:val="000000" w:themeColor="text1"/>
        </w:rPr>
      </w:pPr>
      <w:r w:rsidRPr="00552F06">
        <w:rPr>
          <w:rFonts w:ascii="Tahoma" w:hAnsi="Tahoma" w:cs="Tahoma"/>
          <w:color w:val="000000" w:themeColor="text1"/>
        </w:rPr>
        <w:t xml:space="preserve">Vzorec vode in aktivnega oglja stresamo preko noči in pri stalni temperaturi. Vzorec prefiltriramo in izmerimo koncentracijo KPK.  </w:t>
      </w:r>
    </w:p>
    <w:p w14:paraId="26418C49" w14:textId="77777777" w:rsidR="00552F06" w:rsidRPr="00552F06" w:rsidRDefault="00552F06" w:rsidP="008846FF">
      <w:pPr>
        <w:jc w:val="both"/>
        <w:rPr>
          <w:rFonts w:ascii="Tahoma" w:hAnsi="Tahoma" w:cs="Tahoma"/>
          <w:color w:val="000000" w:themeColor="text1"/>
        </w:rPr>
      </w:pPr>
    </w:p>
    <w:p w14:paraId="3BAFA490" w14:textId="77777777" w:rsidR="00552F06" w:rsidRPr="00552F06" w:rsidRDefault="00552F06" w:rsidP="008846FF">
      <w:pPr>
        <w:jc w:val="both"/>
        <w:rPr>
          <w:rFonts w:ascii="Tahoma" w:hAnsi="Tahoma" w:cs="Tahoma"/>
          <w:color w:val="000000" w:themeColor="text1"/>
        </w:rPr>
      </w:pPr>
      <w:r w:rsidRPr="00552F06">
        <w:rPr>
          <w:rFonts w:ascii="Tahoma" w:hAnsi="Tahoma" w:cs="Tahoma"/>
          <w:color w:val="000000" w:themeColor="text1"/>
        </w:rPr>
        <w:t xml:space="preserve">S pomočjo </w:t>
      </w:r>
      <w:proofErr w:type="spellStart"/>
      <w:r w:rsidRPr="00552F06">
        <w:rPr>
          <w:rFonts w:ascii="Tahoma" w:hAnsi="Tahoma" w:cs="Tahoma"/>
          <w:color w:val="000000" w:themeColor="text1"/>
        </w:rPr>
        <w:t>Freindlichove</w:t>
      </w:r>
      <w:proofErr w:type="spellEnd"/>
      <w:r w:rsidRPr="00552F06">
        <w:rPr>
          <w:rFonts w:ascii="Tahoma" w:hAnsi="Tahoma" w:cs="Tahoma"/>
          <w:color w:val="000000" w:themeColor="text1"/>
        </w:rPr>
        <w:t xml:space="preserve"> enačbe in pridobljenih meritev izdelamo izotermno krivuljo, ki predstavlja a osnovo za izračun adsorpcijska izoterme, oziroma izračun teoretične količine aktivnega oglja, ki je potreben za  obdelavo izcedne/odpadne vode. Iz analiznega poročila testiranja izcedne vode morajo biti razvidni vsi izračuni in tabele ter izotermna krivulja, iz katere je mogoče izračunati adsorpcijsko kapaciteto aktivnega oglja.  </w:t>
      </w:r>
    </w:p>
    <w:p w14:paraId="5C48EC32" w14:textId="77777777" w:rsidR="00552F06" w:rsidRPr="00552F06" w:rsidRDefault="00552F06" w:rsidP="00552F06">
      <w:pPr>
        <w:rPr>
          <w:rFonts w:ascii="Tahoma" w:hAnsi="Tahoma" w:cs="Tahoma"/>
          <w:color w:val="000000" w:themeColor="text1"/>
        </w:rPr>
      </w:pPr>
    </w:p>
    <w:p w14:paraId="749A29BB" w14:textId="0B9AB9EF" w:rsidR="00552F06" w:rsidRDefault="00552F06" w:rsidP="00552F06">
      <w:pPr>
        <w:rPr>
          <w:rFonts w:ascii="Tahoma" w:hAnsi="Tahoma" w:cs="Tahoma"/>
          <w:color w:val="000000" w:themeColor="text1"/>
        </w:rPr>
      </w:pPr>
      <w:r w:rsidRPr="00552F06">
        <w:rPr>
          <w:rFonts w:ascii="Tahoma" w:hAnsi="Tahoma" w:cs="Tahoma"/>
          <w:color w:val="000000" w:themeColor="text1"/>
        </w:rPr>
        <w:t>Rezultat se poda v mg KPK/g AC.</w:t>
      </w:r>
    </w:p>
    <w:p w14:paraId="49DBBB3F" w14:textId="0DAB4D49" w:rsidR="00DF0E99" w:rsidRDefault="00DF0E99" w:rsidP="00552F06">
      <w:pPr>
        <w:rPr>
          <w:rFonts w:ascii="Tahoma" w:hAnsi="Tahoma" w:cs="Tahoma"/>
          <w:color w:val="000000" w:themeColor="text1"/>
        </w:rPr>
      </w:pPr>
    </w:p>
    <w:p w14:paraId="7FC0A47C" w14:textId="1C732761" w:rsidR="00DF0E99" w:rsidRDefault="00DF0E99" w:rsidP="00552F06">
      <w:pPr>
        <w:rPr>
          <w:rFonts w:ascii="Tahoma" w:hAnsi="Tahoma" w:cs="Tahoma"/>
          <w:color w:val="000000" w:themeColor="text1"/>
        </w:rPr>
      </w:pPr>
    </w:p>
    <w:p w14:paraId="08BA714F" w14:textId="73999899" w:rsidR="00DF0E99" w:rsidRDefault="00DF0E99" w:rsidP="00552F06">
      <w:pPr>
        <w:rPr>
          <w:rFonts w:ascii="Tahoma" w:hAnsi="Tahoma" w:cs="Tahoma"/>
          <w:color w:val="000000" w:themeColor="text1"/>
        </w:rPr>
      </w:pPr>
    </w:p>
    <w:p w14:paraId="6680088F" w14:textId="58D55434" w:rsidR="00DF0E99" w:rsidRDefault="00DF0E99" w:rsidP="00552F06">
      <w:pPr>
        <w:rPr>
          <w:rFonts w:ascii="Tahoma" w:hAnsi="Tahoma" w:cs="Tahoma"/>
          <w:color w:val="000000" w:themeColor="text1"/>
        </w:rPr>
      </w:pPr>
    </w:p>
    <w:p w14:paraId="0B0C2B35" w14:textId="6CE23B56" w:rsidR="00DF0E99" w:rsidRDefault="00DF0E99" w:rsidP="00552F06">
      <w:pPr>
        <w:rPr>
          <w:rFonts w:ascii="Tahoma" w:hAnsi="Tahoma" w:cs="Tahoma"/>
          <w:color w:val="000000" w:themeColor="text1"/>
        </w:rPr>
      </w:pPr>
    </w:p>
    <w:p w14:paraId="3E0B3D17" w14:textId="50337618" w:rsidR="00DF0E99" w:rsidRDefault="00DF0E99" w:rsidP="00552F06">
      <w:pPr>
        <w:rPr>
          <w:rFonts w:ascii="Tahoma" w:hAnsi="Tahoma" w:cs="Tahoma"/>
          <w:color w:val="000000" w:themeColor="text1"/>
        </w:rPr>
      </w:pPr>
    </w:p>
    <w:p w14:paraId="61464F48" w14:textId="615C71D1" w:rsidR="00DF0E99" w:rsidRDefault="00DF0E99" w:rsidP="00552F06">
      <w:pPr>
        <w:rPr>
          <w:rFonts w:ascii="Tahoma" w:hAnsi="Tahoma" w:cs="Tahoma"/>
          <w:color w:val="000000" w:themeColor="text1"/>
        </w:rPr>
      </w:pPr>
    </w:p>
    <w:p w14:paraId="32875803" w14:textId="0D4832F3" w:rsidR="00DF0E99" w:rsidRDefault="00DF0E99" w:rsidP="00552F06">
      <w:pPr>
        <w:rPr>
          <w:rFonts w:ascii="Tahoma" w:hAnsi="Tahoma" w:cs="Tahoma"/>
          <w:color w:val="000000" w:themeColor="text1"/>
        </w:rPr>
      </w:pPr>
    </w:p>
    <w:p w14:paraId="25D74F2C" w14:textId="50051BFB" w:rsidR="00DF0E99" w:rsidRDefault="00DF0E99" w:rsidP="00552F06">
      <w:pPr>
        <w:rPr>
          <w:rFonts w:ascii="Tahoma" w:hAnsi="Tahoma" w:cs="Tahoma"/>
          <w:color w:val="000000" w:themeColor="text1"/>
        </w:rPr>
      </w:pPr>
    </w:p>
    <w:p w14:paraId="6F0F5395" w14:textId="3A066E72" w:rsidR="00DF0E99" w:rsidRDefault="00DF0E99" w:rsidP="00552F06">
      <w:pPr>
        <w:rPr>
          <w:rFonts w:ascii="Tahoma" w:hAnsi="Tahoma" w:cs="Tahoma"/>
          <w:color w:val="000000" w:themeColor="text1"/>
        </w:rPr>
      </w:pPr>
    </w:p>
    <w:p w14:paraId="23C7D3DF" w14:textId="4417DE4A" w:rsidR="00DF0E99" w:rsidRDefault="00DF0E99" w:rsidP="00552F06">
      <w:pPr>
        <w:rPr>
          <w:rFonts w:ascii="Tahoma" w:hAnsi="Tahoma" w:cs="Tahoma"/>
          <w:color w:val="000000" w:themeColor="text1"/>
        </w:rPr>
      </w:pPr>
    </w:p>
    <w:p w14:paraId="62B79346" w14:textId="2EB6DF1C" w:rsidR="00DF0E99" w:rsidRDefault="00DF0E99" w:rsidP="00552F06">
      <w:pPr>
        <w:rPr>
          <w:rFonts w:ascii="Tahoma" w:hAnsi="Tahoma" w:cs="Tahoma"/>
          <w:color w:val="000000" w:themeColor="text1"/>
        </w:rPr>
      </w:pPr>
    </w:p>
    <w:p w14:paraId="3899F4A3" w14:textId="054AE54A" w:rsidR="0041699A" w:rsidRDefault="0041699A" w:rsidP="00552F06">
      <w:pPr>
        <w:rPr>
          <w:rFonts w:ascii="Tahoma" w:hAnsi="Tahoma" w:cs="Tahoma"/>
          <w:color w:val="000000" w:themeColor="text1"/>
        </w:rPr>
      </w:pPr>
    </w:p>
    <w:p w14:paraId="254AF3B8" w14:textId="47749749" w:rsidR="0041699A" w:rsidRDefault="0041699A" w:rsidP="00552F06">
      <w:pPr>
        <w:rPr>
          <w:rFonts w:ascii="Tahoma" w:hAnsi="Tahoma" w:cs="Tahoma"/>
          <w:color w:val="000000" w:themeColor="text1"/>
        </w:rPr>
      </w:pPr>
    </w:p>
    <w:p w14:paraId="5EDCA342" w14:textId="51700FB7" w:rsidR="0041699A" w:rsidRDefault="0041699A" w:rsidP="00552F06">
      <w:pPr>
        <w:rPr>
          <w:rFonts w:ascii="Tahoma" w:hAnsi="Tahoma" w:cs="Tahoma"/>
          <w:color w:val="000000" w:themeColor="text1"/>
        </w:rPr>
      </w:pPr>
    </w:p>
    <w:p w14:paraId="5317B92B" w14:textId="502790B8" w:rsidR="0041699A" w:rsidRDefault="0041699A" w:rsidP="00552F06">
      <w:pPr>
        <w:rPr>
          <w:rFonts w:ascii="Tahoma" w:hAnsi="Tahoma" w:cs="Tahoma"/>
          <w:color w:val="000000" w:themeColor="text1"/>
        </w:rPr>
      </w:pPr>
    </w:p>
    <w:p w14:paraId="18E7C47A" w14:textId="77777777" w:rsidR="0041699A" w:rsidRDefault="0041699A" w:rsidP="00552F06">
      <w:pPr>
        <w:rPr>
          <w:rFonts w:ascii="Tahoma" w:hAnsi="Tahoma" w:cs="Tahoma"/>
          <w:color w:val="000000" w:themeColor="text1"/>
        </w:rPr>
      </w:pPr>
    </w:p>
    <w:p w14:paraId="22A07229" w14:textId="00484BE4" w:rsidR="00DF0E99" w:rsidRDefault="00DF0E99" w:rsidP="00552F06">
      <w:pPr>
        <w:rPr>
          <w:rFonts w:ascii="Tahoma" w:hAnsi="Tahoma" w:cs="Tahoma"/>
          <w:color w:val="000000" w:themeColor="text1"/>
        </w:rPr>
      </w:pPr>
    </w:p>
    <w:p w14:paraId="709417C2" w14:textId="730DD226" w:rsidR="00DF0E99" w:rsidRDefault="00DF0E99" w:rsidP="00552F06">
      <w:pPr>
        <w:rPr>
          <w:rFonts w:ascii="Tahoma" w:hAnsi="Tahoma" w:cs="Tahoma"/>
          <w:color w:val="000000" w:themeColor="text1"/>
        </w:rPr>
      </w:pPr>
    </w:p>
    <w:p w14:paraId="7443E201" w14:textId="6B423746" w:rsidR="00E25ECB" w:rsidRDefault="00E25ECB" w:rsidP="00552F06">
      <w:pPr>
        <w:rPr>
          <w:rFonts w:ascii="Tahoma" w:hAnsi="Tahoma" w:cs="Tahoma"/>
          <w:color w:val="000000" w:themeColor="text1"/>
        </w:rPr>
      </w:pPr>
    </w:p>
    <w:p w14:paraId="664F5C75" w14:textId="0D9AE13A" w:rsidR="00E25ECB" w:rsidRDefault="00E25ECB" w:rsidP="00552F06">
      <w:pPr>
        <w:rPr>
          <w:rFonts w:ascii="Tahoma" w:hAnsi="Tahoma" w:cs="Tahoma"/>
          <w:color w:val="000000" w:themeColor="text1"/>
        </w:rPr>
      </w:pPr>
    </w:p>
    <w:p w14:paraId="09BF370E" w14:textId="07AFC46B" w:rsidR="00E25ECB" w:rsidRDefault="00E25ECB" w:rsidP="00552F06">
      <w:pPr>
        <w:rPr>
          <w:rFonts w:ascii="Tahoma" w:hAnsi="Tahoma" w:cs="Tahoma"/>
          <w:color w:val="000000" w:themeColor="text1"/>
        </w:rPr>
      </w:pPr>
    </w:p>
    <w:p w14:paraId="5304E524" w14:textId="77777777" w:rsidR="00E25ECB" w:rsidRDefault="00E25ECB" w:rsidP="00552F06">
      <w:pPr>
        <w:rPr>
          <w:rFonts w:ascii="Tahoma" w:hAnsi="Tahoma" w:cs="Tahoma"/>
          <w:color w:val="000000" w:themeColor="text1"/>
        </w:rPr>
      </w:pPr>
    </w:p>
    <w:p w14:paraId="16999799" w14:textId="1D59765E" w:rsidR="00DF0E99" w:rsidRDefault="00DF0E99" w:rsidP="004B746D">
      <w:pPr>
        <w:rPr>
          <w:rFonts w:ascii="Tahoma" w:hAnsi="Tahoma" w:cs="Tahoma"/>
          <w:color w:val="000000" w:themeColor="text1"/>
        </w:rPr>
      </w:pPr>
    </w:p>
    <w:p w14:paraId="0D845515" w14:textId="731F492C" w:rsidR="00ED13D6" w:rsidRPr="004B746D" w:rsidRDefault="00ED13D6" w:rsidP="00BB0213">
      <w:pPr>
        <w:pStyle w:val="Odstavekseznama"/>
        <w:numPr>
          <w:ilvl w:val="0"/>
          <w:numId w:val="19"/>
        </w:numPr>
        <w:jc w:val="center"/>
        <w:rPr>
          <w:rFonts w:ascii="Tahoma" w:hAnsi="Tahoma" w:cs="Tahoma"/>
          <w:b/>
          <w:u w:val="single"/>
        </w:rPr>
      </w:pPr>
      <w:r w:rsidRPr="004B746D">
        <w:rPr>
          <w:rFonts w:ascii="Tahoma" w:hAnsi="Tahoma" w:cs="Tahoma"/>
          <w:b/>
          <w:u w:val="single"/>
        </w:rPr>
        <w:lastRenderedPageBreak/>
        <w:t>TEHNIČNA SPECIFIKACIJA ŠT. VKS-7/25 - Sklop 3</w:t>
      </w:r>
    </w:p>
    <w:p w14:paraId="28C0B0D1" w14:textId="77777777" w:rsidR="00ED13D6" w:rsidRPr="00B37306" w:rsidRDefault="00ED13D6" w:rsidP="00BB0213">
      <w:pPr>
        <w:jc w:val="center"/>
        <w:rPr>
          <w:rFonts w:ascii="Tahoma" w:hAnsi="Tahoma" w:cs="Tahoma"/>
          <w:b/>
          <w:u w:val="single"/>
        </w:rPr>
      </w:pPr>
      <w:r w:rsidRPr="00B37306">
        <w:rPr>
          <w:rFonts w:ascii="Tahoma" w:hAnsi="Tahoma" w:cs="Tahoma"/>
          <w:b/>
          <w:u w:val="single"/>
        </w:rPr>
        <w:t>za javno naročilo Dobava in obdelava (odstranitev) aktivnega oglja za obdobje 24 mesecev</w:t>
      </w:r>
    </w:p>
    <w:p w14:paraId="034BFF85" w14:textId="77777777" w:rsidR="00ED13D6" w:rsidRDefault="00ED13D6" w:rsidP="00BB0213">
      <w:pPr>
        <w:jc w:val="center"/>
        <w:rPr>
          <w:rFonts w:ascii="Tahoma" w:hAnsi="Tahoma" w:cs="Tahoma"/>
          <w:color w:val="000000" w:themeColor="text1"/>
        </w:rPr>
      </w:pPr>
    </w:p>
    <w:p w14:paraId="6FADA908" w14:textId="2CB9EA5F" w:rsidR="00552F06" w:rsidRDefault="00ED13D6" w:rsidP="00BB0213">
      <w:pPr>
        <w:jc w:val="center"/>
        <w:rPr>
          <w:rFonts w:ascii="Tahoma" w:hAnsi="Tahoma" w:cs="Tahoma"/>
          <w:b/>
          <w:color w:val="000000" w:themeColor="text1"/>
        </w:rPr>
      </w:pPr>
      <w:r w:rsidRPr="005B4FC4">
        <w:rPr>
          <w:rFonts w:ascii="Tahoma" w:hAnsi="Tahoma" w:cs="Tahoma"/>
          <w:b/>
          <w:color w:val="000000" w:themeColor="text1"/>
        </w:rPr>
        <w:t xml:space="preserve">Dobava novega ali </w:t>
      </w:r>
      <w:proofErr w:type="spellStart"/>
      <w:r w:rsidRPr="005B4FC4">
        <w:rPr>
          <w:rFonts w:ascii="Tahoma" w:hAnsi="Tahoma" w:cs="Tahoma"/>
          <w:b/>
          <w:color w:val="000000" w:themeColor="text1"/>
        </w:rPr>
        <w:t>reaktiviranega</w:t>
      </w:r>
      <w:proofErr w:type="spellEnd"/>
      <w:r w:rsidRPr="005B4FC4">
        <w:rPr>
          <w:rFonts w:ascii="Tahoma" w:hAnsi="Tahoma" w:cs="Tahoma"/>
          <w:b/>
          <w:color w:val="000000" w:themeColor="text1"/>
        </w:rPr>
        <w:t xml:space="preserve"> aktivnega oglja</w:t>
      </w:r>
      <w:r>
        <w:rPr>
          <w:rFonts w:ascii="Tahoma" w:hAnsi="Tahoma" w:cs="Tahoma"/>
          <w:b/>
          <w:color w:val="000000" w:themeColor="text1"/>
        </w:rPr>
        <w:t>,</w:t>
      </w:r>
      <w:r w:rsidRPr="005B4FC4">
        <w:rPr>
          <w:rFonts w:ascii="Tahoma" w:hAnsi="Tahoma" w:cs="Tahoma"/>
          <w:color w:val="000000" w:themeColor="text1"/>
        </w:rPr>
        <w:t xml:space="preserve"> </w:t>
      </w:r>
      <w:r w:rsidRPr="005B4FC4">
        <w:rPr>
          <w:rFonts w:ascii="Tahoma" w:hAnsi="Tahoma" w:cs="Tahoma"/>
          <w:b/>
          <w:color w:val="000000" w:themeColor="text1"/>
        </w:rPr>
        <w:t xml:space="preserve">ki se uporablja </w:t>
      </w:r>
      <w:r>
        <w:rPr>
          <w:rFonts w:ascii="Tahoma" w:hAnsi="Tahoma" w:cs="Tahoma"/>
          <w:b/>
          <w:color w:val="000000" w:themeColor="text1"/>
        </w:rPr>
        <w:t>v procesu čiščenja deponijsk</w:t>
      </w:r>
      <w:r w:rsidR="00FB0F85">
        <w:rPr>
          <w:rFonts w:ascii="Tahoma" w:hAnsi="Tahoma" w:cs="Tahoma"/>
          <w:b/>
          <w:color w:val="000000" w:themeColor="text1"/>
        </w:rPr>
        <w:t xml:space="preserve">ega </w:t>
      </w:r>
      <w:r>
        <w:rPr>
          <w:rFonts w:ascii="Tahoma" w:hAnsi="Tahoma" w:cs="Tahoma"/>
          <w:b/>
          <w:color w:val="000000" w:themeColor="text1"/>
        </w:rPr>
        <w:t>plina in bioplina</w:t>
      </w:r>
    </w:p>
    <w:p w14:paraId="4BFDB671" w14:textId="49AC70D0" w:rsidR="00ED13D6" w:rsidRDefault="00ED13D6" w:rsidP="005B4FC4">
      <w:pPr>
        <w:rPr>
          <w:rFonts w:ascii="Tahoma" w:hAnsi="Tahoma" w:cs="Tahoma"/>
          <w:color w:val="000000" w:themeColor="text1"/>
        </w:rPr>
      </w:pPr>
    </w:p>
    <w:p w14:paraId="2BE5C8A3" w14:textId="021E6404" w:rsidR="00ED13D6" w:rsidRPr="00ED13D6" w:rsidRDefault="00ED13D6" w:rsidP="00ED13D6">
      <w:pPr>
        <w:rPr>
          <w:rFonts w:ascii="Tahoma" w:hAnsi="Tahoma" w:cs="Tahoma"/>
          <w:color w:val="000000" w:themeColor="text1"/>
        </w:rPr>
      </w:pPr>
      <w:r w:rsidRPr="00ED13D6">
        <w:rPr>
          <w:rFonts w:ascii="Tahoma" w:hAnsi="Tahoma" w:cs="Tahoma"/>
          <w:color w:val="000000" w:themeColor="text1"/>
        </w:rPr>
        <w:t xml:space="preserve">Postavka </w:t>
      </w:r>
      <w:r>
        <w:rPr>
          <w:rFonts w:ascii="Tahoma" w:hAnsi="Tahoma" w:cs="Tahoma"/>
          <w:color w:val="000000" w:themeColor="text1"/>
        </w:rPr>
        <w:t>1</w:t>
      </w:r>
      <w:r w:rsidRPr="00ED13D6">
        <w:rPr>
          <w:rFonts w:ascii="Tahoma" w:hAnsi="Tahoma" w:cs="Tahoma"/>
          <w:color w:val="000000" w:themeColor="text1"/>
        </w:rPr>
        <w:t xml:space="preserve"> - Aktivno oglje, ki se uporablja v procesu čiščenja deponijskega plina</w:t>
      </w:r>
    </w:p>
    <w:p w14:paraId="294EDAD3" w14:textId="77777777" w:rsidR="00ED13D6" w:rsidRPr="00ED13D6" w:rsidRDefault="00ED13D6" w:rsidP="00ED13D6">
      <w:pPr>
        <w:rPr>
          <w:rFonts w:ascii="Tahoma" w:hAnsi="Tahoma" w:cs="Tahoma"/>
          <w:b/>
          <w:color w:val="000000" w:themeColor="text1"/>
        </w:rPr>
      </w:pPr>
    </w:p>
    <w:p w14:paraId="512DA0AD" w14:textId="77777777" w:rsidR="00ED13D6" w:rsidRPr="00ED13D6" w:rsidRDefault="00ED13D6" w:rsidP="00DF0E99">
      <w:pPr>
        <w:numPr>
          <w:ilvl w:val="0"/>
          <w:numId w:val="14"/>
        </w:numPr>
        <w:rPr>
          <w:rFonts w:ascii="Tahoma" w:hAnsi="Tahoma" w:cs="Tahoma"/>
          <w:color w:val="000000" w:themeColor="text1"/>
        </w:rPr>
      </w:pPr>
      <w:r w:rsidRPr="00ED13D6">
        <w:rPr>
          <w:rFonts w:ascii="Tahoma" w:hAnsi="Tahoma" w:cs="Tahoma"/>
          <w:color w:val="000000" w:themeColor="text1"/>
        </w:rPr>
        <w:t>Opis tehnološkega postopka čiščenja deponijske plina, ki poteka na Odlagališču Barje</w:t>
      </w:r>
    </w:p>
    <w:p w14:paraId="5E79E663" w14:textId="77777777" w:rsidR="00ED13D6" w:rsidRPr="00ED13D6" w:rsidRDefault="00ED13D6" w:rsidP="00ED13D6">
      <w:pPr>
        <w:rPr>
          <w:rFonts w:ascii="Tahoma" w:hAnsi="Tahoma" w:cs="Tahoma"/>
          <w:color w:val="000000" w:themeColor="text1"/>
        </w:rPr>
      </w:pPr>
    </w:p>
    <w:p w14:paraId="05884021" w14:textId="77777777" w:rsidR="00ED13D6" w:rsidRPr="00ED13D6" w:rsidRDefault="00ED13D6" w:rsidP="008846FF">
      <w:pPr>
        <w:jc w:val="both"/>
        <w:rPr>
          <w:rFonts w:ascii="Tahoma" w:hAnsi="Tahoma" w:cs="Tahoma"/>
          <w:color w:val="000000" w:themeColor="text1"/>
        </w:rPr>
      </w:pPr>
      <w:r w:rsidRPr="00ED13D6">
        <w:rPr>
          <w:rFonts w:ascii="Tahoma" w:hAnsi="Tahoma" w:cs="Tahoma"/>
          <w:color w:val="000000" w:themeColor="text1"/>
        </w:rPr>
        <w:t xml:space="preserve">Pri anaerobni razgradnji odpadkov v deponijskem telesu nastaja deponijski plin, ki se porablja na plinskih motorjih za proizvodnjo električne in toplotne energije. Pred vstopom na motorje je potrebno v deponijskem plinu zmanjšati vsebnost </w:t>
      </w:r>
      <w:proofErr w:type="spellStart"/>
      <w:r w:rsidRPr="00ED13D6">
        <w:rPr>
          <w:rFonts w:ascii="Tahoma" w:hAnsi="Tahoma" w:cs="Tahoma"/>
          <w:color w:val="000000" w:themeColor="text1"/>
        </w:rPr>
        <w:t>siloksanov</w:t>
      </w:r>
      <w:proofErr w:type="spellEnd"/>
      <w:r w:rsidRPr="00ED13D6">
        <w:rPr>
          <w:rFonts w:ascii="Tahoma" w:hAnsi="Tahoma" w:cs="Tahoma"/>
          <w:color w:val="000000" w:themeColor="text1"/>
        </w:rPr>
        <w:t xml:space="preserve">. V ta namen imamo postavljen sistemom čiščenje z aktivnim ogljem. Predvidena povprečna urna količina deponijskega plina, ki prehaja čez aktivno oglje je 550 Nm3/h, maksimalna količina deponijskega plina je 700 Nm3/h. Povprečna predvidena vsebnost </w:t>
      </w:r>
      <w:proofErr w:type="spellStart"/>
      <w:r w:rsidRPr="00ED13D6">
        <w:rPr>
          <w:rFonts w:ascii="Tahoma" w:hAnsi="Tahoma" w:cs="Tahoma"/>
          <w:color w:val="000000" w:themeColor="text1"/>
        </w:rPr>
        <w:t>siloksanov</w:t>
      </w:r>
      <w:proofErr w:type="spellEnd"/>
      <w:r w:rsidRPr="00ED13D6">
        <w:rPr>
          <w:rFonts w:ascii="Tahoma" w:hAnsi="Tahoma" w:cs="Tahoma"/>
          <w:color w:val="000000" w:themeColor="text1"/>
        </w:rPr>
        <w:t xml:space="preserve"> je &lt; 25 mg/m3, maksimalna je 40 mg/m3.</w:t>
      </w:r>
    </w:p>
    <w:p w14:paraId="5710F57F" w14:textId="77777777" w:rsidR="00ED13D6" w:rsidRPr="00ED13D6" w:rsidRDefault="00ED13D6" w:rsidP="008846FF">
      <w:pPr>
        <w:jc w:val="both"/>
        <w:rPr>
          <w:rFonts w:ascii="Tahoma" w:hAnsi="Tahoma" w:cs="Tahoma"/>
          <w:color w:val="000000" w:themeColor="text1"/>
        </w:rPr>
      </w:pPr>
    </w:p>
    <w:p w14:paraId="40A6FC3A" w14:textId="77777777" w:rsidR="00ED13D6" w:rsidRPr="00ED13D6" w:rsidRDefault="00ED13D6" w:rsidP="00DF0E99">
      <w:pPr>
        <w:numPr>
          <w:ilvl w:val="0"/>
          <w:numId w:val="14"/>
        </w:numPr>
        <w:rPr>
          <w:rFonts w:ascii="Tahoma" w:hAnsi="Tahoma" w:cs="Tahoma"/>
          <w:color w:val="000000" w:themeColor="text1"/>
        </w:rPr>
      </w:pPr>
      <w:r w:rsidRPr="00ED13D6">
        <w:rPr>
          <w:rFonts w:ascii="Tahoma" w:hAnsi="Tahoma" w:cs="Tahoma"/>
          <w:color w:val="000000" w:themeColor="text1"/>
        </w:rPr>
        <w:t>Kvaliteta aktivnega oglja za čiščenje deponijskega plina</w:t>
      </w:r>
    </w:p>
    <w:p w14:paraId="612716E8" w14:textId="77777777" w:rsidR="00ED13D6" w:rsidRPr="00ED13D6" w:rsidRDefault="00ED13D6" w:rsidP="00ED13D6">
      <w:pPr>
        <w:rPr>
          <w:rFonts w:ascii="Tahoma" w:hAnsi="Tahoma" w:cs="Tahoma"/>
          <w:color w:val="000000" w:themeColor="text1"/>
        </w:rPr>
      </w:pPr>
    </w:p>
    <w:p w14:paraId="33A6BA51" w14:textId="77777777" w:rsidR="00ED13D6" w:rsidRPr="00ED13D6" w:rsidRDefault="00ED13D6" w:rsidP="00ED13D6">
      <w:pPr>
        <w:rPr>
          <w:rFonts w:ascii="Tahoma" w:hAnsi="Tahoma" w:cs="Tahoma"/>
          <w:color w:val="000000" w:themeColor="text1"/>
        </w:rPr>
      </w:pPr>
      <w:r w:rsidRPr="00ED13D6">
        <w:rPr>
          <w:rFonts w:ascii="Tahoma" w:hAnsi="Tahoma" w:cs="Tahoma"/>
          <w:color w:val="000000" w:themeColor="text1"/>
        </w:rPr>
        <w:t xml:space="preserve">Aktivno oglje mora imeti naslednje lastnosti </w:t>
      </w:r>
    </w:p>
    <w:p w14:paraId="1E468ED1" w14:textId="77777777" w:rsidR="00ED13D6" w:rsidRPr="00ED13D6" w:rsidRDefault="00ED13D6" w:rsidP="00ED13D6">
      <w:pPr>
        <w:rPr>
          <w:rFonts w:ascii="Tahoma" w:hAnsi="Tahoma" w:cs="Tahoma"/>
          <w:color w:val="000000" w:themeColor="text1"/>
        </w:rPr>
      </w:pPr>
    </w:p>
    <w:p w14:paraId="13E1B627" w14:textId="77777777" w:rsidR="00ED13D6" w:rsidRPr="00ED13D6" w:rsidRDefault="00ED13D6" w:rsidP="00DF0E99">
      <w:pPr>
        <w:numPr>
          <w:ilvl w:val="0"/>
          <w:numId w:val="16"/>
        </w:numPr>
        <w:rPr>
          <w:rFonts w:ascii="Tahoma" w:hAnsi="Tahoma" w:cs="Tahoma"/>
          <w:color w:val="000000" w:themeColor="text1"/>
        </w:rPr>
      </w:pPr>
      <w:r w:rsidRPr="00ED13D6">
        <w:rPr>
          <w:rFonts w:ascii="Tahoma" w:hAnsi="Tahoma" w:cs="Tahoma"/>
          <w:color w:val="000000" w:themeColor="text1"/>
        </w:rPr>
        <w:t xml:space="preserve">premer </w:t>
      </w:r>
      <w:proofErr w:type="spellStart"/>
      <w:r w:rsidRPr="00ED13D6">
        <w:rPr>
          <w:rFonts w:ascii="Tahoma" w:hAnsi="Tahoma" w:cs="Tahoma"/>
          <w:color w:val="000000" w:themeColor="text1"/>
        </w:rPr>
        <w:t>peletov</w:t>
      </w:r>
      <w:proofErr w:type="spellEnd"/>
      <w:r w:rsidRPr="00ED13D6">
        <w:rPr>
          <w:rFonts w:ascii="Tahoma" w:hAnsi="Tahoma" w:cs="Tahoma"/>
          <w:color w:val="000000" w:themeColor="text1"/>
        </w:rPr>
        <w:tab/>
      </w:r>
      <w:r w:rsidRPr="00ED13D6">
        <w:rPr>
          <w:rFonts w:ascii="Tahoma" w:hAnsi="Tahoma" w:cs="Tahoma"/>
          <w:color w:val="000000" w:themeColor="text1"/>
        </w:rPr>
        <w:tab/>
      </w:r>
      <w:r w:rsidRPr="00ED13D6">
        <w:rPr>
          <w:rFonts w:ascii="Tahoma" w:hAnsi="Tahoma" w:cs="Tahoma"/>
          <w:color w:val="000000" w:themeColor="text1"/>
        </w:rPr>
        <w:tab/>
        <w:t>(ASTM D2867)</w:t>
      </w:r>
      <w:r w:rsidRPr="00ED13D6">
        <w:rPr>
          <w:rFonts w:ascii="Tahoma" w:hAnsi="Tahoma" w:cs="Tahoma"/>
          <w:color w:val="000000" w:themeColor="text1"/>
        </w:rPr>
        <w:tab/>
      </w:r>
      <w:r w:rsidRPr="00ED13D6">
        <w:rPr>
          <w:rFonts w:ascii="Tahoma" w:hAnsi="Tahoma" w:cs="Tahoma"/>
          <w:color w:val="000000" w:themeColor="text1"/>
        </w:rPr>
        <w:tab/>
      </w:r>
      <w:r w:rsidRPr="00ED13D6">
        <w:rPr>
          <w:rFonts w:ascii="Tahoma" w:hAnsi="Tahoma" w:cs="Tahoma"/>
          <w:color w:val="000000" w:themeColor="text1"/>
        </w:rPr>
        <w:tab/>
      </w:r>
      <w:r w:rsidRPr="00ED13D6">
        <w:rPr>
          <w:rFonts w:ascii="Tahoma" w:hAnsi="Tahoma" w:cs="Tahoma"/>
          <w:color w:val="000000" w:themeColor="text1"/>
        </w:rPr>
        <w:tab/>
        <w:t>4 mm ± 20 %</w:t>
      </w:r>
    </w:p>
    <w:p w14:paraId="5515C1EB" w14:textId="77777777" w:rsidR="00ED13D6" w:rsidRPr="00ED13D6" w:rsidRDefault="00ED13D6" w:rsidP="00DF0E99">
      <w:pPr>
        <w:numPr>
          <w:ilvl w:val="0"/>
          <w:numId w:val="16"/>
        </w:numPr>
        <w:rPr>
          <w:rFonts w:ascii="Tahoma" w:hAnsi="Tahoma" w:cs="Tahoma"/>
          <w:color w:val="000000" w:themeColor="text1"/>
        </w:rPr>
      </w:pPr>
      <w:r w:rsidRPr="00ED13D6">
        <w:rPr>
          <w:rFonts w:ascii="Tahoma" w:hAnsi="Tahoma" w:cs="Tahoma"/>
          <w:color w:val="000000" w:themeColor="text1"/>
        </w:rPr>
        <w:t>vlažnost</w:t>
      </w:r>
      <w:r w:rsidRPr="00ED13D6">
        <w:rPr>
          <w:rFonts w:ascii="Tahoma" w:hAnsi="Tahoma" w:cs="Tahoma"/>
          <w:color w:val="000000" w:themeColor="text1"/>
        </w:rPr>
        <w:tab/>
      </w:r>
      <w:r w:rsidRPr="00ED13D6">
        <w:rPr>
          <w:rFonts w:ascii="Tahoma" w:hAnsi="Tahoma" w:cs="Tahoma"/>
          <w:color w:val="000000" w:themeColor="text1"/>
        </w:rPr>
        <w:tab/>
      </w:r>
      <w:r w:rsidRPr="00ED13D6">
        <w:rPr>
          <w:rFonts w:ascii="Tahoma" w:hAnsi="Tahoma" w:cs="Tahoma"/>
          <w:color w:val="000000" w:themeColor="text1"/>
        </w:rPr>
        <w:tab/>
        <w:t>(ASTM D2867)</w:t>
      </w:r>
      <w:r w:rsidRPr="00ED13D6">
        <w:rPr>
          <w:rFonts w:ascii="Tahoma" w:hAnsi="Tahoma" w:cs="Tahoma"/>
          <w:color w:val="000000" w:themeColor="text1"/>
        </w:rPr>
        <w:tab/>
      </w:r>
      <w:r w:rsidRPr="00ED13D6">
        <w:rPr>
          <w:rFonts w:ascii="Tahoma" w:hAnsi="Tahoma" w:cs="Tahoma"/>
          <w:color w:val="000000" w:themeColor="text1"/>
        </w:rPr>
        <w:tab/>
      </w:r>
      <w:r w:rsidRPr="00ED13D6">
        <w:rPr>
          <w:rFonts w:ascii="Tahoma" w:hAnsi="Tahoma" w:cs="Tahoma"/>
          <w:color w:val="000000" w:themeColor="text1"/>
        </w:rPr>
        <w:tab/>
      </w:r>
      <w:r w:rsidRPr="00ED13D6">
        <w:rPr>
          <w:rFonts w:ascii="Tahoma" w:hAnsi="Tahoma" w:cs="Tahoma"/>
          <w:color w:val="000000" w:themeColor="text1"/>
        </w:rPr>
        <w:tab/>
      </w:r>
      <w:proofErr w:type="spellStart"/>
      <w:r w:rsidRPr="00ED13D6">
        <w:rPr>
          <w:rFonts w:ascii="Tahoma" w:hAnsi="Tahoma" w:cs="Tahoma"/>
          <w:color w:val="000000" w:themeColor="text1"/>
        </w:rPr>
        <w:t>max</w:t>
      </w:r>
      <w:proofErr w:type="spellEnd"/>
      <w:r w:rsidRPr="00ED13D6">
        <w:rPr>
          <w:rFonts w:ascii="Tahoma" w:hAnsi="Tahoma" w:cs="Tahoma"/>
          <w:color w:val="000000" w:themeColor="text1"/>
        </w:rPr>
        <w:t>. 5 %</w:t>
      </w:r>
    </w:p>
    <w:p w14:paraId="3EBD46B6" w14:textId="77777777" w:rsidR="00ED13D6" w:rsidRPr="00ED13D6" w:rsidRDefault="00ED13D6" w:rsidP="00DF0E99">
      <w:pPr>
        <w:numPr>
          <w:ilvl w:val="0"/>
          <w:numId w:val="16"/>
        </w:numPr>
        <w:rPr>
          <w:rFonts w:ascii="Tahoma" w:hAnsi="Tahoma" w:cs="Tahoma"/>
          <w:color w:val="000000" w:themeColor="text1"/>
        </w:rPr>
      </w:pPr>
      <w:r w:rsidRPr="00ED13D6">
        <w:rPr>
          <w:rFonts w:ascii="Tahoma" w:hAnsi="Tahoma" w:cs="Tahoma"/>
          <w:color w:val="000000" w:themeColor="text1"/>
        </w:rPr>
        <w:t>vsebnost pepela</w:t>
      </w:r>
      <w:r w:rsidRPr="00ED13D6">
        <w:rPr>
          <w:rFonts w:ascii="Tahoma" w:hAnsi="Tahoma" w:cs="Tahoma"/>
          <w:color w:val="000000" w:themeColor="text1"/>
        </w:rPr>
        <w:tab/>
      </w:r>
      <w:r w:rsidRPr="00ED13D6">
        <w:rPr>
          <w:rFonts w:ascii="Tahoma" w:hAnsi="Tahoma" w:cs="Tahoma"/>
          <w:color w:val="000000" w:themeColor="text1"/>
        </w:rPr>
        <w:tab/>
        <w:t>(ASTM D2866)</w:t>
      </w:r>
      <w:r w:rsidRPr="00ED13D6">
        <w:rPr>
          <w:rFonts w:ascii="Tahoma" w:hAnsi="Tahoma" w:cs="Tahoma"/>
          <w:color w:val="000000" w:themeColor="text1"/>
        </w:rPr>
        <w:tab/>
      </w:r>
      <w:r w:rsidRPr="00ED13D6">
        <w:rPr>
          <w:rFonts w:ascii="Tahoma" w:hAnsi="Tahoma" w:cs="Tahoma"/>
          <w:color w:val="000000" w:themeColor="text1"/>
        </w:rPr>
        <w:tab/>
      </w:r>
      <w:r w:rsidRPr="00ED13D6">
        <w:rPr>
          <w:rFonts w:ascii="Tahoma" w:hAnsi="Tahoma" w:cs="Tahoma"/>
          <w:color w:val="000000" w:themeColor="text1"/>
        </w:rPr>
        <w:tab/>
      </w:r>
      <w:r w:rsidRPr="00ED13D6">
        <w:rPr>
          <w:rFonts w:ascii="Tahoma" w:hAnsi="Tahoma" w:cs="Tahoma"/>
          <w:color w:val="000000" w:themeColor="text1"/>
        </w:rPr>
        <w:tab/>
      </w:r>
      <w:proofErr w:type="spellStart"/>
      <w:r w:rsidRPr="00ED13D6">
        <w:rPr>
          <w:rFonts w:ascii="Tahoma" w:hAnsi="Tahoma" w:cs="Tahoma"/>
          <w:color w:val="000000" w:themeColor="text1"/>
        </w:rPr>
        <w:t>max</w:t>
      </w:r>
      <w:proofErr w:type="spellEnd"/>
      <w:r w:rsidRPr="00ED13D6">
        <w:rPr>
          <w:rFonts w:ascii="Tahoma" w:hAnsi="Tahoma" w:cs="Tahoma"/>
          <w:color w:val="000000" w:themeColor="text1"/>
        </w:rPr>
        <w:t>. 15 %</w:t>
      </w:r>
    </w:p>
    <w:p w14:paraId="7E4E94FF" w14:textId="77777777" w:rsidR="00ED13D6" w:rsidRPr="00ED13D6" w:rsidRDefault="00ED13D6" w:rsidP="00DF0E99">
      <w:pPr>
        <w:numPr>
          <w:ilvl w:val="0"/>
          <w:numId w:val="16"/>
        </w:numPr>
        <w:rPr>
          <w:rFonts w:ascii="Tahoma" w:hAnsi="Tahoma" w:cs="Tahoma"/>
          <w:color w:val="000000" w:themeColor="text1"/>
        </w:rPr>
      </w:pPr>
      <w:r w:rsidRPr="00ED13D6">
        <w:rPr>
          <w:rFonts w:ascii="Tahoma" w:hAnsi="Tahoma" w:cs="Tahoma"/>
          <w:color w:val="000000" w:themeColor="text1"/>
        </w:rPr>
        <w:t>trdota</w:t>
      </w:r>
      <w:r w:rsidRPr="00ED13D6">
        <w:rPr>
          <w:rFonts w:ascii="Tahoma" w:hAnsi="Tahoma" w:cs="Tahoma"/>
          <w:color w:val="000000" w:themeColor="text1"/>
        </w:rPr>
        <w:tab/>
      </w:r>
      <w:r w:rsidRPr="00ED13D6">
        <w:rPr>
          <w:rFonts w:ascii="Tahoma" w:hAnsi="Tahoma" w:cs="Tahoma"/>
          <w:color w:val="000000" w:themeColor="text1"/>
        </w:rPr>
        <w:tab/>
      </w:r>
      <w:r w:rsidRPr="00ED13D6">
        <w:rPr>
          <w:rFonts w:ascii="Tahoma" w:hAnsi="Tahoma" w:cs="Tahoma"/>
          <w:color w:val="000000" w:themeColor="text1"/>
        </w:rPr>
        <w:tab/>
      </w:r>
      <w:r w:rsidRPr="00ED13D6">
        <w:rPr>
          <w:rFonts w:ascii="Tahoma" w:hAnsi="Tahoma" w:cs="Tahoma"/>
          <w:color w:val="000000" w:themeColor="text1"/>
        </w:rPr>
        <w:tab/>
        <w:t>(ASTM D3802)</w:t>
      </w:r>
      <w:r w:rsidRPr="00ED13D6">
        <w:rPr>
          <w:rFonts w:ascii="Tahoma" w:hAnsi="Tahoma" w:cs="Tahoma"/>
          <w:color w:val="000000" w:themeColor="text1"/>
        </w:rPr>
        <w:tab/>
      </w:r>
      <w:r w:rsidRPr="00ED13D6">
        <w:rPr>
          <w:rFonts w:ascii="Tahoma" w:hAnsi="Tahoma" w:cs="Tahoma"/>
          <w:color w:val="000000" w:themeColor="text1"/>
        </w:rPr>
        <w:tab/>
      </w:r>
      <w:r w:rsidRPr="00ED13D6">
        <w:rPr>
          <w:rFonts w:ascii="Tahoma" w:hAnsi="Tahoma" w:cs="Tahoma"/>
          <w:color w:val="000000" w:themeColor="text1"/>
        </w:rPr>
        <w:tab/>
      </w:r>
      <w:r w:rsidRPr="00ED13D6">
        <w:rPr>
          <w:rFonts w:ascii="Tahoma" w:hAnsi="Tahoma" w:cs="Tahoma"/>
          <w:color w:val="000000" w:themeColor="text1"/>
        </w:rPr>
        <w:tab/>
        <w:t>90 – 95 %</w:t>
      </w:r>
    </w:p>
    <w:p w14:paraId="27B6F585" w14:textId="77777777" w:rsidR="00ED13D6" w:rsidRPr="00ED13D6" w:rsidRDefault="00ED13D6" w:rsidP="00DF0E99">
      <w:pPr>
        <w:numPr>
          <w:ilvl w:val="0"/>
          <w:numId w:val="16"/>
        </w:numPr>
        <w:rPr>
          <w:rFonts w:ascii="Tahoma" w:hAnsi="Tahoma" w:cs="Tahoma"/>
          <w:color w:val="000000" w:themeColor="text1"/>
        </w:rPr>
      </w:pPr>
      <w:r w:rsidRPr="00ED13D6">
        <w:rPr>
          <w:rFonts w:ascii="Tahoma" w:hAnsi="Tahoma" w:cs="Tahoma"/>
          <w:color w:val="000000" w:themeColor="text1"/>
        </w:rPr>
        <w:t>CTC aktivnost</w:t>
      </w:r>
      <w:r w:rsidRPr="00ED13D6">
        <w:rPr>
          <w:rFonts w:ascii="Tahoma" w:hAnsi="Tahoma" w:cs="Tahoma"/>
          <w:color w:val="000000" w:themeColor="text1"/>
        </w:rPr>
        <w:tab/>
      </w:r>
      <w:r w:rsidRPr="00ED13D6">
        <w:rPr>
          <w:rFonts w:ascii="Tahoma" w:hAnsi="Tahoma" w:cs="Tahoma"/>
          <w:color w:val="000000" w:themeColor="text1"/>
        </w:rPr>
        <w:tab/>
      </w:r>
      <w:r w:rsidRPr="00ED13D6">
        <w:rPr>
          <w:rFonts w:ascii="Tahoma" w:hAnsi="Tahoma" w:cs="Tahoma"/>
          <w:color w:val="000000" w:themeColor="text1"/>
        </w:rPr>
        <w:tab/>
        <w:t>(ASTM D4607, ASTM D3467)</w:t>
      </w:r>
      <w:r w:rsidRPr="00ED13D6">
        <w:rPr>
          <w:rFonts w:ascii="Tahoma" w:hAnsi="Tahoma" w:cs="Tahoma"/>
          <w:color w:val="000000" w:themeColor="text1"/>
        </w:rPr>
        <w:tab/>
      </w:r>
      <w:r w:rsidRPr="00ED13D6">
        <w:rPr>
          <w:rFonts w:ascii="Tahoma" w:hAnsi="Tahoma" w:cs="Tahoma"/>
          <w:color w:val="000000" w:themeColor="text1"/>
        </w:rPr>
        <w:tab/>
        <w:t>50 - 60</w:t>
      </w:r>
    </w:p>
    <w:p w14:paraId="30F5C4F6" w14:textId="77777777" w:rsidR="00ED13D6" w:rsidRPr="00ED13D6" w:rsidRDefault="00ED13D6" w:rsidP="00DF0E99">
      <w:pPr>
        <w:numPr>
          <w:ilvl w:val="0"/>
          <w:numId w:val="16"/>
        </w:numPr>
        <w:rPr>
          <w:rFonts w:ascii="Tahoma" w:hAnsi="Tahoma" w:cs="Tahoma"/>
          <w:color w:val="000000" w:themeColor="text1"/>
        </w:rPr>
      </w:pPr>
      <w:r w:rsidRPr="00ED13D6">
        <w:rPr>
          <w:rFonts w:ascii="Tahoma" w:hAnsi="Tahoma" w:cs="Tahoma"/>
          <w:color w:val="000000" w:themeColor="text1"/>
        </w:rPr>
        <w:t>površina</w:t>
      </w:r>
      <w:r w:rsidRPr="00ED13D6">
        <w:rPr>
          <w:rFonts w:ascii="Tahoma" w:hAnsi="Tahoma" w:cs="Tahoma"/>
          <w:color w:val="000000" w:themeColor="text1"/>
        </w:rPr>
        <w:tab/>
      </w:r>
      <w:r w:rsidRPr="00ED13D6">
        <w:rPr>
          <w:rFonts w:ascii="Tahoma" w:hAnsi="Tahoma" w:cs="Tahoma"/>
          <w:color w:val="000000" w:themeColor="text1"/>
        </w:rPr>
        <w:tab/>
      </w:r>
      <w:r w:rsidRPr="00ED13D6">
        <w:rPr>
          <w:rFonts w:ascii="Tahoma" w:hAnsi="Tahoma" w:cs="Tahoma"/>
          <w:color w:val="000000" w:themeColor="text1"/>
        </w:rPr>
        <w:tab/>
      </w:r>
      <w:r w:rsidRPr="00ED13D6">
        <w:rPr>
          <w:rFonts w:ascii="Tahoma" w:hAnsi="Tahoma" w:cs="Tahoma"/>
          <w:color w:val="000000" w:themeColor="text1"/>
        </w:rPr>
        <w:tab/>
      </w:r>
      <w:r w:rsidRPr="00ED13D6">
        <w:rPr>
          <w:rFonts w:ascii="Tahoma" w:hAnsi="Tahoma" w:cs="Tahoma"/>
          <w:color w:val="000000" w:themeColor="text1"/>
        </w:rPr>
        <w:tab/>
      </w:r>
      <w:r w:rsidRPr="00ED13D6">
        <w:rPr>
          <w:rFonts w:ascii="Tahoma" w:hAnsi="Tahoma" w:cs="Tahoma"/>
          <w:color w:val="000000" w:themeColor="text1"/>
        </w:rPr>
        <w:tab/>
      </w:r>
      <w:r w:rsidRPr="00ED13D6">
        <w:rPr>
          <w:rFonts w:ascii="Tahoma" w:hAnsi="Tahoma" w:cs="Tahoma"/>
          <w:color w:val="000000" w:themeColor="text1"/>
        </w:rPr>
        <w:tab/>
      </w:r>
      <w:r w:rsidRPr="00ED13D6">
        <w:rPr>
          <w:rFonts w:ascii="Tahoma" w:hAnsi="Tahoma" w:cs="Tahoma"/>
          <w:color w:val="000000" w:themeColor="text1"/>
        </w:rPr>
        <w:tab/>
        <w:t>min. 900 m</w:t>
      </w:r>
      <w:r w:rsidRPr="00ED13D6">
        <w:rPr>
          <w:rFonts w:ascii="Tahoma" w:hAnsi="Tahoma" w:cs="Tahoma"/>
          <w:color w:val="000000" w:themeColor="text1"/>
          <w:vertAlign w:val="superscript"/>
        </w:rPr>
        <w:t>2</w:t>
      </w:r>
      <w:r w:rsidRPr="00ED13D6">
        <w:rPr>
          <w:rFonts w:ascii="Tahoma" w:hAnsi="Tahoma" w:cs="Tahoma"/>
          <w:color w:val="000000" w:themeColor="text1"/>
        </w:rPr>
        <w:t>/g</w:t>
      </w:r>
    </w:p>
    <w:p w14:paraId="5F91DC72" w14:textId="77777777" w:rsidR="00ED13D6" w:rsidRPr="00ED13D6" w:rsidRDefault="00ED13D6" w:rsidP="00ED13D6">
      <w:pPr>
        <w:rPr>
          <w:rFonts w:ascii="Tahoma" w:hAnsi="Tahoma" w:cs="Tahoma"/>
          <w:color w:val="000000" w:themeColor="text1"/>
        </w:rPr>
      </w:pPr>
    </w:p>
    <w:p w14:paraId="79C2DB66" w14:textId="5C48A126" w:rsidR="00ED13D6" w:rsidRPr="00ED13D6" w:rsidRDefault="00ED13D6" w:rsidP="008846FF">
      <w:pPr>
        <w:jc w:val="both"/>
        <w:rPr>
          <w:rFonts w:ascii="Tahoma" w:hAnsi="Tahoma" w:cs="Tahoma"/>
          <w:color w:val="000000" w:themeColor="text1"/>
        </w:rPr>
      </w:pPr>
      <w:r w:rsidRPr="00ED13D6">
        <w:rPr>
          <w:rFonts w:ascii="Tahoma" w:hAnsi="Tahoma" w:cs="Tahoma"/>
          <w:color w:val="000000" w:themeColor="text1"/>
        </w:rPr>
        <w:t>Ponudnik mora v Prilogi 5</w:t>
      </w:r>
      <w:r w:rsidR="00226C4D">
        <w:rPr>
          <w:rFonts w:ascii="Tahoma" w:hAnsi="Tahoma" w:cs="Tahoma"/>
          <w:color w:val="000000" w:themeColor="text1"/>
        </w:rPr>
        <w:t>/1b</w:t>
      </w:r>
      <w:r w:rsidRPr="00ED13D6">
        <w:rPr>
          <w:rFonts w:ascii="Tahoma" w:hAnsi="Tahoma" w:cs="Tahoma"/>
          <w:color w:val="000000" w:themeColor="text1"/>
        </w:rPr>
        <w:t xml:space="preserve"> navesti tehnične podatke, in sicer kvaliteto ponujenega aktivnega oglja, ki se uporablja pri čiščenju deponijskega plina (izpolni ponudnik). K Prilogi 5</w:t>
      </w:r>
      <w:r w:rsidR="00226C4D">
        <w:rPr>
          <w:rFonts w:ascii="Tahoma" w:hAnsi="Tahoma" w:cs="Tahoma"/>
          <w:color w:val="000000" w:themeColor="text1"/>
        </w:rPr>
        <w:t>/1b</w:t>
      </w:r>
      <w:r w:rsidRPr="00ED13D6">
        <w:rPr>
          <w:rFonts w:ascii="Tahoma" w:hAnsi="Tahoma" w:cs="Tahoma"/>
          <w:color w:val="000000" w:themeColor="text1"/>
        </w:rPr>
        <w:t xml:space="preserve"> mora priložiti tudi tehnično specifikacijo za ponujeno aktivno oglje.</w:t>
      </w:r>
    </w:p>
    <w:p w14:paraId="4367DE07" w14:textId="77777777" w:rsidR="00ED13D6" w:rsidRPr="00ED13D6" w:rsidRDefault="00ED13D6" w:rsidP="008846FF">
      <w:pPr>
        <w:jc w:val="both"/>
        <w:rPr>
          <w:rFonts w:ascii="Tahoma" w:hAnsi="Tahoma" w:cs="Tahoma"/>
          <w:color w:val="000000" w:themeColor="text1"/>
        </w:rPr>
      </w:pPr>
    </w:p>
    <w:p w14:paraId="02BD83B2" w14:textId="1B545ACA" w:rsidR="00ED13D6" w:rsidRPr="00ED13D6" w:rsidRDefault="00ED13D6" w:rsidP="008846FF">
      <w:pPr>
        <w:jc w:val="both"/>
        <w:rPr>
          <w:rFonts w:ascii="Tahoma" w:hAnsi="Tahoma" w:cs="Tahoma"/>
          <w:color w:val="000000" w:themeColor="text1"/>
        </w:rPr>
      </w:pPr>
      <w:r w:rsidRPr="00ED13D6">
        <w:rPr>
          <w:rFonts w:ascii="Tahoma" w:hAnsi="Tahoma" w:cs="Tahoma"/>
          <w:color w:val="000000" w:themeColor="text1"/>
        </w:rPr>
        <w:t xml:space="preserve">Postavka </w:t>
      </w:r>
      <w:r>
        <w:rPr>
          <w:rFonts w:ascii="Tahoma" w:hAnsi="Tahoma" w:cs="Tahoma"/>
          <w:color w:val="000000" w:themeColor="text1"/>
        </w:rPr>
        <w:t>2</w:t>
      </w:r>
      <w:r w:rsidRPr="00ED13D6">
        <w:rPr>
          <w:rFonts w:ascii="Tahoma" w:hAnsi="Tahoma" w:cs="Tahoma"/>
          <w:color w:val="000000" w:themeColor="text1"/>
        </w:rPr>
        <w:t xml:space="preserve"> - Aktivno oglje, ki se uporablja v procesu čiščenja bioplina plina</w:t>
      </w:r>
    </w:p>
    <w:p w14:paraId="3B71EC47" w14:textId="77777777" w:rsidR="00ED13D6" w:rsidRPr="00ED13D6" w:rsidRDefault="00ED13D6" w:rsidP="008846FF">
      <w:pPr>
        <w:jc w:val="both"/>
        <w:rPr>
          <w:rFonts w:ascii="Tahoma" w:hAnsi="Tahoma" w:cs="Tahoma"/>
          <w:color w:val="000000" w:themeColor="text1"/>
        </w:rPr>
      </w:pPr>
    </w:p>
    <w:p w14:paraId="1C822482" w14:textId="77777777" w:rsidR="00ED13D6" w:rsidRPr="00ED13D6" w:rsidRDefault="00ED13D6" w:rsidP="008846FF">
      <w:pPr>
        <w:numPr>
          <w:ilvl w:val="0"/>
          <w:numId w:val="15"/>
        </w:numPr>
        <w:jc w:val="both"/>
        <w:rPr>
          <w:rFonts w:ascii="Tahoma" w:hAnsi="Tahoma" w:cs="Tahoma"/>
          <w:color w:val="000000" w:themeColor="text1"/>
        </w:rPr>
      </w:pPr>
      <w:r w:rsidRPr="00ED13D6">
        <w:rPr>
          <w:rFonts w:ascii="Tahoma" w:hAnsi="Tahoma" w:cs="Tahoma"/>
          <w:color w:val="000000" w:themeColor="text1"/>
        </w:rPr>
        <w:t>Opis tehnološkega postopka čiščenja bioplina, ki poteka v MBO-B, Regijski center za ravnanje z odpadki Ljubljana</w:t>
      </w:r>
    </w:p>
    <w:p w14:paraId="47BF48FF" w14:textId="77777777" w:rsidR="00ED13D6" w:rsidRPr="00ED13D6" w:rsidRDefault="00ED13D6" w:rsidP="008846FF">
      <w:pPr>
        <w:jc w:val="both"/>
        <w:rPr>
          <w:rFonts w:ascii="Tahoma" w:hAnsi="Tahoma" w:cs="Tahoma"/>
          <w:color w:val="000000" w:themeColor="text1"/>
        </w:rPr>
      </w:pPr>
      <w:r w:rsidRPr="00ED13D6">
        <w:rPr>
          <w:rFonts w:ascii="Tahoma" w:hAnsi="Tahoma" w:cs="Tahoma"/>
          <w:color w:val="000000" w:themeColor="text1"/>
        </w:rPr>
        <w:tab/>
      </w:r>
    </w:p>
    <w:p w14:paraId="10603A34" w14:textId="77777777" w:rsidR="00ED13D6" w:rsidRPr="00ED13D6" w:rsidRDefault="00ED13D6" w:rsidP="008846FF">
      <w:pPr>
        <w:jc w:val="both"/>
        <w:rPr>
          <w:rFonts w:ascii="Tahoma" w:hAnsi="Tahoma" w:cs="Tahoma"/>
          <w:color w:val="000000" w:themeColor="text1"/>
        </w:rPr>
      </w:pPr>
      <w:r w:rsidRPr="00ED13D6">
        <w:rPr>
          <w:rFonts w:ascii="Tahoma" w:hAnsi="Tahoma" w:cs="Tahoma"/>
          <w:color w:val="000000" w:themeColor="text1"/>
        </w:rPr>
        <w:t>Del biološke obdelave odpadkov je anaerobna fermentacija, kjer nastaja bioplin. Bioplin se porablja na plinskih motorjih za proizvodnjo električne in toplotne energije. Pred vstopom na motorje je potrebno v bioplinu zmanjšati vsebnost H</w:t>
      </w:r>
      <w:r w:rsidRPr="00ED13D6">
        <w:rPr>
          <w:rFonts w:ascii="Tahoma" w:hAnsi="Tahoma" w:cs="Tahoma"/>
          <w:color w:val="000000" w:themeColor="text1"/>
          <w:vertAlign w:val="subscript"/>
        </w:rPr>
        <w:t>2</w:t>
      </w:r>
      <w:r w:rsidRPr="00ED13D6">
        <w:rPr>
          <w:rFonts w:ascii="Tahoma" w:hAnsi="Tahoma" w:cs="Tahoma"/>
          <w:color w:val="000000" w:themeColor="text1"/>
        </w:rPr>
        <w:t>S. V prvi fazi čiščenja H</w:t>
      </w:r>
      <w:r w:rsidRPr="00ED13D6">
        <w:rPr>
          <w:rFonts w:ascii="Tahoma" w:hAnsi="Tahoma" w:cs="Tahoma"/>
          <w:color w:val="000000" w:themeColor="text1"/>
          <w:vertAlign w:val="subscript"/>
        </w:rPr>
        <w:t>2</w:t>
      </w:r>
      <w:r w:rsidRPr="00ED13D6">
        <w:rPr>
          <w:rFonts w:ascii="Tahoma" w:hAnsi="Tahoma" w:cs="Tahoma"/>
          <w:color w:val="000000" w:themeColor="text1"/>
        </w:rPr>
        <w:t>S zmanjšujemo z biološkim sistemom, ki mu sledi čiščenje z aktivnim ogljem. Predvidena povprečna urna količina bioplina, ki prehaja čez aktivno oglje je 1200 Nm</w:t>
      </w:r>
      <w:r w:rsidRPr="00ED13D6">
        <w:rPr>
          <w:rFonts w:ascii="Tahoma" w:hAnsi="Tahoma" w:cs="Tahoma"/>
          <w:color w:val="000000" w:themeColor="text1"/>
          <w:vertAlign w:val="superscript"/>
        </w:rPr>
        <w:t>3</w:t>
      </w:r>
      <w:r w:rsidRPr="00ED13D6">
        <w:rPr>
          <w:rFonts w:ascii="Tahoma" w:hAnsi="Tahoma" w:cs="Tahoma"/>
          <w:color w:val="000000" w:themeColor="text1"/>
        </w:rPr>
        <w:t>/h, maksimalna količina bioplina je 1700 Nm</w:t>
      </w:r>
      <w:r w:rsidRPr="00ED13D6">
        <w:rPr>
          <w:rFonts w:ascii="Tahoma" w:hAnsi="Tahoma" w:cs="Tahoma"/>
          <w:color w:val="000000" w:themeColor="text1"/>
          <w:vertAlign w:val="superscript"/>
        </w:rPr>
        <w:t>3</w:t>
      </w:r>
      <w:r w:rsidRPr="00ED13D6">
        <w:rPr>
          <w:rFonts w:ascii="Tahoma" w:hAnsi="Tahoma" w:cs="Tahoma"/>
          <w:color w:val="000000" w:themeColor="text1"/>
        </w:rPr>
        <w:t>/h. Povprečna predvidena vsebnost H</w:t>
      </w:r>
      <w:r w:rsidRPr="00ED13D6">
        <w:rPr>
          <w:rFonts w:ascii="Tahoma" w:hAnsi="Tahoma" w:cs="Tahoma"/>
          <w:color w:val="000000" w:themeColor="text1"/>
          <w:vertAlign w:val="subscript"/>
        </w:rPr>
        <w:t>2</w:t>
      </w:r>
      <w:r w:rsidRPr="00ED13D6">
        <w:rPr>
          <w:rFonts w:ascii="Tahoma" w:hAnsi="Tahoma" w:cs="Tahoma"/>
          <w:color w:val="000000" w:themeColor="text1"/>
        </w:rPr>
        <w:t xml:space="preserve">S je &lt;100 </w:t>
      </w:r>
      <w:proofErr w:type="spellStart"/>
      <w:r w:rsidRPr="00ED13D6">
        <w:rPr>
          <w:rFonts w:ascii="Tahoma" w:hAnsi="Tahoma" w:cs="Tahoma"/>
          <w:color w:val="000000" w:themeColor="text1"/>
        </w:rPr>
        <w:t>ppm</w:t>
      </w:r>
      <w:proofErr w:type="spellEnd"/>
      <w:r w:rsidRPr="00ED13D6">
        <w:rPr>
          <w:rFonts w:ascii="Tahoma" w:hAnsi="Tahoma" w:cs="Tahoma"/>
          <w:color w:val="000000" w:themeColor="text1"/>
        </w:rPr>
        <w:t xml:space="preserve">, maksimalna je 6000 </w:t>
      </w:r>
      <w:proofErr w:type="spellStart"/>
      <w:r w:rsidRPr="00ED13D6">
        <w:rPr>
          <w:rFonts w:ascii="Tahoma" w:hAnsi="Tahoma" w:cs="Tahoma"/>
          <w:color w:val="000000" w:themeColor="text1"/>
        </w:rPr>
        <w:t>ppm</w:t>
      </w:r>
      <w:proofErr w:type="spellEnd"/>
      <w:r w:rsidRPr="00ED13D6">
        <w:rPr>
          <w:rFonts w:ascii="Tahoma" w:hAnsi="Tahoma" w:cs="Tahoma"/>
          <w:color w:val="000000" w:themeColor="text1"/>
        </w:rPr>
        <w:t>.</w:t>
      </w:r>
    </w:p>
    <w:p w14:paraId="56A58F04" w14:textId="77777777" w:rsidR="00ED13D6" w:rsidRPr="00ED13D6" w:rsidRDefault="00ED13D6" w:rsidP="00ED13D6">
      <w:pPr>
        <w:rPr>
          <w:rFonts w:ascii="Tahoma" w:hAnsi="Tahoma" w:cs="Tahoma"/>
          <w:color w:val="000000" w:themeColor="text1"/>
        </w:rPr>
      </w:pPr>
    </w:p>
    <w:p w14:paraId="286C7A26" w14:textId="77777777" w:rsidR="00ED13D6" w:rsidRPr="00ED13D6" w:rsidRDefault="00ED13D6" w:rsidP="00DF0E99">
      <w:pPr>
        <w:numPr>
          <w:ilvl w:val="0"/>
          <w:numId w:val="15"/>
        </w:numPr>
        <w:rPr>
          <w:rFonts w:ascii="Tahoma" w:hAnsi="Tahoma" w:cs="Tahoma"/>
          <w:color w:val="000000" w:themeColor="text1"/>
        </w:rPr>
      </w:pPr>
      <w:r w:rsidRPr="00ED13D6">
        <w:rPr>
          <w:rFonts w:ascii="Tahoma" w:hAnsi="Tahoma" w:cs="Tahoma"/>
          <w:color w:val="000000" w:themeColor="text1"/>
        </w:rPr>
        <w:t xml:space="preserve">Kvaliteta aktivnega oglja za čiščenje bioplina </w:t>
      </w:r>
    </w:p>
    <w:p w14:paraId="6496DAA5" w14:textId="77777777" w:rsidR="00ED13D6" w:rsidRPr="00ED13D6" w:rsidRDefault="00ED13D6" w:rsidP="00ED13D6">
      <w:pPr>
        <w:rPr>
          <w:rFonts w:ascii="Tahoma" w:hAnsi="Tahoma" w:cs="Tahoma"/>
          <w:color w:val="000000" w:themeColor="text1"/>
        </w:rPr>
      </w:pPr>
    </w:p>
    <w:p w14:paraId="0A4ED9CA" w14:textId="77777777" w:rsidR="00ED13D6" w:rsidRPr="00ED13D6" w:rsidRDefault="00ED13D6" w:rsidP="00ED13D6">
      <w:pPr>
        <w:rPr>
          <w:rFonts w:ascii="Tahoma" w:hAnsi="Tahoma" w:cs="Tahoma"/>
          <w:color w:val="000000" w:themeColor="text1"/>
        </w:rPr>
      </w:pPr>
      <w:r w:rsidRPr="00ED13D6">
        <w:rPr>
          <w:rFonts w:ascii="Tahoma" w:hAnsi="Tahoma" w:cs="Tahoma"/>
          <w:color w:val="000000" w:themeColor="text1"/>
        </w:rPr>
        <w:t>Aktivno oglje mora imeti naslednje lastnosti:</w:t>
      </w:r>
    </w:p>
    <w:p w14:paraId="0E05D8CD" w14:textId="77777777" w:rsidR="00ED13D6" w:rsidRPr="00ED13D6" w:rsidRDefault="00ED13D6" w:rsidP="00ED13D6">
      <w:pPr>
        <w:rPr>
          <w:rFonts w:ascii="Tahoma" w:hAnsi="Tahoma" w:cs="Tahoma"/>
          <w:color w:val="000000" w:themeColor="text1"/>
        </w:rPr>
      </w:pPr>
    </w:p>
    <w:p w14:paraId="115AEFB7" w14:textId="77777777" w:rsidR="00ED13D6" w:rsidRPr="00ED13D6" w:rsidRDefault="00ED13D6" w:rsidP="00DF0E99">
      <w:pPr>
        <w:numPr>
          <w:ilvl w:val="0"/>
          <w:numId w:val="17"/>
        </w:numPr>
        <w:rPr>
          <w:rFonts w:ascii="Tahoma" w:hAnsi="Tahoma" w:cs="Tahoma"/>
          <w:color w:val="000000" w:themeColor="text1"/>
        </w:rPr>
      </w:pPr>
      <w:r w:rsidRPr="00ED13D6">
        <w:rPr>
          <w:rFonts w:ascii="Tahoma" w:hAnsi="Tahoma" w:cs="Tahoma"/>
          <w:color w:val="000000" w:themeColor="text1"/>
        </w:rPr>
        <w:t xml:space="preserve">premer </w:t>
      </w:r>
      <w:proofErr w:type="spellStart"/>
      <w:r w:rsidRPr="00ED13D6">
        <w:rPr>
          <w:rFonts w:ascii="Tahoma" w:hAnsi="Tahoma" w:cs="Tahoma"/>
          <w:color w:val="000000" w:themeColor="text1"/>
        </w:rPr>
        <w:t>peletov</w:t>
      </w:r>
      <w:proofErr w:type="spellEnd"/>
      <w:r w:rsidRPr="00ED13D6">
        <w:rPr>
          <w:rFonts w:ascii="Tahoma" w:hAnsi="Tahoma" w:cs="Tahoma"/>
          <w:color w:val="000000" w:themeColor="text1"/>
        </w:rPr>
        <w:tab/>
      </w:r>
      <w:r w:rsidRPr="00ED13D6">
        <w:rPr>
          <w:rFonts w:ascii="Tahoma" w:hAnsi="Tahoma" w:cs="Tahoma"/>
          <w:color w:val="000000" w:themeColor="text1"/>
        </w:rPr>
        <w:tab/>
      </w:r>
      <w:r w:rsidRPr="00ED13D6">
        <w:rPr>
          <w:rFonts w:ascii="Tahoma" w:hAnsi="Tahoma" w:cs="Tahoma"/>
          <w:color w:val="000000" w:themeColor="text1"/>
        </w:rPr>
        <w:tab/>
        <w:t>(ASTM D2867)</w:t>
      </w:r>
      <w:r w:rsidRPr="00ED13D6">
        <w:rPr>
          <w:rFonts w:ascii="Tahoma" w:hAnsi="Tahoma" w:cs="Tahoma"/>
          <w:color w:val="000000" w:themeColor="text1"/>
        </w:rPr>
        <w:tab/>
      </w:r>
      <w:r w:rsidRPr="00ED13D6">
        <w:rPr>
          <w:rFonts w:ascii="Tahoma" w:hAnsi="Tahoma" w:cs="Tahoma"/>
          <w:color w:val="000000" w:themeColor="text1"/>
        </w:rPr>
        <w:tab/>
      </w:r>
      <w:r w:rsidRPr="00ED13D6">
        <w:rPr>
          <w:rFonts w:ascii="Tahoma" w:hAnsi="Tahoma" w:cs="Tahoma"/>
          <w:color w:val="000000" w:themeColor="text1"/>
        </w:rPr>
        <w:tab/>
      </w:r>
      <w:r w:rsidRPr="00ED13D6">
        <w:rPr>
          <w:rFonts w:ascii="Tahoma" w:hAnsi="Tahoma" w:cs="Tahoma"/>
          <w:color w:val="000000" w:themeColor="text1"/>
        </w:rPr>
        <w:tab/>
        <w:t>4 mm ± 20 %</w:t>
      </w:r>
    </w:p>
    <w:p w14:paraId="68AAFEA5" w14:textId="77777777" w:rsidR="00ED13D6" w:rsidRPr="00ED13D6" w:rsidRDefault="00ED13D6" w:rsidP="00DF0E99">
      <w:pPr>
        <w:numPr>
          <w:ilvl w:val="0"/>
          <w:numId w:val="17"/>
        </w:numPr>
        <w:rPr>
          <w:rFonts w:ascii="Tahoma" w:hAnsi="Tahoma" w:cs="Tahoma"/>
          <w:color w:val="000000" w:themeColor="text1"/>
        </w:rPr>
      </w:pPr>
      <w:r w:rsidRPr="00ED13D6">
        <w:rPr>
          <w:rFonts w:ascii="Tahoma" w:hAnsi="Tahoma" w:cs="Tahoma"/>
          <w:color w:val="000000" w:themeColor="text1"/>
        </w:rPr>
        <w:t>vlažnost</w:t>
      </w:r>
      <w:r w:rsidRPr="00ED13D6">
        <w:rPr>
          <w:rFonts w:ascii="Tahoma" w:hAnsi="Tahoma" w:cs="Tahoma"/>
          <w:color w:val="000000" w:themeColor="text1"/>
        </w:rPr>
        <w:tab/>
      </w:r>
      <w:r w:rsidRPr="00ED13D6">
        <w:rPr>
          <w:rFonts w:ascii="Tahoma" w:hAnsi="Tahoma" w:cs="Tahoma"/>
          <w:color w:val="000000" w:themeColor="text1"/>
        </w:rPr>
        <w:tab/>
      </w:r>
      <w:r w:rsidRPr="00ED13D6">
        <w:rPr>
          <w:rFonts w:ascii="Tahoma" w:hAnsi="Tahoma" w:cs="Tahoma"/>
          <w:color w:val="000000" w:themeColor="text1"/>
        </w:rPr>
        <w:tab/>
        <w:t>(ASTM D2867)</w:t>
      </w:r>
      <w:r w:rsidRPr="00ED13D6">
        <w:rPr>
          <w:rFonts w:ascii="Tahoma" w:hAnsi="Tahoma" w:cs="Tahoma"/>
          <w:color w:val="000000" w:themeColor="text1"/>
        </w:rPr>
        <w:tab/>
      </w:r>
      <w:r w:rsidRPr="00ED13D6">
        <w:rPr>
          <w:rFonts w:ascii="Tahoma" w:hAnsi="Tahoma" w:cs="Tahoma"/>
          <w:color w:val="000000" w:themeColor="text1"/>
        </w:rPr>
        <w:tab/>
      </w:r>
      <w:r w:rsidRPr="00ED13D6">
        <w:rPr>
          <w:rFonts w:ascii="Tahoma" w:hAnsi="Tahoma" w:cs="Tahoma"/>
          <w:color w:val="000000" w:themeColor="text1"/>
        </w:rPr>
        <w:tab/>
      </w:r>
      <w:r w:rsidRPr="00ED13D6">
        <w:rPr>
          <w:rFonts w:ascii="Tahoma" w:hAnsi="Tahoma" w:cs="Tahoma"/>
          <w:color w:val="000000" w:themeColor="text1"/>
        </w:rPr>
        <w:tab/>
      </w:r>
      <w:proofErr w:type="spellStart"/>
      <w:r w:rsidRPr="00ED13D6">
        <w:rPr>
          <w:rFonts w:ascii="Tahoma" w:hAnsi="Tahoma" w:cs="Tahoma"/>
          <w:color w:val="000000" w:themeColor="text1"/>
        </w:rPr>
        <w:t>max</w:t>
      </w:r>
      <w:proofErr w:type="spellEnd"/>
      <w:r w:rsidRPr="00ED13D6">
        <w:rPr>
          <w:rFonts w:ascii="Tahoma" w:hAnsi="Tahoma" w:cs="Tahoma"/>
          <w:color w:val="000000" w:themeColor="text1"/>
        </w:rPr>
        <w:t>. 20 %</w:t>
      </w:r>
    </w:p>
    <w:p w14:paraId="02F7DE81" w14:textId="77777777" w:rsidR="00ED13D6" w:rsidRPr="00ED13D6" w:rsidRDefault="00ED13D6" w:rsidP="00DF0E99">
      <w:pPr>
        <w:numPr>
          <w:ilvl w:val="0"/>
          <w:numId w:val="17"/>
        </w:numPr>
        <w:rPr>
          <w:rFonts w:ascii="Tahoma" w:hAnsi="Tahoma" w:cs="Tahoma"/>
          <w:color w:val="000000" w:themeColor="text1"/>
        </w:rPr>
      </w:pPr>
      <w:r w:rsidRPr="00ED13D6">
        <w:rPr>
          <w:rFonts w:ascii="Tahoma" w:hAnsi="Tahoma" w:cs="Tahoma"/>
          <w:color w:val="000000" w:themeColor="text1"/>
        </w:rPr>
        <w:t>vsebnost pepela</w:t>
      </w:r>
      <w:r w:rsidRPr="00ED13D6">
        <w:rPr>
          <w:rFonts w:ascii="Tahoma" w:hAnsi="Tahoma" w:cs="Tahoma"/>
          <w:color w:val="000000" w:themeColor="text1"/>
        </w:rPr>
        <w:tab/>
      </w:r>
      <w:r w:rsidRPr="00ED13D6">
        <w:rPr>
          <w:rFonts w:ascii="Tahoma" w:hAnsi="Tahoma" w:cs="Tahoma"/>
          <w:color w:val="000000" w:themeColor="text1"/>
        </w:rPr>
        <w:tab/>
        <w:t>(ASTM D2866)</w:t>
      </w:r>
      <w:r w:rsidRPr="00ED13D6">
        <w:rPr>
          <w:rFonts w:ascii="Tahoma" w:hAnsi="Tahoma" w:cs="Tahoma"/>
          <w:color w:val="000000" w:themeColor="text1"/>
        </w:rPr>
        <w:tab/>
      </w:r>
      <w:r w:rsidRPr="00ED13D6">
        <w:rPr>
          <w:rFonts w:ascii="Tahoma" w:hAnsi="Tahoma" w:cs="Tahoma"/>
          <w:color w:val="000000" w:themeColor="text1"/>
        </w:rPr>
        <w:tab/>
      </w:r>
      <w:r w:rsidRPr="00ED13D6">
        <w:rPr>
          <w:rFonts w:ascii="Tahoma" w:hAnsi="Tahoma" w:cs="Tahoma"/>
          <w:color w:val="000000" w:themeColor="text1"/>
        </w:rPr>
        <w:tab/>
      </w:r>
      <w:r w:rsidRPr="00ED13D6">
        <w:rPr>
          <w:rFonts w:ascii="Tahoma" w:hAnsi="Tahoma" w:cs="Tahoma"/>
          <w:color w:val="000000" w:themeColor="text1"/>
        </w:rPr>
        <w:tab/>
      </w:r>
      <w:proofErr w:type="spellStart"/>
      <w:r w:rsidRPr="00ED13D6">
        <w:rPr>
          <w:rFonts w:ascii="Tahoma" w:hAnsi="Tahoma" w:cs="Tahoma"/>
          <w:color w:val="000000" w:themeColor="text1"/>
        </w:rPr>
        <w:t>max</w:t>
      </w:r>
      <w:proofErr w:type="spellEnd"/>
      <w:r w:rsidRPr="00ED13D6">
        <w:rPr>
          <w:rFonts w:ascii="Tahoma" w:hAnsi="Tahoma" w:cs="Tahoma"/>
          <w:color w:val="000000" w:themeColor="text1"/>
        </w:rPr>
        <w:t>. 15 %</w:t>
      </w:r>
    </w:p>
    <w:p w14:paraId="7A1FB72D" w14:textId="77777777" w:rsidR="00ED13D6" w:rsidRPr="00ED13D6" w:rsidRDefault="00ED13D6" w:rsidP="00DF0E99">
      <w:pPr>
        <w:numPr>
          <w:ilvl w:val="0"/>
          <w:numId w:val="17"/>
        </w:numPr>
        <w:rPr>
          <w:rFonts w:ascii="Tahoma" w:hAnsi="Tahoma" w:cs="Tahoma"/>
          <w:color w:val="000000" w:themeColor="text1"/>
        </w:rPr>
      </w:pPr>
      <w:r w:rsidRPr="00ED13D6">
        <w:rPr>
          <w:rFonts w:ascii="Tahoma" w:hAnsi="Tahoma" w:cs="Tahoma"/>
          <w:color w:val="000000" w:themeColor="text1"/>
        </w:rPr>
        <w:t>trdota</w:t>
      </w:r>
      <w:r w:rsidRPr="00ED13D6">
        <w:rPr>
          <w:rFonts w:ascii="Tahoma" w:hAnsi="Tahoma" w:cs="Tahoma"/>
          <w:color w:val="000000" w:themeColor="text1"/>
        </w:rPr>
        <w:tab/>
      </w:r>
      <w:r w:rsidRPr="00ED13D6">
        <w:rPr>
          <w:rFonts w:ascii="Tahoma" w:hAnsi="Tahoma" w:cs="Tahoma"/>
          <w:color w:val="000000" w:themeColor="text1"/>
        </w:rPr>
        <w:tab/>
      </w:r>
      <w:r w:rsidRPr="00ED13D6">
        <w:rPr>
          <w:rFonts w:ascii="Tahoma" w:hAnsi="Tahoma" w:cs="Tahoma"/>
          <w:color w:val="000000" w:themeColor="text1"/>
        </w:rPr>
        <w:tab/>
      </w:r>
      <w:r w:rsidRPr="00ED13D6">
        <w:rPr>
          <w:rFonts w:ascii="Tahoma" w:hAnsi="Tahoma" w:cs="Tahoma"/>
          <w:color w:val="000000" w:themeColor="text1"/>
        </w:rPr>
        <w:tab/>
        <w:t>(ASTM D3802)</w:t>
      </w:r>
      <w:r w:rsidRPr="00ED13D6">
        <w:rPr>
          <w:rFonts w:ascii="Tahoma" w:hAnsi="Tahoma" w:cs="Tahoma"/>
          <w:color w:val="000000" w:themeColor="text1"/>
        </w:rPr>
        <w:tab/>
      </w:r>
      <w:r w:rsidRPr="00ED13D6">
        <w:rPr>
          <w:rFonts w:ascii="Tahoma" w:hAnsi="Tahoma" w:cs="Tahoma"/>
          <w:color w:val="000000" w:themeColor="text1"/>
        </w:rPr>
        <w:tab/>
      </w:r>
      <w:r w:rsidRPr="00ED13D6">
        <w:rPr>
          <w:rFonts w:ascii="Tahoma" w:hAnsi="Tahoma" w:cs="Tahoma"/>
          <w:color w:val="000000" w:themeColor="text1"/>
        </w:rPr>
        <w:tab/>
      </w:r>
      <w:r w:rsidRPr="00ED13D6">
        <w:rPr>
          <w:rFonts w:ascii="Tahoma" w:hAnsi="Tahoma" w:cs="Tahoma"/>
          <w:color w:val="000000" w:themeColor="text1"/>
        </w:rPr>
        <w:tab/>
        <w:t>95 – 97 %</w:t>
      </w:r>
    </w:p>
    <w:p w14:paraId="2DC34205" w14:textId="77777777" w:rsidR="00ED13D6" w:rsidRPr="00ED13D6" w:rsidRDefault="00ED13D6" w:rsidP="00DF0E99">
      <w:pPr>
        <w:numPr>
          <w:ilvl w:val="0"/>
          <w:numId w:val="17"/>
        </w:numPr>
        <w:rPr>
          <w:rFonts w:ascii="Tahoma" w:hAnsi="Tahoma" w:cs="Tahoma"/>
          <w:color w:val="000000" w:themeColor="text1"/>
        </w:rPr>
      </w:pPr>
      <w:r w:rsidRPr="00ED13D6">
        <w:rPr>
          <w:rFonts w:ascii="Tahoma" w:hAnsi="Tahoma" w:cs="Tahoma"/>
          <w:color w:val="000000" w:themeColor="text1"/>
        </w:rPr>
        <w:t>CTC aktivnost</w:t>
      </w:r>
      <w:r w:rsidRPr="00ED13D6">
        <w:rPr>
          <w:rFonts w:ascii="Tahoma" w:hAnsi="Tahoma" w:cs="Tahoma"/>
          <w:color w:val="000000" w:themeColor="text1"/>
        </w:rPr>
        <w:tab/>
      </w:r>
      <w:r w:rsidRPr="00ED13D6">
        <w:rPr>
          <w:rFonts w:ascii="Tahoma" w:hAnsi="Tahoma" w:cs="Tahoma"/>
          <w:color w:val="000000" w:themeColor="text1"/>
        </w:rPr>
        <w:tab/>
      </w:r>
      <w:r w:rsidRPr="00ED13D6">
        <w:rPr>
          <w:rFonts w:ascii="Tahoma" w:hAnsi="Tahoma" w:cs="Tahoma"/>
          <w:color w:val="000000" w:themeColor="text1"/>
        </w:rPr>
        <w:tab/>
        <w:t>(ASTM D4607, ASTM D3467)</w:t>
      </w:r>
      <w:r w:rsidRPr="00ED13D6">
        <w:rPr>
          <w:rFonts w:ascii="Tahoma" w:hAnsi="Tahoma" w:cs="Tahoma"/>
          <w:color w:val="000000" w:themeColor="text1"/>
        </w:rPr>
        <w:tab/>
      </w:r>
      <w:r w:rsidRPr="00ED13D6">
        <w:rPr>
          <w:rFonts w:ascii="Tahoma" w:hAnsi="Tahoma" w:cs="Tahoma"/>
          <w:color w:val="000000" w:themeColor="text1"/>
        </w:rPr>
        <w:tab/>
        <w:t>50 - 55</w:t>
      </w:r>
    </w:p>
    <w:p w14:paraId="36C8905C" w14:textId="77777777" w:rsidR="00ED13D6" w:rsidRPr="00ED13D6" w:rsidRDefault="00ED13D6" w:rsidP="00DF0E99">
      <w:pPr>
        <w:numPr>
          <w:ilvl w:val="0"/>
          <w:numId w:val="17"/>
        </w:numPr>
        <w:rPr>
          <w:rFonts w:ascii="Tahoma" w:hAnsi="Tahoma" w:cs="Tahoma"/>
          <w:color w:val="000000" w:themeColor="text1"/>
        </w:rPr>
      </w:pPr>
      <w:r w:rsidRPr="00ED13D6">
        <w:rPr>
          <w:rFonts w:ascii="Tahoma" w:hAnsi="Tahoma" w:cs="Tahoma"/>
          <w:color w:val="000000" w:themeColor="text1"/>
        </w:rPr>
        <w:t>površina</w:t>
      </w:r>
      <w:r w:rsidRPr="00ED13D6">
        <w:rPr>
          <w:rFonts w:ascii="Tahoma" w:hAnsi="Tahoma" w:cs="Tahoma"/>
          <w:color w:val="000000" w:themeColor="text1"/>
        </w:rPr>
        <w:tab/>
      </w:r>
      <w:r w:rsidRPr="00ED13D6">
        <w:rPr>
          <w:rFonts w:ascii="Tahoma" w:hAnsi="Tahoma" w:cs="Tahoma"/>
          <w:color w:val="000000" w:themeColor="text1"/>
        </w:rPr>
        <w:tab/>
      </w:r>
      <w:r w:rsidRPr="00ED13D6">
        <w:rPr>
          <w:rFonts w:ascii="Tahoma" w:hAnsi="Tahoma" w:cs="Tahoma"/>
          <w:color w:val="000000" w:themeColor="text1"/>
        </w:rPr>
        <w:tab/>
      </w:r>
      <w:r w:rsidRPr="00ED13D6">
        <w:rPr>
          <w:rFonts w:ascii="Tahoma" w:hAnsi="Tahoma" w:cs="Tahoma"/>
          <w:color w:val="000000" w:themeColor="text1"/>
        </w:rPr>
        <w:tab/>
      </w:r>
      <w:r w:rsidRPr="00ED13D6">
        <w:rPr>
          <w:rFonts w:ascii="Tahoma" w:hAnsi="Tahoma" w:cs="Tahoma"/>
          <w:color w:val="000000" w:themeColor="text1"/>
        </w:rPr>
        <w:tab/>
      </w:r>
      <w:r w:rsidRPr="00ED13D6">
        <w:rPr>
          <w:rFonts w:ascii="Tahoma" w:hAnsi="Tahoma" w:cs="Tahoma"/>
          <w:color w:val="000000" w:themeColor="text1"/>
        </w:rPr>
        <w:tab/>
      </w:r>
      <w:r w:rsidRPr="00ED13D6">
        <w:rPr>
          <w:rFonts w:ascii="Tahoma" w:hAnsi="Tahoma" w:cs="Tahoma"/>
          <w:color w:val="000000" w:themeColor="text1"/>
        </w:rPr>
        <w:tab/>
      </w:r>
      <w:r w:rsidRPr="00ED13D6">
        <w:rPr>
          <w:rFonts w:ascii="Tahoma" w:hAnsi="Tahoma" w:cs="Tahoma"/>
          <w:color w:val="000000" w:themeColor="text1"/>
        </w:rPr>
        <w:tab/>
        <w:t>min. 900 m</w:t>
      </w:r>
      <w:r w:rsidRPr="00ED13D6">
        <w:rPr>
          <w:rFonts w:ascii="Tahoma" w:hAnsi="Tahoma" w:cs="Tahoma"/>
          <w:color w:val="000000" w:themeColor="text1"/>
          <w:vertAlign w:val="superscript"/>
        </w:rPr>
        <w:t>2</w:t>
      </w:r>
      <w:r w:rsidRPr="00ED13D6">
        <w:rPr>
          <w:rFonts w:ascii="Tahoma" w:hAnsi="Tahoma" w:cs="Tahoma"/>
          <w:color w:val="000000" w:themeColor="text1"/>
        </w:rPr>
        <w:t>/g</w:t>
      </w:r>
    </w:p>
    <w:p w14:paraId="4756EB65" w14:textId="77777777" w:rsidR="00ED13D6" w:rsidRPr="00ED13D6" w:rsidRDefault="00ED13D6" w:rsidP="00ED13D6">
      <w:pPr>
        <w:rPr>
          <w:rFonts w:ascii="Tahoma" w:hAnsi="Tahoma" w:cs="Tahoma"/>
          <w:color w:val="000000" w:themeColor="text1"/>
        </w:rPr>
      </w:pPr>
    </w:p>
    <w:p w14:paraId="6C915097" w14:textId="29C5BF5B" w:rsidR="00ED13D6" w:rsidRDefault="00ED13D6" w:rsidP="00ED13D6">
      <w:pPr>
        <w:rPr>
          <w:rFonts w:ascii="Tahoma" w:hAnsi="Tahoma" w:cs="Tahoma"/>
          <w:color w:val="000000" w:themeColor="text1"/>
        </w:rPr>
      </w:pPr>
      <w:r w:rsidRPr="00ED13D6">
        <w:rPr>
          <w:rFonts w:ascii="Tahoma" w:hAnsi="Tahoma" w:cs="Tahoma"/>
          <w:color w:val="000000" w:themeColor="text1"/>
        </w:rPr>
        <w:t xml:space="preserve">Ponudnik mora v Prilogi 5 navesti tehnične podatke, in sicer kvaliteto ponujenega aktivnega oglja, ki se uporablja pri čiščenju </w:t>
      </w:r>
      <w:proofErr w:type="spellStart"/>
      <w:r w:rsidRPr="00ED13D6">
        <w:rPr>
          <w:rFonts w:ascii="Tahoma" w:hAnsi="Tahoma" w:cs="Tahoma"/>
          <w:color w:val="000000" w:themeColor="text1"/>
        </w:rPr>
        <w:t>bio</w:t>
      </w:r>
      <w:proofErr w:type="spellEnd"/>
      <w:r w:rsidRPr="00ED13D6">
        <w:rPr>
          <w:rFonts w:ascii="Tahoma" w:hAnsi="Tahoma" w:cs="Tahoma"/>
          <w:color w:val="000000" w:themeColor="text1"/>
        </w:rPr>
        <w:t xml:space="preserve"> plina (izpolni ponudnik). K Prilogi 5 mora priložiti tudi tehnično specifikacijo za ponujeno aktivno oglje.</w:t>
      </w:r>
    </w:p>
    <w:p w14:paraId="7770A8CF" w14:textId="3888CFC4" w:rsidR="00ED13D6" w:rsidRDefault="00ED13D6" w:rsidP="005B4FC4">
      <w:pPr>
        <w:rPr>
          <w:rFonts w:ascii="Tahoma" w:hAnsi="Tahoma" w:cs="Tahoma"/>
          <w:color w:val="000000" w:themeColor="text1"/>
        </w:rPr>
      </w:pPr>
    </w:p>
    <w:p w14:paraId="3234552B" w14:textId="6D81B98B" w:rsidR="00ED13D6" w:rsidRPr="004B746D" w:rsidRDefault="00ED13D6" w:rsidP="005D308B">
      <w:pPr>
        <w:pStyle w:val="Odstavekseznama"/>
        <w:numPr>
          <w:ilvl w:val="1"/>
          <w:numId w:val="19"/>
        </w:numPr>
        <w:rPr>
          <w:rFonts w:ascii="Tahoma" w:hAnsi="Tahoma" w:cs="Tahoma"/>
          <w:b/>
          <w:color w:val="000000" w:themeColor="text1"/>
        </w:rPr>
      </w:pPr>
      <w:r w:rsidRPr="004B746D">
        <w:rPr>
          <w:rFonts w:ascii="Tahoma" w:hAnsi="Tahoma" w:cs="Tahoma"/>
          <w:b/>
          <w:color w:val="000000" w:themeColor="text1"/>
        </w:rPr>
        <w:lastRenderedPageBreak/>
        <w:t>Način naročanja dobave novega/</w:t>
      </w:r>
      <w:proofErr w:type="spellStart"/>
      <w:r w:rsidRPr="004B746D">
        <w:rPr>
          <w:rFonts w:ascii="Tahoma" w:hAnsi="Tahoma" w:cs="Tahoma"/>
          <w:b/>
          <w:color w:val="000000" w:themeColor="text1"/>
        </w:rPr>
        <w:t>reaktiviranega</w:t>
      </w:r>
      <w:proofErr w:type="spellEnd"/>
      <w:r w:rsidRPr="004B746D">
        <w:rPr>
          <w:rFonts w:ascii="Tahoma" w:hAnsi="Tahoma" w:cs="Tahoma"/>
          <w:b/>
          <w:color w:val="000000" w:themeColor="text1"/>
        </w:rPr>
        <w:t xml:space="preserve"> aktivnega oglja</w:t>
      </w:r>
    </w:p>
    <w:p w14:paraId="1CB430BC" w14:textId="77777777" w:rsidR="00ED13D6" w:rsidRPr="00ED13D6" w:rsidRDefault="00ED13D6" w:rsidP="00ED13D6">
      <w:pPr>
        <w:rPr>
          <w:rFonts w:ascii="Tahoma" w:hAnsi="Tahoma" w:cs="Tahoma"/>
          <w:b/>
          <w:color w:val="000000" w:themeColor="text1"/>
        </w:rPr>
      </w:pPr>
    </w:p>
    <w:p w14:paraId="47BE552B" w14:textId="44C22B70" w:rsidR="00ED13D6" w:rsidRPr="00ED13D6" w:rsidRDefault="00ED13D6" w:rsidP="008846FF">
      <w:pPr>
        <w:jc w:val="both"/>
        <w:rPr>
          <w:rFonts w:ascii="Tahoma" w:hAnsi="Tahoma" w:cs="Tahoma"/>
          <w:color w:val="000000" w:themeColor="text1"/>
        </w:rPr>
      </w:pPr>
      <w:r w:rsidRPr="00ED13D6">
        <w:rPr>
          <w:rFonts w:ascii="Tahoma" w:hAnsi="Tahoma" w:cs="Tahoma"/>
          <w:color w:val="000000" w:themeColor="text1"/>
        </w:rPr>
        <w:t xml:space="preserve">Ponudnik mora dobaviti novo ali reaktivirano aktivno oglje na osnovi pisne zahteve naročnika. Naročilo za dobavo aktivnega oglja se pošlje najmanj pet (5) dni pred predvideno dobavo. Način sporočanja bo preko elektronske </w:t>
      </w:r>
      <w:r w:rsidRPr="00C76574">
        <w:rPr>
          <w:rFonts w:ascii="Tahoma" w:hAnsi="Tahoma" w:cs="Tahoma"/>
          <w:color w:val="000000" w:themeColor="text1"/>
        </w:rPr>
        <w:t xml:space="preserve">pošte (Priloga </w:t>
      </w:r>
      <w:r w:rsidR="002F5099">
        <w:rPr>
          <w:rFonts w:ascii="Tahoma" w:hAnsi="Tahoma" w:cs="Tahoma"/>
          <w:color w:val="000000" w:themeColor="text1"/>
        </w:rPr>
        <w:t>10/2</w:t>
      </w:r>
      <w:r w:rsidRPr="00C76574">
        <w:rPr>
          <w:rFonts w:ascii="Tahoma" w:hAnsi="Tahoma" w:cs="Tahoma"/>
          <w:color w:val="000000" w:themeColor="text1"/>
        </w:rPr>
        <w:t>).</w:t>
      </w:r>
    </w:p>
    <w:p w14:paraId="6BD6274A" w14:textId="77777777" w:rsidR="00ED13D6" w:rsidRPr="00ED13D6" w:rsidRDefault="00ED13D6" w:rsidP="008846FF">
      <w:pPr>
        <w:jc w:val="both"/>
        <w:rPr>
          <w:rFonts w:ascii="Tahoma" w:hAnsi="Tahoma" w:cs="Tahoma"/>
          <w:color w:val="000000" w:themeColor="text1"/>
        </w:rPr>
      </w:pPr>
    </w:p>
    <w:p w14:paraId="0DCB8BCA" w14:textId="77777777" w:rsidR="00ED13D6" w:rsidRPr="00ED13D6" w:rsidRDefault="00ED13D6" w:rsidP="008846FF">
      <w:pPr>
        <w:jc w:val="both"/>
        <w:rPr>
          <w:rFonts w:ascii="Tahoma" w:hAnsi="Tahoma" w:cs="Tahoma"/>
          <w:color w:val="000000" w:themeColor="text1"/>
        </w:rPr>
      </w:pPr>
      <w:r w:rsidRPr="00ED13D6">
        <w:rPr>
          <w:rFonts w:ascii="Tahoma" w:hAnsi="Tahoma" w:cs="Tahoma"/>
          <w:color w:val="000000" w:themeColor="text1"/>
        </w:rPr>
        <w:t xml:space="preserve">Aktivno oglje za procesa čiščenje deponijskega in bioplina se dobavlja v »big </w:t>
      </w:r>
      <w:proofErr w:type="spellStart"/>
      <w:r w:rsidRPr="00ED13D6">
        <w:rPr>
          <w:rFonts w:ascii="Tahoma" w:hAnsi="Tahoma" w:cs="Tahoma"/>
          <w:color w:val="000000" w:themeColor="text1"/>
        </w:rPr>
        <w:t>bag</w:t>
      </w:r>
      <w:proofErr w:type="spellEnd"/>
      <w:r w:rsidRPr="00ED13D6">
        <w:rPr>
          <w:rFonts w:ascii="Tahoma" w:hAnsi="Tahoma" w:cs="Tahoma"/>
          <w:color w:val="000000" w:themeColor="text1"/>
        </w:rPr>
        <w:t>« vrečah po 500 kg.</w:t>
      </w:r>
    </w:p>
    <w:p w14:paraId="54BE7276" w14:textId="77777777" w:rsidR="00ED13D6" w:rsidRPr="00ED13D6" w:rsidRDefault="00ED13D6" w:rsidP="008846FF">
      <w:pPr>
        <w:jc w:val="both"/>
        <w:rPr>
          <w:rFonts w:ascii="Tahoma" w:hAnsi="Tahoma" w:cs="Tahoma"/>
          <w:color w:val="000000" w:themeColor="text1"/>
        </w:rPr>
      </w:pPr>
    </w:p>
    <w:p w14:paraId="33344C7B" w14:textId="77777777" w:rsidR="00ED13D6" w:rsidRPr="00ED13D6" w:rsidRDefault="00ED13D6" w:rsidP="008846FF">
      <w:pPr>
        <w:jc w:val="both"/>
        <w:rPr>
          <w:rFonts w:ascii="Tahoma" w:hAnsi="Tahoma" w:cs="Tahoma"/>
          <w:color w:val="000000" w:themeColor="text1"/>
        </w:rPr>
      </w:pPr>
    </w:p>
    <w:p w14:paraId="7866E44B" w14:textId="77777777" w:rsidR="00ED13D6" w:rsidRPr="00ED13D6" w:rsidRDefault="00ED13D6" w:rsidP="008846FF">
      <w:pPr>
        <w:jc w:val="both"/>
        <w:rPr>
          <w:rFonts w:ascii="Tahoma" w:hAnsi="Tahoma" w:cs="Tahoma"/>
          <w:color w:val="000000" w:themeColor="text1"/>
          <w:lang w:val="x-none"/>
        </w:rPr>
      </w:pPr>
      <w:r w:rsidRPr="00ED13D6">
        <w:rPr>
          <w:rFonts w:ascii="Tahoma" w:hAnsi="Tahoma" w:cs="Tahoma"/>
          <w:color w:val="000000" w:themeColor="text1"/>
        </w:rPr>
        <w:t xml:space="preserve">Prevzem novega aktivnega oglja, ki se uporabljata v procesih čiščenja deponijskega plina in bioplina, se bo izvajal od 7.00 do 14.00 ure v delovnih dnevih med </w:t>
      </w:r>
      <w:r w:rsidRPr="00ED13D6">
        <w:rPr>
          <w:rFonts w:ascii="Tahoma" w:hAnsi="Tahoma" w:cs="Tahoma"/>
          <w:color w:val="000000" w:themeColor="text1"/>
          <w:lang w:val="x-none"/>
        </w:rPr>
        <w:t xml:space="preserve">ponedeljkom in petkom in izven praznikov, ki veljajo v Republiki Sloveniji. </w:t>
      </w:r>
    </w:p>
    <w:p w14:paraId="739765AC" w14:textId="5ABCA9FA" w:rsidR="00ED13D6" w:rsidRDefault="00ED13D6" w:rsidP="005B4FC4">
      <w:pPr>
        <w:rPr>
          <w:rFonts w:ascii="Tahoma" w:hAnsi="Tahoma" w:cs="Tahoma"/>
          <w:color w:val="000000" w:themeColor="text1"/>
        </w:rPr>
      </w:pPr>
    </w:p>
    <w:p w14:paraId="11BD0B5F" w14:textId="25452D08" w:rsidR="00ED13D6" w:rsidRPr="004B746D" w:rsidRDefault="00ED13D6" w:rsidP="005D308B">
      <w:pPr>
        <w:pStyle w:val="Odstavekseznama"/>
        <w:numPr>
          <w:ilvl w:val="1"/>
          <w:numId w:val="19"/>
        </w:numPr>
        <w:rPr>
          <w:rFonts w:ascii="Tahoma" w:hAnsi="Tahoma" w:cs="Tahoma"/>
          <w:b/>
          <w:color w:val="000000" w:themeColor="text1"/>
        </w:rPr>
      </w:pPr>
      <w:r w:rsidRPr="004B746D">
        <w:rPr>
          <w:rFonts w:ascii="Tahoma" w:hAnsi="Tahoma" w:cs="Tahoma"/>
          <w:b/>
          <w:color w:val="000000" w:themeColor="text1"/>
        </w:rPr>
        <w:t>Način prevzema novega aktivnega oglja</w:t>
      </w:r>
    </w:p>
    <w:p w14:paraId="1C69FE0D" w14:textId="77777777" w:rsidR="00ED13D6" w:rsidRPr="00ED13D6" w:rsidRDefault="00ED13D6" w:rsidP="00ED13D6">
      <w:pPr>
        <w:rPr>
          <w:rFonts w:ascii="Tahoma" w:hAnsi="Tahoma" w:cs="Tahoma"/>
          <w:b/>
          <w:color w:val="000000" w:themeColor="text1"/>
        </w:rPr>
      </w:pPr>
    </w:p>
    <w:p w14:paraId="2943F797" w14:textId="77777777" w:rsidR="00ED13D6" w:rsidRPr="00ED13D6" w:rsidRDefault="00ED13D6" w:rsidP="00ED13D6">
      <w:pPr>
        <w:rPr>
          <w:rFonts w:ascii="Tahoma" w:hAnsi="Tahoma" w:cs="Tahoma"/>
          <w:color w:val="000000" w:themeColor="text1"/>
        </w:rPr>
      </w:pPr>
      <w:r w:rsidRPr="00ED13D6">
        <w:rPr>
          <w:rFonts w:ascii="Tahoma" w:hAnsi="Tahoma" w:cs="Tahoma"/>
          <w:color w:val="000000" w:themeColor="text1"/>
        </w:rPr>
        <w:t>Ob dobavi aktivnega oglja je potrebno naročniku dostaviti:</w:t>
      </w:r>
    </w:p>
    <w:p w14:paraId="2F7E1E8B" w14:textId="77777777" w:rsidR="00ED13D6" w:rsidRPr="00ED13D6" w:rsidRDefault="00ED13D6" w:rsidP="00DF0E99">
      <w:pPr>
        <w:numPr>
          <w:ilvl w:val="0"/>
          <w:numId w:val="12"/>
        </w:numPr>
        <w:rPr>
          <w:rFonts w:ascii="Tahoma" w:hAnsi="Tahoma" w:cs="Tahoma"/>
          <w:color w:val="000000" w:themeColor="text1"/>
        </w:rPr>
      </w:pPr>
      <w:r w:rsidRPr="00ED13D6">
        <w:rPr>
          <w:rFonts w:ascii="Tahoma" w:hAnsi="Tahoma" w:cs="Tahoma"/>
          <w:color w:val="000000" w:themeColor="text1"/>
        </w:rPr>
        <w:t>analizo kvalitete dobavljenega aktivnega oglja, s katerim se dokazuje kvaliteta aktivnega oglja v slovenskem jeziku,</w:t>
      </w:r>
    </w:p>
    <w:p w14:paraId="1466874D" w14:textId="77777777" w:rsidR="00ED13D6" w:rsidRPr="00ED13D6" w:rsidRDefault="00ED13D6" w:rsidP="00DF0E99">
      <w:pPr>
        <w:numPr>
          <w:ilvl w:val="0"/>
          <w:numId w:val="12"/>
        </w:numPr>
        <w:rPr>
          <w:rFonts w:ascii="Tahoma" w:hAnsi="Tahoma" w:cs="Tahoma"/>
          <w:color w:val="000000" w:themeColor="text1"/>
        </w:rPr>
      </w:pPr>
      <w:r w:rsidRPr="00ED13D6">
        <w:rPr>
          <w:rFonts w:ascii="Tahoma" w:hAnsi="Tahoma" w:cs="Tahoma"/>
          <w:color w:val="000000" w:themeColor="text1"/>
        </w:rPr>
        <w:t>varnostni list za dobavljeno aktivno oglje v slovenskem jeziku.</w:t>
      </w:r>
    </w:p>
    <w:p w14:paraId="3C614F6B" w14:textId="77777777" w:rsidR="00ED13D6" w:rsidRPr="00ED13D6" w:rsidRDefault="00ED13D6" w:rsidP="00ED13D6">
      <w:pPr>
        <w:rPr>
          <w:rFonts w:ascii="Tahoma" w:hAnsi="Tahoma" w:cs="Tahoma"/>
          <w:color w:val="000000" w:themeColor="text1"/>
        </w:rPr>
      </w:pPr>
    </w:p>
    <w:p w14:paraId="522FA0DA" w14:textId="77777777" w:rsidR="00ED13D6" w:rsidRPr="00ED13D6" w:rsidRDefault="00ED13D6" w:rsidP="00ED13D6">
      <w:pPr>
        <w:rPr>
          <w:rFonts w:ascii="Tahoma" w:hAnsi="Tahoma" w:cs="Tahoma"/>
          <w:color w:val="000000" w:themeColor="text1"/>
        </w:rPr>
      </w:pPr>
      <w:r w:rsidRPr="00ED13D6">
        <w:rPr>
          <w:rFonts w:ascii="Tahoma" w:hAnsi="Tahoma" w:cs="Tahoma"/>
          <w:color w:val="000000" w:themeColor="text1"/>
        </w:rPr>
        <w:t>Pri dobavi aktivnega oglja, ki se uporabljata v procesu čiščenja deponijskega in bioplina, se dobavljenega aktivnega oglja ne tehta. Količina dobavljenega blaga se izkazuje z dobavnico.</w:t>
      </w:r>
    </w:p>
    <w:p w14:paraId="12D1B297" w14:textId="2C6274A6" w:rsidR="00ED13D6" w:rsidRDefault="00ED13D6" w:rsidP="005B4FC4">
      <w:pPr>
        <w:rPr>
          <w:rFonts w:ascii="Tahoma" w:hAnsi="Tahoma" w:cs="Tahoma"/>
          <w:color w:val="000000" w:themeColor="text1"/>
        </w:rPr>
      </w:pPr>
    </w:p>
    <w:p w14:paraId="26C6FDF1" w14:textId="32CADACC" w:rsidR="00ED13D6" w:rsidRPr="004B746D" w:rsidRDefault="00ED13D6" w:rsidP="004B746D">
      <w:pPr>
        <w:pStyle w:val="Odstavekseznama"/>
        <w:numPr>
          <w:ilvl w:val="1"/>
          <w:numId w:val="21"/>
        </w:numPr>
        <w:rPr>
          <w:rFonts w:ascii="Tahoma" w:hAnsi="Tahoma" w:cs="Tahoma"/>
          <w:b/>
          <w:color w:val="000000" w:themeColor="text1"/>
        </w:rPr>
      </w:pPr>
      <w:r w:rsidRPr="004B746D">
        <w:rPr>
          <w:rFonts w:ascii="Tahoma" w:hAnsi="Tahoma" w:cs="Tahoma"/>
          <w:b/>
          <w:color w:val="000000" w:themeColor="text1"/>
        </w:rPr>
        <w:t>Izvedba dobave novega aktivnega oglja</w:t>
      </w:r>
    </w:p>
    <w:p w14:paraId="3B08D48D" w14:textId="77777777" w:rsidR="00ED13D6" w:rsidRPr="00ED13D6" w:rsidRDefault="00ED13D6" w:rsidP="00ED13D6">
      <w:pPr>
        <w:rPr>
          <w:rFonts w:ascii="Tahoma" w:hAnsi="Tahoma" w:cs="Tahoma"/>
          <w:color w:val="000000" w:themeColor="text1"/>
        </w:rPr>
      </w:pPr>
    </w:p>
    <w:p w14:paraId="4107597D" w14:textId="77777777" w:rsidR="00ED13D6" w:rsidRPr="00ED13D6" w:rsidRDefault="00ED13D6" w:rsidP="00ED13D6">
      <w:pPr>
        <w:rPr>
          <w:rFonts w:ascii="Tahoma" w:hAnsi="Tahoma" w:cs="Tahoma"/>
          <w:color w:val="000000" w:themeColor="text1"/>
        </w:rPr>
      </w:pPr>
    </w:p>
    <w:p w14:paraId="5200DC50" w14:textId="63C1898E" w:rsidR="00ED13D6" w:rsidRPr="004B746D" w:rsidRDefault="00ED13D6" w:rsidP="004B746D">
      <w:pPr>
        <w:pStyle w:val="Odstavekseznama"/>
        <w:numPr>
          <w:ilvl w:val="2"/>
          <w:numId w:val="21"/>
        </w:numPr>
        <w:rPr>
          <w:rFonts w:ascii="Tahoma" w:hAnsi="Tahoma" w:cs="Tahoma"/>
          <w:color w:val="000000" w:themeColor="text1"/>
        </w:rPr>
      </w:pPr>
      <w:r w:rsidRPr="004B746D">
        <w:rPr>
          <w:rFonts w:ascii="Tahoma" w:hAnsi="Tahoma" w:cs="Tahoma"/>
          <w:color w:val="000000" w:themeColor="text1"/>
        </w:rPr>
        <w:t>Postavka 1 in 2 – Aktivno oglje, ki se uporablja v procesu čiščenja deponijskega plina in bioplina</w:t>
      </w:r>
    </w:p>
    <w:p w14:paraId="0610C2FB" w14:textId="77777777" w:rsidR="00ED13D6" w:rsidRPr="00ED13D6" w:rsidRDefault="00ED13D6" w:rsidP="00ED13D6">
      <w:pPr>
        <w:rPr>
          <w:rFonts w:ascii="Tahoma" w:hAnsi="Tahoma" w:cs="Tahoma"/>
          <w:color w:val="000000" w:themeColor="text1"/>
        </w:rPr>
      </w:pPr>
    </w:p>
    <w:p w14:paraId="4C14C976" w14:textId="77777777" w:rsidR="00ED13D6" w:rsidRPr="00ED13D6" w:rsidRDefault="00ED13D6" w:rsidP="00ED13D6">
      <w:pPr>
        <w:rPr>
          <w:rFonts w:ascii="Tahoma" w:hAnsi="Tahoma" w:cs="Tahoma"/>
          <w:color w:val="000000" w:themeColor="text1"/>
          <w:lang w:val="x-none"/>
        </w:rPr>
      </w:pPr>
      <w:r w:rsidRPr="00ED13D6">
        <w:rPr>
          <w:rFonts w:ascii="Tahoma" w:hAnsi="Tahoma" w:cs="Tahoma"/>
          <w:color w:val="000000" w:themeColor="text1"/>
          <w:lang w:val="x-none"/>
        </w:rPr>
        <w:t>Izvedba dobav</w:t>
      </w:r>
      <w:r w:rsidRPr="00ED13D6">
        <w:rPr>
          <w:rFonts w:ascii="Tahoma" w:hAnsi="Tahoma" w:cs="Tahoma"/>
          <w:color w:val="000000" w:themeColor="text1"/>
        </w:rPr>
        <w:t>e</w:t>
      </w:r>
      <w:r w:rsidRPr="00ED13D6">
        <w:rPr>
          <w:rFonts w:ascii="Tahoma" w:hAnsi="Tahoma" w:cs="Tahoma"/>
          <w:color w:val="000000" w:themeColor="text1"/>
          <w:lang w:val="x-none"/>
        </w:rPr>
        <w:t xml:space="preserve"> </w:t>
      </w:r>
      <w:r w:rsidRPr="00ED13D6">
        <w:rPr>
          <w:rFonts w:ascii="Tahoma" w:hAnsi="Tahoma" w:cs="Tahoma"/>
          <w:color w:val="000000" w:themeColor="text1"/>
        </w:rPr>
        <w:t xml:space="preserve">novega aktivnega oglja, </w:t>
      </w:r>
      <w:r w:rsidRPr="00ED13D6">
        <w:rPr>
          <w:rFonts w:ascii="Tahoma" w:hAnsi="Tahoma" w:cs="Tahoma"/>
          <w:color w:val="000000" w:themeColor="text1"/>
          <w:lang w:val="x-none"/>
        </w:rPr>
        <w:t>ki se uporablja v procesu čiščenja deponijskega plina in bioplina</w:t>
      </w:r>
      <w:r w:rsidRPr="00ED13D6">
        <w:rPr>
          <w:rFonts w:ascii="Tahoma" w:hAnsi="Tahoma" w:cs="Tahoma"/>
          <w:color w:val="000000" w:themeColor="text1"/>
        </w:rPr>
        <w:t>,</w:t>
      </w:r>
      <w:r w:rsidRPr="00ED13D6">
        <w:rPr>
          <w:rFonts w:ascii="Tahoma" w:hAnsi="Tahoma" w:cs="Tahoma"/>
          <w:color w:val="000000" w:themeColor="text1"/>
          <w:lang w:val="x-none"/>
        </w:rPr>
        <w:t xml:space="preserve"> je sestavljena iz: </w:t>
      </w:r>
    </w:p>
    <w:p w14:paraId="54818922" w14:textId="77777777" w:rsidR="00ED13D6" w:rsidRPr="00ED13D6" w:rsidRDefault="00ED13D6" w:rsidP="00DF0E99">
      <w:pPr>
        <w:numPr>
          <w:ilvl w:val="0"/>
          <w:numId w:val="11"/>
        </w:numPr>
        <w:rPr>
          <w:rFonts w:ascii="Tahoma" w:hAnsi="Tahoma" w:cs="Tahoma"/>
          <w:color w:val="000000" w:themeColor="text1"/>
          <w:lang w:val="x-none"/>
        </w:rPr>
      </w:pPr>
      <w:r w:rsidRPr="00ED13D6">
        <w:rPr>
          <w:rFonts w:ascii="Tahoma" w:hAnsi="Tahoma" w:cs="Tahoma"/>
          <w:color w:val="000000" w:themeColor="text1"/>
          <w:lang w:val="x-none"/>
        </w:rPr>
        <w:t>do</w:t>
      </w:r>
      <w:r w:rsidRPr="00ED13D6">
        <w:rPr>
          <w:rFonts w:ascii="Tahoma" w:hAnsi="Tahoma" w:cs="Tahoma"/>
          <w:color w:val="000000" w:themeColor="text1"/>
        </w:rPr>
        <w:t>b</w:t>
      </w:r>
      <w:r w:rsidRPr="00ED13D6">
        <w:rPr>
          <w:rFonts w:ascii="Tahoma" w:hAnsi="Tahoma" w:cs="Tahoma"/>
          <w:color w:val="000000" w:themeColor="text1"/>
          <w:lang w:val="x-none"/>
        </w:rPr>
        <w:t>ave aktivnega oglja v predpisani količini in kvaliteti</w:t>
      </w:r>
      <w:r w:rsidRPr="00ED13D6">
        <w:rPr>
          <w:rFonts w:ascii="Tahoma" w:hAnsi="Tahoma" w:cs="Tahoma"/>
          <w:color w:val="000000" w:themeColor="text1"/>
        </w:rPr>
        <w:t>,</w:t>
      </w:r>
    </w:p>
    <w:p w14:paraId="0876D251" w14:textId="77777777" w:rsidR="00ED13D6" w:rsidRPr="00ED13D6" w:rsidRDefault="00ED13D6" w:rsidP="00DF0E99">
      <w:pPr>
        <w:numPr>
          <w:ilvl w:val="0"/>
          <w:numId w:val="11"/>
        </w:numPr>
        <w:rPr>
          <w:rFonts w:ascii="Tahoma" w:hAnsi="Tahoma" w:cs="Tahoma"/>
          <w:color w:val="000000" w:themeColor="text1"/>
          <w:lang w:val="x-none"/>
        </w:rPr>
      </w:pPr>
      <w:r w:rsidRPr="00ED13D6">
        <w:rPr>
          <w:rFonts w:ascii="Tahoma" w:hAnsi="Tahoma" w:cs="Tahoma"/>
          <w:color w:val="000000" w:themeColor="text1"/>
          <w:lang w:val="x-none"/>
        </w:rPr>
        <w:t>analiz in drugih potrebnih atestov s strani potrebnih institutov in laboratorijev</w:t>
      </w:r>
      <w:r w:rsidRPr="00ED13D6">
        <w:rPr>
          <w:rFonts w:ascii="Tahoma" w:hAnsi="Tahoma" w:cs="Tahoma"/>
          <w:color w:val="000000" w:themeColor="text1"/>
        </w:rPr>
        <w:t>,</w:t>
      </w:r>
    </w:p>
    <w:p w14:paraId="516F35A8" w14:textId="77777777" w:rsidR="00ED13D6" w:rsidRPr="00ED13D6" w:rsidRDefault="00ED13D6" w:rsidP="00DF0E99">
      <w:pPr>
        <w:numPr>
          <w:ilvl w:val="0"/>
          <w:numId w:val="11"/>
        </w:numPr>
        <w:rPr>
          <w:rFonts w:ascii="Tahoma" w:hAnsi="Tahoma" w:cs="Tahoma"/>
          <w:color w:val="000000" w:themeColor="text1"/>
          <w:lang w:val="x-none"/>
        </w:rPr>
      </w:pPr>
      <w:r w:rsidRPr="00ED13D6">
        <w:rPr>
          <w:rFonts w:ascii="Tahoma" w:hAnsi="Tahoma" w:cs="Tahoma"/>
          <w:color w:val="000000" w:themeColor="text1"/>
          <w:lang w:val="x-none"/>
        </w:rPr>
        <w:t>vseh potrebnih garancij za izvedbo posla</w:t>
      </w:r>
      <w:r w:rsidRPr="00ED13D6">
        <w:rPr>
          <w:rFonts w:ascii="Tahoma" w:hAnsi="Tahoma" w:cs="Tahoma"/>
          <w:color w:val="000000" w:themeColor="text1"/>
        </w:rPr>
        <w:t>,</w:t>
      </w:r>
    </w:p>
    <w:p w14:paraId="326A4BC5" w14:textId="77777777" w:rsidR="00ED13D6" w:rsidRPr="00ED13D6" w:rsidRDefault="00ED13D6" w:rsidP="00DF0E99">
      <w:pPr>
        <w:numPr>
          <w:ilvl w:val="0"/>
          <w:numId w:val="11"/>
        </w:numPr>
        <w:rPr>
          <w:rFonts w:ascii="Tahoma" w:hAnsi="Tahoma" w:cs="Tahoma"/>
          <w:color w:val="000000" w:themeColor="text1"/>
          <w:lang w:val="x-none"/>
        </w:rPr>
      </w:pPr>
      <w:r w:rsidRPr="00ED13D6">
        <w:rPr>
          <w:rFonts w:ascii="Tahoma" w:hAnsi="Tahoma" w:cs="Tahoma"/>
          <w:color w:val="000000" w:themeColor="text1"/>
          <w:lang w:val="x-none"/>
        </w:rPr>
        <w:t xml:space="preserve">vsemi ostalimi potrebnimi </w:t>
      </w:r>
      <w:r w:rsidRPr="00ED13D6">
        <w:rPr>
          <w:rFonts w:ascii="Tahoma" w:hAnsi="Tahoma" w:cs="Tahoma"/>
          <w:color w:val="000000" w:themeColor="text1"/>
        </w:rPr>
        <w:t>storitvami</w:t>
      </w:r>
      <w:r w:rsidRPr="00ED13D6">
        <w:rPr>
          <w:rFonts w:ascii="Tahoma" w:hAnsi="Tahoma" w:cs="Tahoma"/>
          <w:color w:val="000000" w:themeColor="text1"/>
          <w:lang w:val="x-none"/>
        </w:rPr>
        <w:t>, ki so povezan</w:t>
      </w:r>
      <w:r w:rsidRPr="00ED13D6">
        <w:rPr>
          <w:rFonts w:ascii="Tahoma" w:hAnsi="Tahoma" w:cs="Tahoma"/>
          <w:color w:val="000000" w:themeColor="text1"/>
        </w:rPr>
        <w:t>e</w:t>
      </w:r>
      <w:r w:rsidRPr="00ED13D6">
        <w:rPr>
          <w:rFonts w:ascii="Tahoma" w:hAnsi="Tahoma" w:cs="Tahoma"/>
          <w:color w:val="000000" w:themeColor="text1"/>
          <w:lang w:val="x-none"/>
        </w:rPr>
        <w:t xml:space="preserve"> z </w:t>
      </w:r>
      <w:r w:rsidRPr="00ED13D6">
        <w:rPr>
          <w:rFonts w:ascii="Tahoma" w:hAnsi="Tahoma" w:cs="Tahoma"/>
          <w:color w:val="000000" w:themeColor="text1"/>
        </w:rPr>
        <w:t>dobavo aktivnega oglja i</w:t>
      </w:r>
      <w:r w:rsidRPr="00ED13D6">
        <w:rPr>
          <w:rFonts w:ascii="Tahoma" w:hAnsi="Tahoma" w:cs="Tahoma"/>
          <w:color w:val="000000" w:themeColor="text1"/>
          <w:lang w:val="x-none"/>
        </w:rPr>
        <w:t>n vsemi potrebni rokovanji, ki pogojujejo varno delo</w:t>
      </w:r>
      <w:r w:rsidRPr="00ED13D6">
        <w:rPr>
          <w:rFonts w:ascii="Tahoma" w:hAnsi="Tahoma" w:cs="Tahoma"/>
          <w:color w:val="000000" w:themeColor="text1"/>
        </w:rPr>
        <w:t>,</w:t>
      </w:r>
    </w:p>
    <w:p w14:paraId="32E980F6" w14:textId="77777777" w:rsidR="00ED13D6" w:rsidRPr="00ED13D6" w:rsidRDefault="00ED13D6" w:rsidP="00DF0E99">
      <w:pPr>
        <w:numPr>
          <w:ilvl w:val="0"/>
          <w:numId w:val="11"/>
        </w:numPr>
        <w:rPr>
          <w:rFonts w:ascii="Tahoma" w:hAnsi="Tahoma" w:cs="Tahoma"/>
          <w:color w:val="000000" w:themeColor="text1"/>
        </w:rPr>
      </w:pPr>
      <w:r w:rsidRPr="00ED13D6">
        <w:rPr>
          <w:rFonts w:ascii="Tahoma" w:hAnsi="Tahoma" w:cs="Tahoma"/>
          <w:color w:val="000000" w:themeColor="text1"/>
          <w:lang w:val="x-none"/>
        </w:rPr>
        <w:t>vseh drugih nepredvidenih stroškov, ki so lahko povezani</w:t>
      </w:r>
      <w:r w:rsidRPr="00ED13D6">
        <w:rPr>
          <w:rFonts w:ascii="Tahoma" w:hAnsi="Tahoma" w:cs="Tahoma"/>
          <w:color w:val="000000" w:themeColor="text1"/>
        </w:rPr>
        <w:t xml:space="preserve"> z dobavo aktivnega oglja </w:t>
      </w:r>
      <w:r w:rsidRPr="00ED13D6">
        <w:rPr>
          <w:rFonts w:ascii="Tahoma" w:hAnsi="Tahoma" w:cs="Tahoma"/>
          <w:color w:val="000000" w:themeColor="text1"/>
          <w:lang w:val="x-none"/>
        </w:rPr>
        <w:t xml:space="preserve">in niso zajeti v tem stroškovniku, so pa nujno potrebni za izvedbo razpisanih </w:t>
      </w:r>
      <w:r w:rsidRPr="00ED13D6">
        <w:rPr>
          <w:rFonts w:ascii="Tahoma" w:hAnsi="Tahoma" w:cs="Tahoma"/>
          <w:color w:val="000000" w:themeColor="text1"/>
        </w:rPr>
        <w:t>dobav</w:t>
      </w:r>
      <w:r w:rsidRPr="00ED13D6">
        <w:rPr>
          <w:rFonts w:ascii="Tahoma" w:hAnsi="Tahoma" w:cs="Tahoma"/>
          <w:color w:val="000000" w:themeColor="text1"/>
          <w:lang w:val="x-none"/>
        </w:rPr>
        <w:t xml:space="preserve">. </w:t>
      </w:r>
    </w:p>
    <w:p w14:paraId="43052047" w14:textId="77777777" w:rsidR="00ED13D6" w:rsidRPr="00ED13D6" w:rsidRDefault="00ED13D6" w:rsidP="00ED13D6">
      <w:pPr>
        <w:rPr>
          <w:rFonts w:ascii="Tahoma" w:hAnsi="Tahoma" w:cs="Tahoma"/>
          <w:color w:val="000000" w:themeColor="text1"/>
        </w:rPr>
      </w:pPr>
    </w:p>
    <w:p w14:paraId="36B42580" w14:textId="4D2C2808" w:rsidR="00ED13D6" w:rsidRPr="00ED13D6" w:rsidRDefault="00ED13D6" w:rsidP="00ED13D6">
      <w:pPr>
        <w:rPr>
          <w:rFonts w:ascii="Tahoma" w:hAnsi="Tahoma" w:cs="Tahoma"/>
          <w:color w:val="000000" w:themeColor="text1"/>
        </w:rPr>
      </w:pPr>
      <w:r w:rsidRPr="00ED13D6">
        <w:rPr>
          <w:rFonts w:ascii="Tahoma" w:hAnsi="Tahoma" w:cs="Tahoma"/>
          <w:color w:val="000000" w:themeColor="text1"/>
        </w:rPr>
        <w:t xml:space="preserve">Skupna okvirna količina novega aktivnega oglja, ki se uporablja za čiščenje deponijskega plina na RCERO znaša ocenjeno </w:t>
      </w:r>
      <w:r w:rsidR="00DF0E99">
        <w:rPr>
          <w:rFonts w:ascii="Tahoma" w:hAnsi="Tahoma" w:cs="Tahoma"/>
          <w:color w:val="000000" w:themeColor="text1"/>
        </w:rPr>
        <w:t>8</w:t>
      </w:r>
      <w:r w:rsidRPr="00ED13D6">
        <w:rPr>
          <w:rFonts w:ascii="Tahoma" w:hAnsi="Tahoma" w:cs="Tahoma"/>
          <w:color w:val="000000" w:themeColor="text1"/>
        </w:rPr>
        <w:t xml:space="preserve">.000 kg in aktivnega oglja, ki se uporablja za čiščenje bioplina ocenjeno </w:t>
      </w:r>
      <w:r>
        <w:rPr>
          <w:rFonts w:ascii="Tahoma" w:hAnsi="Tahoma" w:cs="Tahoma"/>
          <w:color w:val="000000" w:themeColor="text1"/>
        </w:rPr>
        <w:t>12</w:t>
      </w:r>
      <w:r w:rsidRPr="00ED13D6">
        <w:rPr>
          <w:rFonts w:ascii="Tahoma" w:hAnsi="Tahoma" w:cs="Tahoma"/>
          <w:color w:val="000000" w:themeColor="text1"/>
        </w:rPr>
        <w:t xml:space="preserve">.000 kg. </w:t>
      </w:r>
    </w:p>
    <w:p w14:paraId="380F73F2" w14:textId="77777777" w:rsidR="00ED13D6" w:rsidRPr="00ED13D6" w:rsidRDefault="00ED13D6" w:rsidP="00ED13D6">
      <w:pPr>
        <w:rPr>
          <w:rFonts w:ascii="Tahoma" w:hAnsi="Tahoma" w:cs="Tahoma"/>
          <w:color w:val="000000" w:themeColor="text1"/>
        </w:rPr>
      </w:pPr>
    </w:p>
    <w:p w14:paraId="43DFD997" w14:textId="24E225C9" w:rsidR="00ED13D6" w:rsidRPr="00ED13D6" w:rsidRDefault="00ED13D6" w:rsidP="00ED13D6">
      <w:pPr>
        <w:rPr>
          <w:rFonts w:ascii="Tahoma" w:hAnsi="Tahoma" w:cs="Tahoma"/>
          <w:color w:val="000000" w:themeColor="text1"/>
        </w:rPr>
      </w:pPr>
      <w:r w:rsidRPr="00ED13D6">
        <w:rPr>
          <w:rFonts w:ascii="Tahoma" w:hAnsi="Tahoma" w:cs="Tahoma"/>
          <w:color w:val="000000" w:themeColor="text1"/>
        </w:rPr>
        <w:t xml:space="preserve">Aktivno oglje se dobavlja na </w:t>
      </w:r>
      <w:r w:rsidR="00517BE0">
        <w:rPr>
          <w:rFonts w:ascii="Tahoma" w:hAnsi="Tahoma" w:cs="Tahoma"/>
          <w:color w:val="000000" w:themeColor="text1"/>
        </w:rPr>
        <w:t xml:space="preserve">lokacijo naročnika, naslov: </w:t>
      </w:r>
      <w:r w:rsidR="00517BE0" w:rsidRPr="00517BE0">
        <w:rPr>
          <w:rFonts w:ascii="Tahoma" w:hAnsi="Tahoma" w:cs="Tahoma"/>
        </w:rPr>
        <w:t>Cesta dveh cesarjev 101, 1000 Ljubljana (RCERO Ljubljana)</w:t>
      </w:r>
      <w:r w:rsidR="00517BE0">
        <w:rPr>
          <w:rFonts w:ascii="Tahoma" w:hAnsi="Tahoma" w:cs="Tahoma"/>
        </w:rPr>
        <w:t>.</w:t>
      </w:r>
    </w:p>
    <w:p w14:paraId="5821E124" w14:textId="77777777" w:rsidR="00ED13D6" w:rsidRPr="00785A29" w:rsidRDefault="00ED13D6" w:rsidP="005B4FC4">
      <w:pPr>
        <w:rPr>
          <w:rFonts w:ascii="Tahoma" w:hAnsi="Tahoma" w:cs="Tahoma"/>
          <w:color w:val="000000" w:themeColor="text1"/>
        </w:rPr>
      </w:pPr>
    </w:p>
    <w:sectPr w:rsidR="00ED13D6" w:rsidRPr="00785A29">
      <w:headerReference w:type="default" r:id="rId8"/>
      <w:footerReference w:type="default" r:id="rId9"/>
      <w:headerReference w:type="first" r:id="rId10"/>
      <w:footerReference w:type="first" r:id="rId11"/>
      <w:pgSz w:w="11906" w:h="16838" w:code="9"/>
      <w:pgMar w:top="709" w:right="1276" w:bottom="1474" w:left="1276"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7ABB8" w14:textId="77777777" w:rsidR="0095553C" w:rsidRDefault="0095553C">
      <w:r>
        <w:separator/>
      </w:r>
    </w:p>
  </w:endnote>
  <w:endnote w:type="continuationSeparator" w:id="0">
    <w:p w14:paraId="0CFC6916" w14:textId="77777777" w:rsidR="0095553C" w:rsidRDefault="009555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haroni">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22"/>
        <w:szCs w:val="18"/>
      </w:rPr>
      <w:id w:val="429404337"/>
      <w:docPartObj>
        <w:docPartGallery w:val="Page Numbers (Bottom of Page)"/>
        <w:docPartUnique/>
      </w:docPartObj>
    </w:sdtPr>
    <w:sdtEndPr/>
    <w:sdtContent>
      <w:sdt>
        <w:sdtPr>
          <w:rPr>
            <w:rFonts w:ascii="Tahoma" w:hAnsi="Tahoma" w:cs="Tahoma"/>
            <w:sz w:val="22"/>
            <w:szCs w:val="18"/>
          </w:rPr>
          <w:id w:val="-1769616900"/>
          <w:docPartObj>
            <w:docPartGallery w:val="Page Numbers (Top of Page)"/>
            <w:docPartUnique/>
          </w:docPartObj>
        </w:sdtPr>
        <w:sdtEndPr/>
        <w:sdtContent>
          <w:p w14:paraId="6D4E42B6" w14:textId="77777777" w:rsidR="006C302F" w:rsidRPr="00376C4C" w:rsidRDefault="006C302F" w:rsidP="006C302F">
            <w:pPr>
              <w:pStyle w:val="Noga"/>
              <w:rPr>
                <w:rFonts w:ascii="Tahoma" w:hAnsi="Tahoma" w:cs="Tahoma"/>
                <w:sz w:val="16"/>
              </w:rPr>
            </w:pPr>
            <w:r w:rsidRPr="00376C4C">
              <w:rPr>
                <w:rFonts w:ascii="Tahoma" w:hAnsi="Tahoma" w:cs="Tahoma"/>
                <w:sz w:val="20"/>
                <w:szCs w:val="16"/>
                <w:lang w:val="sl-SI"/>
              </w:rPr>
              <w:t>Priloga 5 – Tehnična specifikacija javnega naročila VKS-7/25-</w:t>
            </w:r>
            <w:r w:rsidRPr="00376C4C">
              <w:rPr>
                <w:rFonts w:ascii="Tahoma" w:hAnsi="Tahoma" w:cs="Tahoma"/>
                <w:sz w:val="20"/>
                <w:szCs w:val="16"/>
              </w:rPr>
              <w:t xml:space="preserve"> </w:t>
            </w:r>
            <w:r w:rsidRPr="00376C4C">
              <w:rPr>
                <w:rFonts w:ascii="Tahoma" w:hAnsi="Tahoma" w:cs="Tahoma"/>
                <w:sz w:val="20"/>
                <w:szCs w:val="16"/>
                <w:lang w:val="sl-SI"/>
              </w:rPr>
              <w:t>Dobava in obdelava (odstranitev) aktivnega oglja za obdobje 24 mesecev</w:t>
            </w:r>
          </w:p>
          <w:p w14:paraId="6E624317" w14:textId="77777777" w:rsidR="006C302F" w:rsidRPr="00376C4C" w:rsidRDefault="006C302F" w:rsidP="006C302F">
            <w:pPr>
              <w:pStyle w:val="Noga"/>
              <w:jc w:val="right"/>
              <w:rPr>
                <w:rFonts w:ascii="Tahoma" w:hAnsi="Tahoma" w:cs="Tahoma"/>
                <w:b/>
                <w:bCs/>
                <w:sz w:val="20"/>
              </w:rPr>
            </w:pPr>
            <w:r w:rsidRPr="00376C4C">
              <w:rPr>
                <w:rFonts w:ascii="Tahoma" w:hAnsi="Tahoma" w:cs="Tahoma"/>
                <w:sz w:val="20"/>
                <w:szCs w:val="16"/>
                <w:lang w:val="sl-SI"/>
              </w:rPr>
              <w:t xml:space="preserve">Stran </w:t>
            </w:r>
            <w:r w:rsidRPr="00376C4C">
              <w:rPr>
                <w:rFonts w:ascii="Tahoma" w:hAnsi="Tahoma" w:cs="Tahoma"/>
                <w:b/>
                <w:bCs/>
                <w:sz w:val="20"/>
              </w:rPr>
              <w:fldChar w:fldCharType="begin"/>
            </w:r>
            <w:r w:rsidRPr="00376C4C">
              <w:rPr>
                <w:rFonts w:ascii="Tahoma" w:hAnsi="Tahoma" w:cs="Tahoma"/>
                <w:b/>
                <w:bCs/>
                <w:sz w:val="20"/>
                <w:szCs w:val="16"/>
              </w:rPr>
              <w:instrText>PAGE</w:instrText>
            </w:r>
            <w:r w:rsidRPr="00376C4C">
              <w:rPr>
                <w:rFonts w:ascii="Tahoma" w:hAnsi="Tahoma" w:cs="Tahoma"/>
                <w:b/>
                <w:bCs/>
                <w:sz w:val="20"/>
              </w:rPr>
              <w:fldChar w:fldCharType="separate"/>
            </w:r>
            <w:r>
              <w:rPr>
                <w:rFonts w:ascii="Tahoma" w:hAnsi="Tahoma" w:cs="Tahoma"/>
                <w:b/>
                <w:bCs/>
                <w:sz w:val="20"/>
              </w:rPr>
              <w:t>1</w:t>
            </w:r>
            <w:r w:rsidRPr="00376C4C">
              <w:rPr>
                <w:rFonts w:ascii="Tahoma" w:hAnsi="Tahoma" w:cs="Tahoma"/>
                <w:b/>
                <w:bCs/>
                <w:sz w:val="20"/>
              </w:rPr>
              <w:fldChar w:fldCharType="end"/>
            </w:r>
            <w:r w:rsidRPr="00376C4C">
              <w:rPr>
                <w:rFonts w:ascii="Tahoma" w:hAnsi="Tahoma" w:cs="Tahoma"/>
                <w:sz w:val="20"/>
                <w:szCs w:val="16"/>
                <w:lang w:val="sl-SI"/>
              </w:rPr>
              <w:t xml:space="preserve"> od </w:t>
            </w:r>
            <w:r w:rsidRPr="00376C4C">
              <w:rPr>
                <w:rFonts w:ascii="Tahoma" w:hAnsi="Tahoma" w:cs="Tahoma"/>
                <w:b/>
                <w:bCs/>
                <w:sz w:val="20"/>
              </w:rPr>
              <w:fldChar w:fldCharType="begin"/>
            </w:r>
            <w:r w:rsidRPr="00376C4C">
              <w:rPr>
                <w:rFonts w:ascii="Tahoma" w:hAnsi="Tahoma" w:cs="Tahoma"/>
                <w:b/>
                <w:bCs/>
                <w:sz w:val="20"/>
                <w:szCs w:val="16"/>
              </w:rPr>
              <w:instrText>NUMPAGES</w:instrText>
            </w:r>
            <w:r w:rsidRPr="00376C4C">
              <w:rPr>
                <w:rFonts w:ascii="Tahoma" w:hAnsi="Tahoma" w:cs="Tahoma"/>
                <w:b/>
                <w:bCs/>
                <w:sz w:val="20"/>
              </w:rPr>
              <w:fldChar w:fldCharType="separate"/>
            </w:r>
            <w:r>
              <w:rPr>
                <w:rFonts w:ascii="Tahoma" w:hAnsi="Tahoma" w:cs="Tahoma"/>
                <w:b/>
                <w:bCs/>
                <w:sz w:val="20"/>
              </w:rPr>
              <w:t>10</w:t>
            </w:r>
            <w:r w:rsidRPr="00376C4C">
              <w:rPr>
                <w:rFonts w:ascii="Tahoma" w:hAnsi="Tahoma" w:cs="Tahoma"/>
                <w:b/>
                <w:bCs/>
                <w:sz w:val="20"/>
              </w:rPr>
              <w:fldChar w:fldCharType="end"/>
            </w:r>
          </w:p>
          <w:p w14:paraId="667C875E" w14:textId="037CCDA9" w:rsidR="00376C4C" w:rsidRPr="006C302F" w:rsidRDefault="008846FF" w:rsidP="006C302F">
            <w:pPr>
              <w:pStyle w:val="Noga"/>
              <w:rPr>
                <w:rFonts w:ascii="Tahoma" w:hAnsi="Tahoma" w:cs="Tahoma"/>
                <w:sz w:val="22"/>
                <w:szCs w:val="18"/>
              </w:rPr>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FA8ED" w14:textId="185C5513" w:rsidR="00692251" w:rsidRDefault="00692251">
    <w:pPr>
      <w:pStyle w:val="Noga"/>
      <w:ind w:right="-1134"/>
      <w:jc w:val="right"/>
    </w:pPr>
    <w:r>
      <w:rPr>
        <w:noProof/>
        <w:lang w:val="sl-SI"/>
      </w:rPr>
      <w:drawing>
        <wp:inline distT="0" distB="0" distL="0" distR="0" wp14:anchorId="6DA1EBE7" wp14:editId="368145B7">
          <wp:extent cx="3794760" cy="30480"/>
          <wp:effectExtent l="0" t="0" r="0" b="0"/>
          <wp:docPr id="3"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4760" cy="30480"/>
                  </a:xfrm>
                  <a:prstGeom prst="rect">
                    <a:avLst/>
                  </a:prstGeom>
                  <a:noFill/>
                  <a:ln>
                    <a:noFill/>
                  </a:ln>
                </pic:spPr>
              </pic:pic>
            </a:graphicData>
          </a:graphic>
        </wp:inline>
      </w:drawing>
    </w:r>
  </w:p>
  <w:p w14:paraId="1F405322" w14:textId="77777777" w:rsidR="00692251" w:rsidRDefault="00692251">
    <w:pPr>
      <w:pStyle w:val="Noga"/>
      <w:jc w:val="center"/>
      <w:rPr>
        <w:sz w:val="16"/>
      </w:rPr>
    </w:pPr>
  </w:p>
  <w:p w14:paraId="01C1FA53" w14:textId="77777777" w:rsidR="00692251" w:rsidRDefault="00692251">
    <w:pPr>
      <w:pStyle w:val="Noga"/>
      <w:jc w:val="center"/>
      <w:rPr>
        <w:sz w:val="16"/>
      </w:rPr>
    </w:pPr>
    <w:r>
      <w:rPr>
        <w:sz w:val="16"/>
      </w:rPr>
      <w:fldChar w:fldCharType="begin"/>
    </w:r>
    <w:r>
      <w:rPr>
        <w:sz w:val="16"/>
      </w:rPr>
      <w:instrText xml:space="preserve"> PAGE   \* MERGEFORMAT </w:instrText>
    </w:r>
    <w:r>
      <w:rPr>
        <w:sz w:val="16"/>
      </w:rPr>
      <w:fldChar w:fldCharType="separate"/>
    </w:r>
    <w:r>
      <w:rPr>
        <w:noProof/>
        <w:sz w:val="16"/>
      </w:rPr>
      <w:t>32</w:t>
    </w:r>
    <w:r>
      <w:rPr>
        <w:sz w:val="16"/>
      </w:rPr>
      <w:fldChar w:fldCharType="end"/>
    </w:r>
  </w:p>
  <w:p w14:paraId="09ACF3C2" w14:textId="77777777" w:rsidR="00692251" w:rsidRDefault="00692251">
    <w:pPr>
      <w:pStyle w:val="Noga"/>
      <w:tabs>
        <w:tab w:val="clear" w:pos="4536"/>
        <w:tab w:val="clear" w:pos="9072"/>
        <w:tab w:val="center" w:pos="4395"/>
      </w:tabs>
      <w:jc w:val="right"/>
      <w:rPr>
        <w:rFonts w:ascii="Tahoma" w:hAnsi="Tahoma"/>
        <w:snapToGrid w:val="0"/>
        <w:sz w:val="18"/>
      </w:rPr>
    </w:pPr>
    <w:r>
      <w:rPr>
        <w:rFonts w:ascii="Tahoma" w:hAnsi="Tahoma"/>
        <w:snapToGrid w:val="0"/>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4A4B9" w14:textId="77777777" w:rsidR="0095553C" w:rsidRDefault="0095553C">
      <w:r>
        <w:separator/>
      </w:r>
    </w:p>
  </w:footnote>
  <w:footnote w:type="continuationSeparator" w:id="0">
    <w:p w14:paraId="400F53D7" w14:textId="77777777" w:rsidR="0095553C" w:rsidRDefault="009555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34997" w14:textId="77777777" w:rsidR="00692251" w:rsidRDefault="00692251">
    <w:pPr>
      <w:pStyle w:val="Glava"/>
      <w:jc w:val="center"/>
      <w:rPr>
        <w:rFonts w:ascii="Tahoma" w:hAnsi="Tahoma"/>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14FC4" w14:textId="6ABEEC77" w:rsidR="00692251" w:rsidRDefault="00692251">
    <w:pPr>
      <w:pStyle w:val="Glava"/>
      <w:jc w:val="center"/>
    </w:pPr>
    <w:r>
      <w:rPr>
        <w:noProof/>
        <w:lang w:val="sl-SI"/>
      </w:rPr>
      <w:drawing>
        <wp:inline distT="0" distB="0" distL="0" distR="0" wp14:anchorId="44864215" wp14:editId="274059BA">
          <wp:extent cx="830580" cy="609600"/>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0580" cy="609600"/>
                  </a:xfrm>
                  <a:prstGeom prst="rect">
                    <a:avLst/>
                  </a:prstGeom>
                  <a:noFill/>
                  <a:ln>
                    <a:noFill/>
                  </a:ln>
                </pic:spPr>
              </pic:pic>
            </a:graphicData>
          </a:graphic>
        </wp:inline>
      </w:drawing>
    </w:r>
  </w:p>
  <w:p w14:paraId="3EEDFFC0" w14:textId="77777777" w:rsidR="00692251" w:rsidRDefault="00692251">
    <w:pPr>
      <w:pStyle w:val="Glava"/>
      <w:spacing w:after="120"/>
      <w:jc w:val="center"/>
    </w:pPr>
  </w:p>
  <w:p w14:paraId="4B7931CE" w14:textId="77777777" w:rsidR="00692251" w:rsidRDefault="00692251">
    <w:pPr>
      <w:pStyle w:val="Glava"/>
      <w:spacing w:after="12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numFmt w:val="bullet"/>
      <w:lvlText w:val="-"/>
      <w:lvlJc w:val="left"/>
      <w:pPr>
        <w:tabs>
          <w:tab w:val="num" w:pos="360"/>
        </w:tabs>
        <w:ind w:left="360" w:hanging="360"/>
      </w:pPr>
      <w:rPr>
        <w:rFonts w:ascii="Times New Roman" w:hAnsi="Times New Roman" w:cs="Times New Roman"/>
        <w:strike w:val="0"/>
        <w:dstrike w:val="0"/>
        <w:u w:val="none"/>
        <w:effect w:val="none"/>
        <w:lang w:val="sl-SI"/>
      </w:rPr>
    </w:lvl>
  </w:abstractNum>
  <w:abstractNum w:abstractNumId="1" w15:restartNumberingAfterBreak="0">
    <w:nsid w:val="00000007"/>
    <w:multiLevelType w:val="singleLevel"/>
    <w:tmpl w:val="00000007"/>
    <w:name w:val="WW8Num7"/>
    <w:lvl w:ilvl="0">
      <w:start w:val="1"/>
      <w:numFmt w:val="bullet"/>
      <w:lvlText w:val=""/>
      <w:lvlJc w:val="left"/>
      <w:pPr>
        <w:tabs>
          <w:tab w:val="num" w:pos="0"/>
        </w:tabs>
      </w:pPr>
      <w:rPr>
        <w:rFonts w:ascii="Symbol" w:hAnsi="Symbol"/>
      </w:rPr>
    </w:lvl>
  </w:abstractNum>
  <w:abstractNum w:abstractNumId="2"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3"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4"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5"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Arial Unicode MS"/>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Arial Unicode MS"/>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7" w15:restartNumberingAfterBreak="0">
    <w:nsid w:val="0658142B"/>
    <w:multiLevelType w:val="hybridMultilevel"/>
    <w:tmpl w:val="B1269BB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9E66C4D"/>
    <w:multiLevelType w:val="multilevel"/>
    <w:tmpl w:val="F26A6DD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1">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CA42BD0"/>
    <w:multiLevelType w:val="hybridMultilevel"/>
    <w:tmpl w:val="D4182648"/>
    <w:lvl w:ilvl="0" w:tplc="04240017">
      <w:start w:val="9"/>
      <w:numFmt w:val="lowerLetter"/>
      <w:lvlText w:val="%1)"/>
      <w:lvlJc w:val="left"/>
      <w:pPr>
        <w:ind w:left="1068" w:hanging="360"/>
      </w:pPr>
      <w:rPr>
        <w:rFonts w:hint="default"/>
      </w:rPr>
    </w:lvl>
    <w:lvl w:ilvl="1" w:tplc="E0BC19CA">
      <w:start w:val="1"/>
      <w:numFmt w:val="upperRoman"/>
      <w:lvlText w:val="%2."/>
      <w:lvlJc w:val="left"/>
      <w:pPr>
        <w:ind w:left="2283" w:hanging="855"/>
      </w:pPr>
      <w:rPr>
        <w:rFonts w:hint="default"/>
      </w:r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11"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2" w15:restartNumberingAfterBreak="0">
    <w:nsid w:val="2B383471"/>
    <w:multiLevelType w:val="multilevel"/>
    <w:tmpl w:val="432C4412"/>
    <w:lvl w:ilvl="0">
      <w:start w:val="3"/>
      <w:numFmt w:val="decimal"/>
      <w:lvlText w:val="%1"/>
      <w:lvlJc w:val="left"/>
      <w:pPr>
        <w:ind w:left="360" w:hanging="36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900660E"/>
    <w:multiLevelType w:val="hybridMultilevel"/>
    <w:tmpl w:val="41F47CD4"/>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E5D368D"/>
    <w:multiLevelType w:val="hybridMultilevel"/>
    <w:tmpl w:val="EB1A07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04D7856"/>
    <w:multiLevelType w:val="multilevel"/>
    <w:tmpl w:val="F26A6DD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40A37AB9"/>
    <w:multiLevelType w:val="hybridMultilevel"/>
    <w:tmpl w:val="7CB6EA78"/>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40D02F1C"/>
    <w:multiLevelType w:val="hybridMultilevel"/>
    <w:tmpl w:val="2E42DEC4"/>
    <w:lvl w:ilvl="0" w:tplc="FFFFFFFF">
      <w:start w:val="1"/>
      <w:numFmt w:val="decimal"/>
      <w:pStyle w:val="Zoran2"/>
      <w:lvlText w:val="%1."/>
      <w:lvlJc w:val="left"/>
      <w:pPr>
        <w:tabs>
          <w:tab w:val="num" w:pos="340"/>
        </w:tabs>
        <w:ind w:left="340" w:hanging="340"/>
      </w:pPr>
      <w:rPr>
        <w:rFonts w:cs="Times New Roman" w:hint="default"/>
      </w:rPr>
    </w:lvl>
    <w:lvl w:ilvl="1" w:tplc="FFFFFFFF">
      <w:start w:val="1"/>
      <w:numFmt w:val="bullet"/>
      <w:lvlText w:val="-"/>
      <w:lvlJc w:val="left"/>
      <w:pPr>
        <w:tabs>
          <w:tab w:val="num" w:pos="340"/>
        </w:tabs>
        <w:ind w:left="340" w:hanging="340"/>
      </w:pPr>
      <w:rPr>
        <w:rFonts w:ascii="Times New Roman" w:eastAsia="Times New Roman" w:hAnsi="Times New Roman" w:hint="default"/>
      </w:rPr>
    </w:lvl>
    <w:lvl w:ilvl="2" w:tplc="FFFFFFFF">
      <w:start w:val="1"/>
      <w:numFmt w:val="bullet"/>
      <w:lvlText w:val="-"/>
      <w:lvlJc w:val="left"/>
      <w:pPr>
        <w:tabs>
          <w:tab w:val="num" w:pos="2196"/>
        </w:tabs>
        <w:ind w:left="2196" w:hanging="216"/>
      </w:pPr>
      <w:rPr>
        <w:rFonts w:ascii="Arial" w:eastAsia="Times New Roman" w:hAnsi="Arial"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15:restartNumberingAfterBreak="0">
    <w:nsid w:val="48FD46C6"/>
    <w:multiLevelType w:val="hybridMultilevel"/>
    <w:tmpl w:val="CBD4396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A84752A"/>
    <w:multiLevelType w:val="hybridMultilevel"/>
    <w:tmpl w:val="9094FEFE"/>
    <w:lvl w:ilvl="0" w:tplc="2B3CF116">
      <w:start w:val="1"/>
      <w:numFmt w:val="bullet"/>
      <w:lvlText w:val="-"/>
      <w:lvlJc w:val="left"/>
      <w:pPr>
        <w:ind w:left="1440" w:hanging="360"/>
      </w:pPr>
      <w:rPr>
        <w:rFonts w:ascii="Calibri" w:eastAsia="Calibri" w:hAnsi="Calibri" w:cs="Calibri" w:hint="default"/>
      </w:rPr>
    </w:lvl>
    <w:lvl w:ilvl="1" w:tplc="04240003">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4B037F2D"/>
    <w:multiLevelType w:val="hybridMultilevel"/>
    <w:tmpl w:val="B6544EF8"/>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5718071C"/>
    <w:multiLevelType w:val="hybridMultilevel"/>
    <w:tmpl w:val="674A0D58"/>
    <w:lvl w:ilvl="0" w:tplc="F2FE9BDC">
      <w:start w:val="1"/>
      <w:numFmt w:val="bullet"/>
      <w:lvlText w:val=""/>
      <w:lvlJc w:val="left"/>
      <w:pPr>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D7B024D"/>
    <w:multiLevelType w:val="hybridMultilevel"/>
    <w:tmpl w:val="EDB83F9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5E256AE0"/>
    <w:multiLevelType w:val="hybridMultilevel"/>
    <w:tmpl w:val="D0AE2CFA"/>
    <w:lvl w:ilvl="0" w:tplc="4C9455F2">
      <w:start w:val="1"/>
      <w:numFmt w:val="bullet"/>
      <w:lvlText w:val=""/>
      <w:lvlJc w:val="left"/>
      <w:pPr>
        <w:ind w:left="1440" w:hanging="360"/>
      </w:pPr>
      <w:rPr>
        <w:rFonts w:ascii="Symbol" w:hAnsi="Symbol" w:hint="default"/>
      </w:rPr>
    </w:lvl>
    <w:lvl w:ilvl="1" w:tplc="04240003">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15:restartNumberingAfterBreak="0">
    <w:nsid w:val="61931F1D"/>
    <w:multiLevelType w:val="hybridMultilevel"/>
    <w:tmpl w:val="C3C6220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7199488A"/>
    <w:multiLevelType w:val="hybridMultilevel"/>
    <w:tmpl w:val="58FC2DA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71A21CC5"/>
    <w:multiLevelType w:val="hybridMultilevel"/>
    <w:tmpl w:val="9B546A0A"/>
    <w:lvl w:ilvl="0" w:tplc="0424000F">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7A195A1C"/>
    <w:multiLevelType w:val="hybridMultilevel"/>
    <w:tmpl w:val="02107BF8"/>
    <w:lvl w:ilvl="0" w:tplc="6C36E66A">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9"/>
  </w:num>
  <w:num w:numId="2">
    <w:abstractNumId w:val="18"/>
  </w:num>
  <w:num w:numId="3">
    <w:abstractNumId w:val="20"/>
  </w:num>
  <w:num w:numId="4">
    <w:abstractNumId w:val="10"/>
  </w:num>
  <w:num w:numId="5">
    <w:abstractNumId w:val="17"/>
  </w:num>
  <w:num w:numId="6">
    <w:abstractNumId w:val="11"/>
  </w:num>
  <w:num w:numId="7">
    <w:abstractNumId w:val="24"/>
  </w:num>
  <w:num w:numId="8">
    <w:abstractNumId w:val="21"/>
  </w:num>
  <w:num w:numId="9">
    <w:abstractNumId w:val="19"/>
  </w:num>
  <w:num w:numId="10">
    <w:abstractNumId w:val="25"/>
  </w:num>
  <w:num w:numId="11">
    <w:abstractNumId w:val="22"/>
  </w:num>
  <w:num w:numId="12">
    <w:abstractNumId w:val="15"/>
  </w:num>
  <w:num w:numId="13">
    <w:abstractNumId w:val="28"/>
  </w:num>
  <w:num w:numId="14">
    <w:abstractNumId w:val="26"/>
  </w:num>
  <w:num w:numId="15">
    <w:abstractNumId w:val="14"/>
  </w:num>
  <w:num w:numId="16">
    <w:abstractNumId w:val="7"/>
  </w:num>
  <w:num w:numId="17">
    <w:abstractNumId w:val="23"/>
  </w:num>
  <w:num w:numId="18">
    <w:abstractNumId w:val="13"/>
  </w:num>
  <w:num w:numId="19">
    <w:abstractNumId w:val="16"/>
  </w:num>
  <w:num w:numId="20">
    <w:abstractNumId w:val="27"/>
  </w:num>
  <w:num w:numId="21">
    <w:abstractNumId w:val="12"/>
  </w:num>
  <w:num w:numId="22">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0774"/>
    <w:rsid w:val="00004B67"/>
    <w:rsid w:val="000141DF"/>
    <w:rsid w:val="00016F82"/>
    <w:rsid w:val="00022B9E"/>
    <w:rsid w:val="00076EBB"/>
    <w:rsid w:val="000852F4"/>
    <w:rsid w:val="000A01BB"/>
    <w:rsid w:val="000B6FE2"/>
    <w:rsid w:val="000C453E"/>
    <w:rsid w:val="000D50FB"/>
    <w:rsid w:val="000D5417"/>
    <w:rsid w:val="000E3373"/>
    <w:rsid w:val="000E55FF"/>
    <w:rsid w:val="000F1687"/>
    <w:rsid w:val="00110AC5"/>
    <w:rsid w:val="001137BE"/>
    <w:rsid w:val="001160A7"/>
    <w:rsid w:val="00127498"/>
    <w:rsid w:val="00144564"/>
    <w:rsid w:val="00144B5A"/>
    <w:rsid w:val="001472DF"/>
    <w:rsid w:val="00147510"/>
    <w:rsid w:val="00152B3D"/>
    <w:rsid w:val="00155216"/>
    <w:rsid w:val="001827AA"/>
    <w:rsid w:val="001A0653"/>
    <w:rsid w:val="001A1167"/>
    <w:rsid w:val="001A5221"/>
    <w:rsid w:val="001B1563"/>
    <w:rsid w:val="001C2692"/>
    <w:rsid w:val="001D05A0"/>
    <w:rsid w:val="001E4115"/>
    <w:rsid w:val="00210667"/>
    <w:rsid w:val="0021140A"/>
    <w:rsid w:val="002227C5"/>
    <w:rsid w:val="00222F74"/>
    <w:rsid w:val="00224D5B"/>
    <w:rsid w:val="00226C4D"/>
    <w:rsid w:val="002870CD"/>
    <w:rsid w:val="00293968"/>
    <w:rsid w:val="002C581F"/>
    <w:rsid w:val="002C7E47"/>
    <w:rsid w:val="002F5099"/>
    <w:rsid w:val="003003B6"/>
    <w:rsid w:val="003009DD"/>
    <w:rsid w:val="00320096"/>
    <w:rsid w:val="0034110A"/>
    <w:rsid w:val="00343D19"/>
    <w:rsid w:val="00344062"/>
    <w:rsid w:val="00375FAE"/>
    <w:rsid w:val="00376C4C"/>
    <w:rsid w:val="00380003"/>
    <w:rsid w:val="00394521"/>
    <w:rsid w:val="003B54A6"/>
    <w:rsid w:val="003B5C06"/>
    <w:rsid w:val="003F3AC2"/>
    <w:rsid w:val="003F69B7"/>
    <w:rsid w:val="00404C52"/>
    <w:rsid w:val="004127F0"/>
    <w:rsid w:val="0041699A"/>
    <w:rsid w:val="0042796D"/>
    <w:rsid w:val="004329EF"/>
    <w:rsid w:val="004404BD"/>
    <w:rsid w:val="00443B6D"/>
    <w:rsid w:val="004545FF"/>
    <w:rsid w:val="00460848"/>
    <w:rsid w:val="00464662"/>
    <w:rsid w:val="0049177C"/>
    <w:rsid w:val="00492623"/>
    <w:rsid w:val="004B4D57"/>
    <w:rsid w:val="004B6CA2"/>
    <w:rsid w:val="004B746D"/>
    <w:rsid w:val="004C15F2"/>
    <w:rsid w:val="004D579D"/>
    <w:rsid w:val="004D68A0"/>
    <w:rsid w:val="004E5B5F"/>
    <w:rsid w:val="0051694D"/>
    <w:rsid w:val="00517BE0"/>
    <w:rsid w:val="00544FB7"/>
    <w:rsid w:val="00545D25"/>
    <w:rsid w:val="005473DC"/>
    <w:rsid w:val="00547E52"/>
    <w:rsid w:val="00550E2E"/>
    <w:rsid w:val="00552F06"/>
    <w:rsid w:val="00555679"/>
    <w:rsid w:val="0058638E"/>
    <w:rsid w:val="0059340F"/>
    <w:rsid w:val="005A386D"/>
    <w:rsid w:val="005B4FC4"/>
    <w:rsid w:val="005C0C1A"/>
    <w:rsid w:val="005D308B"/>
    <w:rsid w:val="005D64D3"/>
    <w:rsid w:val="005F0AA7"/>
    <w:rsid w:val="00636353"/>
    <w:rsid w:val="00683FD5"/>
    <w:rsid w:val="00692251"/>
    <w:rsid w:val="00693912"/>
    <w:rsid w:val="0069558C"/>
    <w:rsid w:val="006A33C5"/>
    <w:rsid w:val="006C302F"/>
    <w:rsid w:val="006D0D8D"/>
    <w:rsid w:val="006E32D9"/>
    <w:rsid w:val="006E5981"/>
    <w:rsid w:val="006F0EB8"/>
    <w:rsid w:val="007039B5"/>
    <w:rsid w:val="007050A7"/>
    <w:rsid w:val="007078EC"/>
    <w:rsid w:val="0071157E"/>
    <w:rsid w:val="00720422"/>
    <w:rsid w:val="00721652"/>
    <w:rsid w:val="00733674"/>
    <w:rsid w:val="007378AC"/>
    <w:rsid w:val="00750B07"/>
    <w:rsid w:val="00754D56"/>
    <w:rsid w:val="00767BB3"/>
    <w:rsid w:val="00785A29"/>
    <w:rsid w:val="007A5EBF"/>
    <w:rsid w:val="007C1D86"/>
    <w:rsid w:val="007D08C5"/>
    <w:rsid w:val="007D0BCE"/>
    <w:rsid w:val="007D53F2"/>
    <w:rsid w:val="007E0B34"/>
    <w:rsid w:val="007E5696"/>
    <w:rsid w:val="007F106C"/>
    <w:rsid w:val="0081403B"/>
    <w:rsid w:val="008230D2"/>
    <w:rsid w:val="00831F6A"/>
    <w:rsid w:val="00842DD1"/>
    <w:rsid w:val="008540F2"/>
    <w:rsid w:val="008621C6"/>
    <w:rsid w:val="008832CD"/>
    <w:rsid w:val="008846FF"/>
    <w:rsid w:val="00894C9F"/>
    <w:rsid w:val="008B436E"/>
    <w:rsid w:val="008F33E4"/>
    <w:rsid w:val="00901CA6"/>
    <w:rsid w:val="00902FC8"/>
    <w:rsid w:val="0091210F"/>
    <w:rsid w:val="009406D7"/>
    <w:rsid w:val="009419C2"/>
    <w:rsid w:val="009429F1"/>
    <w:rsid w:val="00947FA0"/>
    <w:rsid w:val="0095553C"/>
    <w:rsid w:val="00965ACD"/>
    <w:rsid w:val="0097218F"/>
    <w:rsid w:val="00972C8D"/>
    <w:rsid w:val="00983DED"/>
    <w:rsid w:val="00997932"/>
    <w:rsid w:val="009B0774"/>
    <w:rsid w:val="009D3136"/>
    <w:rsid w:val="009D7EAC"/>
    <w:rsid w:val="00A10532"/>
    <w:rsid w:val="00A141A8"/>
    <w:rsid w:val="00A30508"/>
    <w:rsid w:val="00A349A1"/>
    <w:rsid w:val="00A42EB4"/>
    <w:rsid w:val="00A77BE3"/>
    <w:rsid w:val="00A87C53"/>
    <w:rsid w:val="00AA1A95"/>
    <w:rsid w:val="00AA2598"/>
    <w:rsid w:val="00B031D2"/>
    <w:rsid w:val="00B0406C"/>
    <w:rsid w:val="00B06069"/>
    <w:rsid w:val="00B07A2E"/>
    <w:rsid w:val="00B15A7A"/>
    <w:rsid w:val="00B35653"/>
    <w:rsid w:val="00B35964"/>
    <w:rsid w:val="00B37306"/>
    <w:rsid w:val="00B47117"/>
    <w:rsid w:val="00B514B0"/>
    <w:rsid w:val="00B52040"/>
    <w:rsid w:val="00B54A40"/>
    <w:rsid w:val="00B66650"/>
    <w:rsid w:val="00B81DB2"/>
    <w:rsid w:val="00B94A17"/>
    <w:rsid w:val="00BB0213"/>
    <w:rsid w:val="00BB703B"/>
    <w:rsid w:val="00BC1D3D"/>
    <w:rsid w:val="00BC653A"/>
    <w:rsid w:val="00BE13EC"/>
    <w:rsid w:val="00BF4DE2"/>
    <w:rsid w:val="00C130EB"/>
    <w:rsid w:val="00C13F52"/>
    <w:rsid w:val="00C2504D"/>
    <w:rsid w:val="00C31B52"/>
    <w:rsid w:val="00C523DA"/>
    <w:rsid w:val="00C76574"/>
    <w:rsid w:val="00C864A7"/>
    <w:rsid w:val="00C87386"/>
    <w:rsid w:val="00C93206"/>
    <w:rsid w:val="00CB647E"/>
    <w:rsid w:val="00CB6E7D"/>
    <w:rsid w:val="00CD1218"/>
    <w:rsid w:val="00CF4B89"/>
    <w:rsid w:val="00CF68BD"/>
    <w:rsid w:val="00D23A1A"/>
    <w:rsid w:val="00D32AFC"/>
    <w:rsid w:val="00D40404"/>
    <w:rsid w:val="00D50253"/>
    <w:rsid w:val="00D50897"/>
    <w:rsid w:val="00D7299B"/>
    <w:rsid w:val="00D83646"/>
    <w:rsid w:val="00D94EA7"/>
    <w:rsid w:val="00DB159B"/>
    <w:rsid w:val="00DD5623"/>
    <w:rsid w:val="00DE4694"/>
    <w:rsid w:val="00DE79DA"/>
    <w:rsid w:val="00DF0E99"/>
    <w:rsid w:val="00DF19CF"/>
    <w:rsid w:val="00E007DE"/>
    <w:rsid w:val="00E210A2"/>
    <w:rsid w:val="00E24206"/>
    <w:rsid w:val="00E25ECB"/>
    <w:rsid w:val="00E270A0"/>
    <w:rsid w:val="00E374A8"/>
    <w:rsid w:val="00E505B3"/>
    <w:rsid w:val="00E61EEE"/>
    <w:rsid w:val="00E61FC5"/>
    <w:rsid w:val="00E73B4D"/>
    <w:rsid w:val="00E80383"/>
    <w:rsid w:val="00E80AFB"/>
    <w:rsid w:val="00E9598F"/>
    <w:rsid w:val="00EA2DE3"/>
    <w:rsid w:val="00EA336F"/>
    <w:rsid w:val="00EA3E0D"/>
    <w:rsid w:val="00EA4F9F"/>
    <w:rsid w:val="00EC7EAE"/>
    <w:rsid w:val="00ED13D6"/>
    <w:rsid w:val="00ED1A12"/>
    <w:rsid w:val="00ED36DA"/>
    <w:rsid w:val="00ED4AAD"/>
    <w:rsid w:val="00EF21C5"/>
    <w:rsid w:val="00EF3CCE"/>
    <w:rsid w:val="00F64CED"/>
    <w:rsid w:val="00F82322"/>
    <w:rsid w:val="00F8417B"/>
    <w:rsid w:val="00F85589"/>
    <w:rsid w:val="00F94BAC"/>
    <w:rsid w:val="00FB0F85"/>
    <w:rsid w:val="00FB1BAE"/>
    <w:rsid w:val="00FD1156"/>
    <w:rsid w:val="00FD3E04"/>
    <w:rsid w:val="00FF4668"/>
    <w:rsid w:val="00FF490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551240B"/>
  <w15:chartTrackingRefBased/>
  <w15:docId w15:val="{7F27E578-89FE-4740-99EC-C87BF05FF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6D0D8D"/>
    <w:rPr>
      <w:rFonts w:ascii="Times New Roman" w:eastAsia="Times New Roman" w:hAnsi="Times New Roman"/>
    </w:rPr>
  </w:style>
  <w:style w:type="paragraph" w:styleId="Naslov1">
    <w:name w:val="heading 1"/>
    <w:basedOn w:val="Navaden"/>
    <w:next w:val="Navaden"/>
    <w:qFormat/>
    <w:pPr>
      <w:keepNext/>
      <w:jc w:val="both"/>
      <w:outlineLvl w:val="0"/>
    </w:pPr>
    <w:rPr>
      <w:b/>
      <w:lang w:val="x-none"/>
    </w:rPr>
  </w:style>
  <w:style w:type="paragraph" w:styleId="Naslov2">
    <w:name w:val="heading 2"/>
    <w:basedOn w:val="Navaden"/>
    <w:next w:val="Navaden"/>
    <w:autoRedefine/>
    <w:qFormat/>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qFormat/>
    <w:pPr>
      <w:keepNext/>
      <w:jc w:val="center"/>
      <w:outlineLvl w:val="2"/>
    </w:pPr>
    <w:rPr>
      <w:rFonts w:ascii="Arial" w:hAnsi="Arial"/>
      <w:b/>
      <w:sz w:val="28"/>
      <w:lang w:val="x-none"/>
    </w:rPr>
  </w:style>
  <w:style w:type="paragraph" w:styleId="Naslov4">
    <w:name w:val="heading 4"/>
    <w:basedOn w:val="Navaden"/>
    <w:next w:val="Navaden"/>
    <w:qFormat/>
    <w:pPr>
      <w:keepNext/>
      <w:jc w:val="center"/>
      <w:outlineLvl w:val="3"/>
    </w:pPr>
    <w:rPr>
      <w:rFonts w:ascii="Arial" w:hAnsi="Arial"/>
      <w:b/>
      <w:sz w:val="32"/>
      <w:lang w:val="x-none"/>
    </w:rPr>
  </w:style>
  <w:style w:type="paragraph" w:styleId="Naslov5">
    <w:name w:val="heading 5"/>
    <w:basedOn w:val="Navaden"/>
    <w:next w:val="Navaden"/>
    <w:qFormat/>
    <w:pPr>
      <w:keepNext/>
      <w:tabs>
        <w:tab w:val="left" w:pos="567"/>
        <w:tab w:val="num" w:pos="851"/>
        <w:tab w:val="left" w:pos="993"/>
      </w:tabs>
      <w:outlineLvl w:val="4"/>
    </w:pPr>
    <w:rPr>
      <w:b/>
      <w:lang w:val="x-none"/>
    </w:rPr>
  </w:style>
  <w:style w:type="paragraph" w:styleId="Naslov6">
    <w:name w:val="heading 6"/>
    <w:basedOn w:val="Navaden"/>
    <w:next w:val="Navaden"/>
    <w:qFormat/>
    <w:pPr>
      <w:keepNext/>
      <w:jc w:val="center"/>
      <w:outlineLvl w:val="5"/>
    </w:pPr>
    <w:rPr>
      <w:b/>
      <w:sz w:val="24"/>
      <w:lang w:val="x-none"/>
    </w:rPr>
  </w:style>
  <w:style w:type="paragraph" w:styleId="Naslov7">
    <w:name w:val="heading 7"/>
    <w:basedOn w:val="Navaden"/>
    <w:next w:val="Navaden"/>
    <w:qFormat/>
    <w:pPr>
      <w:keepNext/>
      <w:tabs>
        <w:tab w:val="left" w:pos="567"/>
      </w:tabs>
      <w:ind w:left="1224" w:firstLine="142"/>
      <w:outlineLvl w:val="6"/>
    </w:pPr>
    <w:rPr>
      <w:b/>
      <w:sz w:val="24"/>
      <w:lang w:val="x-none"/>
    </w:rPr>
  </w:style>
  <w:style w:type="paragraph" w:styleId="Naslov8">
    <w:name w:val="heading 8"/>
    <w:basedOn w:val="Navaden"/>
    <w:next w:val="Navaden"/>
    <w:qFormat/>
    <w:pPr>
      <w:keepNext/>
      <w:tabs>
        <w:tab w:val="left" w:pos="567"/>
      </w:tabs>
      <w:ind w:left="1145" w:hanging="425"/>
      <w:outlineLvl w:val="7"/>
    </w:pPr>
    <w:rPr>
      <w:b/>
      <w:sz w:val="24"/>
      <w:lang w:val="x-none"/>
    </w:rPr>
  </w:style>
  <w:style w:type="paragraph" w:styleId="Naslov9">
    <w:name w:val="heading 9"/>
    <w:basedOn w:val="Navaden"/>
    <w:next w:val="Navaden"/>
    <w:qFormat/>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rPr>
      <w:rFonts w:ascii="Times New Roman" w:eastAsia="Times New Roman" w:hAnsi="Times New Roman" w:cs="Times New Roman"/>
      <w:b/>
      <w:szCs w:val="20"/>
      <w:lang w:eastAsia="sl-SI"/>
    </w:rPr>
  </w:style>
  <w:style w:type="character" w:customStyle="1" w:styleId="Naslov2Znak">
    <w:name w:val="Naslov 2 Znak"/>
    <w:rPr>
      <w:rFonts w:ascii="Tahoma" w:hAnsi="Tahoma" w:cs="Tahoma"/>
      <w:b/>
      <w:noProof w:val="0"/>
      <w:lang w:val="sl-SI" w:eastAsia="sl-SI" w:bidi="ar-SA"/>
    </w:rPr>
  </w:style>
  <w:style w:type="character" w:customStyle="1" w:styleId="Naslov3Znak">
    <w:name w:val="Naslov 3 Znak"/>
    <w:rPr>
      <w:rFonts w:ascii="Arial" w:eastAsia="Times New Roman" w:hAnsi="Arial" w:cs="Times New Roman"/>
      <w:b/>
      <w:sz w:val="28"/>
      <w:szCs w:val="20"/>
      <w:lang w:eastAsia="sl-SI"/>
    </w:rPr>
  </w:style>
  <w:style w:type="character" w:customStyle="1" w:styleId="Naslov4Znak">
    <w:name w:val="Naslov 4 Znak"/>
    <w:rPr>
      <w:rFonts w:ascii="Arial" w:eastAsia="Times New Roman" w:hAnsi="Arial" w:cs="Times New Roman"/>
      <w:b/>
      <w:sz w:val="32"/>
      <w:szCs w:val="20"/>
      <w:lang w:eastAsia="sl-SI"/>
    </w:rPr>
  </w:style>
  <w:style w:type="character" w:customStyle="1" w:styleId="Naslov5Znak">
    <w:name w:val="Naslov 5 Znak"/>
    <w:rPr>
      <w:rFonts w:ascii="Times New Roman" w:eastAsia="Times New Roman" w:hAnsi="Times New Roman" w:cs="Times New Roman"/>
      <w:b/>
      <w:szCs w:val="20"/>
      <w:lang w:eastAsia="sl-SI"/>
    </w:rPr>
  </w:style>
  <w:style w:type="character" w:customStyle="1" w:styleId="Naslov6Znak">
    <w:name w:val="Naslov 6 Znak"/>
    <w:rPr>
      <w:rFonts w:ascii="Times New Roman" w:eastAsia="Times New Roman" w:hAnsi="Times New Roman" w:cs="Times New Roman"/>
      <w:b/>
      <w:sz w:val="24"/>
      <w:szCs w:val="20"/>
      <w:lang w:eastAsia="sl-SI"/>
    </w:rPr>
  </w:style>
  <w:style w:type="character" w:customStyle="1" w:styleId="Naslov7Znak">
    <w:name w:val="Naslov 7 Znak"/>
    <w:rPr>
      <w:rFonts w:ascii="Times New Roman" w:eastAsia="Times New Roman" w:hAnsi="Times New Roman" w:cs="Times New Roman"/>
      <w:b/>
      <w:sz w:val="24"/>
      <w:szCs w:val="20"/>
      <w:lang w:eastAsia="sl-SI"/>
    </w:rPr>
  </w:style>
  <w:style w:type="character" w:customStyle="1" w:styleId="Naslov8Znak">
    <w:name w:val="Naslov 8 Znak"/>
    <w:rPr>
      <w:rFonts w:ascii="Times New Roman" w:eastAsia="Times New Roman" w:hAnsi="Times New Roman" w:cs="Times New Roman"/>
      <w:b/>
      <w:sz w:val="24"/>
      <w:szCs w:val="20"/>
      <w:lang w:eastAsia="sl-SI"/>
    </w:rPr>
  </w:style>
  <w:style w:type="character" w:customStyle="1" w:styleId="Naslov9Znak">
    <w:name w:val="Naslov 9 Znak"/>
    <w:rPr>
      <w:rFonts w:ascii="Times New Roman" w:eastAsia="Times New Roman" w:hAnsi="Times New Roman" w:cs="Times New Roman"/>
      <w:b/>
      <w:sz w:val="24"/>
      <w:szCs w:val="20"/>
      <w:lang w:eastAsia="sl-SI"/>
    </w:rPr>
  </w:style>
  <w:style w:type="paragraph" w:styleId="Glava">
    <w:name w:val="header"/>
    <w:basedOn w:val="Navaden"/>
    <w:semiHidden/>
    <w:pPr>
      <w:tabs>
        <w:tab w:val="center" w:pos="4536"/>
        <w:tab w:val="right" w:pos="9072"/>
      </w:tabs>
    </w:pPr>
    <w:rPr>
      <w:sz w:val="24"/>
      <w:lang w:val="x-none"/>
    </w:rPr>
  </w:style>
  <w:style w:type="character" w:customStyle="1" w:styleId="GlavaZnak">
    <w:name w:val="Glava Znak"/>
    <w:rPr>
      <w:rFonts w:ascii="Times New Roman" w:eastAsia="Times New Roman" w:hAnsi="Times New Roman" w:cs="Times New Roman"/>
      <w:sz w:val="24"/>
      <w:szCs w:val="20"/>
      <w:lang w:eastAsia="sl-SI"/>
    </w:rPr>
  </w:style>
  <w:style w:type="paragraph" w:styleId="Noga">
    <w:name w:val="footer"/>
    <w:basedOn w:val="Navaden"/>
    <w:uiPriority w:val="99"/>
    <w:pPr>
      <w:tabs>
        <w:tab w:val="center" w:pos="4536"/>
        <w:tab w:val="right" w:pos="9072"/>
      </w:tabs>
    </w:pPr>
    <w:rPr>
      <w:sz w:val="24"/>
      <w:lang w:val="x-none"/>
    </w:rPr>
  </w:style>
  <w:style w:type="character" w:customStyle="1" w:styleId="NogaZnak">
    <w:name w:val="Noga Znak"/>
    <w:uiPriority w:val="99"/>
    <w:rPr>
      <w:rFonts w:ascii="Times New Roman" w:eastAsia="Times New Roman" w:hAnsi="Times New Roman" w:cs="Times New Roman"/>
      <w:sz w:val="24"/>
      <w:szCs w:val="20"/>
      <w:lang w:eastAsia="sl-SI"/>
    </w:rPr>
  </w:style>
  <w:style w:type="character" w:styleId="tevilkastrani">
    <w:name w:val="page number"/>
    <w:basedOn w:val="Privzetapisavaodstavka"/>
    <w:semiHidden/>
  </w:style>
  <w:style w:type="paragraph" w:styleId="Naslov">
    <w:name w:val="Title"/>
    <w:basedOn w:val="Navaden"/>
    <w:qFormat/>
    <w:pPr>
      <w:jc w:val="center"/>
    </w:pPr>
    <w:rPr>
      <w:b/>
      <w:sz w:val="24"/>
      <w:lang w:val="x-none"/>
    </w:rPr>
  </w:style>
  <w:style w:type="character" w:customStyle="1" w:styleId="NaslovZnak">
    <w:name w:val="Naslov Znak"/>
    <w:rPr>
      <w:rFonts w:ascii="Times New Roman" w:eastAsia="Times New Roman" w:hAnsi="Times New Roman" w:cs="Times New Roman"/>
      <w:b/>
      <w:sz w:val="24"/>
      <w:szCs w:val="20"/>
      <w:lang w:eastAsia="sl-SI"/>
    </w:rPr>
  </w:style>
  <w:style w:type="paragraph" w:styleId="Blokbesedila">
    <w:name w:val="Block Text"/>
    <w:basedOn w:val="Navaden"/>
    <w:semiHidden/>
    <w:pPr>
      <w:tabs>
        <w:tab w:val="left" w:pos="8647"/>
      </w:tabs>
      <w:ind w:left="2694" w:right="2266"/>
    </w:pPr>
    <w:rPr>
      <w:rFonts w:ascii="Arial" w:hAnsi="Arial"/>
      <w:sz w:val="24"/>
    </w:rPr>
  </w:style>
  <w:style w:type="paragraph" w:styleId="Telobesedila-zamik">
    <w:name w:val="Body Text Indent"/>
    <w:basedOn w:val="Navaden"/>
    <w:semiHidden/>
    <w:pPr>
      <w:ind w:left="1418"/>
      <w:jc w:val="both"/>
    </w:pPr>
    <w:rPr>
      <w:sz w:val="24"/>
      <w:lang w:val="x-none"/>
    </w:rPr>
  </w:style>
  <w:style w:type="character" w:customStyle="1" w:styleId="Telobesedila-zamikZnak">
    <w:name w:val="Telo besedila - zamik Znak"/>
    <w:rPr>
      <w:rFonts w:ascii="Times New Roman" w:eastAsia="Times New Roman" w:hAnsi="Times New Roman" w:cs="Times New Roman"/>
      <w:sz w:val="24"/>
      <w:szCs w:val="20"/>
      <w:lang w:eastAsia="sl-SI"/>
    </w:rPr>
  </w:style>
  <w:style w:type="paragraph" w:customStyle="1" w:styleId="BodyTextIndent21">
    <w:name w:val="Body Text Indent 21"/>
    <w:basedOn w:val="Navaden"/>
    <w:pPr>
      <w:widowControl w:val="0"/>
      <w:ind w:left="1134" w:hanging="708"/>
      <w:jc w:val="both"/>
    </w:pPr>
    <w:rPr>
      <w:sz w:val="24"/>
    </w:rPr>
  </w:style>
  <w:style w:type="paragraph" w:styleId="Telobesedila-zamik2">
    <w:name w:val="Body Text Indent 2"/>
    <w:basedOn w:val="Navaden"/>
    <w:semiHidden/>
    <w:pPr>
      <w:tabs>
        <w:tab w:val="left" w:pos="567"/>
      </w:tabs>
      <w:ind w:left="720"/>
      <w:jc w:val="both"/>
    </w:pPr>
    <w:rPr>
      <w:sz w:val="24"/>
      <w:lang w:val="x-none"/>
    </w:rPr>
  </w:style>
  <w:style w:type="character" w:customStyle="1" w:styleId="Telobesedila-zamik2Znak">
    <w:name w:val="Telo besedila - zamik 2 Znak"/>
    <w:rPr>
      <w:rFonts w:ascii="Times New Roman" w:eastAsia="Times New Roman" w:hAnsi="Times New Roman" w:cs="Times New Roman"/>
      <w:sz w:val="24"/>
      <w:szCs w:val="20"/>
      <w:lang w:eastAsia="sl-SI"/>
    </w:rPr>
  </w:style>
  <w:style w:type="paragraph" w:styleId="Telobesedila-zamik3">
    <w:name w:val="Body Text Indent 3"/>
    <w:basedOn w:val="Navaden"/>
    <w:semiHidden/>
    <w:pPr>
      <w:tabs>
        <w:tab w:val="left" w:pos="567"/>
      </w:tabs>
      <w:ind w:left="1416"/>
      <w:jc w:val="both"/>
    </w:pPr>
    <w:rPr>
      <w:sz w:val="24"/>
      <w:lang w:val="x-none"/>
    </w:rPr>
  </w:style>
  <w:style w:type="character" w:customStyle="1" w:styleId="Telobesedila-zamik3Znak">
    <w:name w:val="Telo besedila - zamik 3 Znak"/>
    <w:rPr>
      <w:rFonts w:ascii="Times New Roman" w:eastAsia="Times New Roman" w:hAnsi="Times New Roman" w:cs="Times New Roman"/>
      <w:sz w:val="24"/>
      <w:szCs w:val="20"/>
      <w:lang w:eastAsia="sl-SI"/>
    </w:rPr>
  </w:style>
  <w:style w:type="paragraph" w:customStyle="1" w:styleId="BodyText21">
    <w:name w:val="Body Text 21"/>
    <w:basedOn w:val="Navaden"/>
    <w:pPr>
      <w:widowControl w:val="0"/>
      <w:tabs>
        <w:tab w:val="center" w:pos="-1440"/>
      </w:tabs>
      <w:ind w:right="406"/>
      <w:jc w:val="both"/>
    </w:pPr>
    <w:rPr>
      <w:rFonts w:ascii="Arial" w:hAnsi="Arial"/>
      <w:sz w:val="24"/>
    </w:rPr>
  </w:style>
  <w:style w:type="paragraph" w:customStyle="1" w:styleId="BodyTextIndent31">
    <w:name w:val="Body Text Indent 31"/>
    <w:basedOn w:val="Navaden"/>
    <w:pPr>
      <w:widowControl w:val="0"/>
      <w:tabs>
        <w:tab w:val="left" w:pos="1701"/>
      </w:tabs>
      <w:ind w:left="425"/>
      <w:jc w:val="center"/>
    </w:pPr>
    <w:rPr>
      <w:b/>
      <w:sz w:val="24"/>
    </w:rPr>
  </w:style>
  <w:style w:type="paragraph" w:styleId="Telobesedila">
    <w:name w:val="Body Text"/>
    <w:basedOn w:val="Navaden"/>
    <w:semiHidden/>
    <w:pPr>
      <w:widowControl w:val="0"/>
      <w:jc w:val="both"/>
    </w:pPr>
    <w:rPr>
      <w:rFonts w:ascii="Arial" w:hAnsi="Arial"/>
      <w:b/>
      <w:lang w:val="x-none"/>
    </w:rPr>
  </w:style>
  <w:style w:type="character" w:customStyle="1" w:styleId="TelobesedilaZnak">
    <w:name w:val="Telo besedila Znak"/>
    <w:rPr>
      <w:rFonts w:ascii="Arial" w:eastAsia="Times New Roman" w:hAnsi="Arial" w:cs="Times New Roman"/>
      <w:b/>
      <w:sz w:val="20"/>
      <w:szCs w:val="20"/>
      <w:lang w:eastAsia="sl-SI"/>
    </w:rPr>
  </w:style>
  <w:style w:type="paragraph" w:styleId="Telobesedila2">
    <w:name w:val="Body Text 2"/>
    <w:basedOn w:val="Navaden"/>
    <w:semiHidden/>
    <w:pPr>
      <w:ind w:right="-2"/>
      <w:jc w:val="both"/>
    </w:pPr>
    <w:rPr>
      <w:b/>
      <w:lang w:val="x-none"/>
    </w:rPr>
  </w:style>
  <w:style w:type="character" w:customStyle="1" w:styleId="Telobesedila2Znak">
    <w:name w:val="Telo besedila 2 Znak"/>
    <w:rPr>
      <w:rFonts w:ascii="Times New Roman" w:eastAsia="Times New Roman" w:hAnsi="Times New Roman" w:cs="Times New Roman"/>
      <w:b/>
      <w:szCs w:val="20"/>
      <w:lang w:eastAsia="sl-SI"/>
    </w:rPr>
  </w:style>
  <w:style w:type="paragraph" w:styleId="Telobesedila3">
    <w:name w:val="Body Text 3"/>
    <w:basedOn w:val="Navaden"/>
    <w:semiHidden/>
    <w:pPr>
      <w:tabs>
        <w:tab w:val="left" w:pos="142"/>
      </w:tabs>
      <w:jc w:val="both"/>
    </w:pPr>
    <w:rPr>
      <w:lang w:val="x-none"/>
    </w:rPr>
  </w:style>
  <w:style w:type="character" w:customStyle="1" w:styleId="Telobesedila3Znak">
    <w:name w:val="Telo besedila 3 Znak"/>
    <w:rPr>
      <w:rFonts w:ascii="Times New Roman" w:eastAsia="Times New Roman" w:hAnsi="Times New Roman" w:cs="Times New Roman"/>
      <w:szCs w:val="20"/>
      <w:lang w:eastAsia="sl-SI"/>
    </w:rPr>
  </w:style>
  <w:style w:type="paragraph" w:styleId="Napis">
    <w:name w:val="caption"/>
    <w:basedOn w:val="Navaden"/>
    <w:next w:val="Navaden"/>
    <w:qFormat/>
    <w:pPr>
      <w:tabs>
        <w:tab w:val="left" w:pos="567"/>
        <w:tab w:val="num" w:pos="851"/>
        <w:tab w:val="left" w:pos="993"/>
      </w:tabs>
      <w:jc w:val="right"/>
    </w:pPr>
    <w:rPr>
      <w:b/>
      <w:sz w:val="22"/>
    </w:rPr>
  </w:style>
  <w:style w:type="paragraph" w:customStyle="1" w:styleId="BodyText22">
    <w:name w:val="Body Text 22"/>
    <w:basedOn w:val="Navaden"/>
    <w:pPr>
      <w:widowControl w:val="0"/>
      <w:ind w:left="284" w:hanging="284"/>
      <w:jc w:val="both"/>
    </w:pPr>
    <w:rPr>
      <w:sz w:val="24"/>
    </w:rPr>
  </w:style>
  <w:style w:type="paragraph" w:styleId="Kazalovsebine2">
    <w:name w:val="toc 2"/>
    <w:basedOn w:val="Navaden"/>
    <w:next w:val="Navaden"/>
    <w:autoRedefine/>
    <w:semiHidden/>
    <w:pPr>
      <w:tabs>
        <w:tab w:val="left" w:pos="600"/>
        <w:tab w:val="right" w:leader="dot" w:pos="9060"/>
      </w:tabs>
      <w:spacing w:before="240" w:line="120" w:lineRule="auto"/>
    </w:pPr>
    <w:rPr>
      <w:b/>
      <w:noProof/>
    </w:rPr>
  </w:style>
  <w:style w:type="paragraph" w:styleId="Kazalovsebine3">
    <w:name w:val="toc 3"/>
    <w:basedOn w:val="Navaden"/>
    <w:next w:val="Navaden"/>
    <w:autoRedefine/>
    <w:semiHidden/>
    <w:pPr>
      <w:tabs>
        <w:tab w:val="left" w:pos="1000"/>
        <w:tab w:val="right" w:leader="dot" w:pos="9060"/>
      </w:tabs>
      <w:ind w:left="198"/>
    </w:pPr>
    <w:rPr>
      <w:noProof/>
    </w:rPr>
  </w:style>
  <w:style w:type="paragraph" w:styleId="Podnaslov">
    <w:name w:val="Subtitle"/>
    <w:basedOn w:val="Navaden"/>
    <w:qFormat/>
    <w:rPr>
      <w:b/>
      <w:lang w:val="x-none"/>
    </w:rPr>
  </w:style>
  <w:style w:type="character" w:customStyle="1" w:styleId="PodnaslovZnak">
    <w:name w:val="Podnaslov Znak"/>
    <w:rPr>
      <w:rFonts w:ascii="Times New Roman" w:eastAsia="Times New Roman" w:hAnsi="Times New Roman" w:cs="Times New Roman"/>
      <w:b/>
      <w:szCs w:val="20"/>
      <w:lang w:eastAsia="sl-SI"/>
    </w:rPr>
  </w:style>
  <w:style w:type="paragraph" w:styleId="Oznaenseznam">
    <w:name w:val="List Bullet"/>
    <w:basedOn w:val="Navaden"/>
    <w:autoRedefine/>
    <w:semiHidden/>
    <w:pPr>
      <w:tabs>
        <w:tab w:val="num" w:pos="360"/>
      </w:tabs>
      <w:ind w:left="360" w:hanging="360"/>
    </w:pPr>
  </w:style>
  <w:style w:type="paragraph" w:styleId="Oznaenseznam2">
    <w:name w:val="List Bullet 2"/>
    <w:basedOn w:val="Navaden"/>
    <w:autoRedefine/>
    <w:semiHidden/>
    <w:pPr>
      <w:tabs>
        <w:tab w:val="num" w:pos="643"/>
      </w:tabs>
      <w:ind w:left="643" w:hanging="360"/>
    </w:pPr>
  </w:style>
  <w:style w:type="paragraph" w:styleId="Oznaenseznam3">
    <w:name w:val="List Bullet 3"/>
    <w:basedOn w:val="Navaden"/>
    <w:autoRedefine/>
    <w:semiHidden/>
    <w:pPr>
      <w:tabs>
        <w:tab w:val="num" w:pos="926"/>
      </w:tabs>
      <w:ind w:left="926" w:hanging="360"/>
    </w:pPr>
  </w:style>
  <w:style w:type="paragraph" w:customStyle="1" w:styleId="DOUS1">
    <w:name w:val="DOUS1"/>
    <w:basedOn w:val="Navaden"/>
    <w:pPr>
      <w:numPr>
        <w:numId w:val="1"/>
      </w:numPr>
      <w:jc w:val="both"/>
    </w:pPr>
    <w:rPr>
      <w:b/>
      <w:sz w:val="24"/>
    </w:rPr>
  </w:style>
  <w:style w:type="paragraph" w:customStyle="1" w:styleId="DOUS2">
    <w:name w:val="DOUS2"/>
    <w:basedOn w:val="Navaden"/>
    <w:pPr>
      <w:numPr>
        <w:ilvl w:val="1"/>
        <w:numId w:val="1"/>
      </w:numPr>
      <w:jc w:val="both"/>
    </w:pPr>
    <w:rPr>
      <w:sz w:val="24"/>
    </w:rPr>
  </w:style>
  <w:style w:type="paragraph" w:styleId="Golobesedilo">
    <w:name w:val="Plain Text"/>
    <w:basedOn w:val="Navaden"/>
    <w:semiHidden/>
    <w:pPr>
      <w:jc w:val="both"/>
    </w:pPr>
    <w:rPr>
      <w:sz w:val="24"/>
      <w:lang w:val="x-none"/>
    </w:rPr>
  </w:style>
  <w:style w:type="character" w:customStyle="1" w:styleId="GolobesediloZnak">
    <w:name w:val="Golo besedilo Znak"/>
    <w:rPr>
      <w:rFonts w:ascii="Times New Roman" w:eastAsia="Times New Roman" w:hAnsi="Times New Roman" w:cs="Times New Roman"/>
      <w:sz w:val="24"/>
      <w:szCs w:val="20"/>
      <w:lang w:eastAsia="sl-SI"/>
    </w:rPr>
  </w:style>
  <w:style w:type="paragraph" w:customStyle="1" w:styleId="BESEDILO">
    <w:name w:val="BESEDILO"/>
    <w:pPr>
      <w:keepLines/>
      <w:widowControl w:val="0"/>
      <w:tabs>
        <w:tab w:val="left" w:pos="2155"/>
      </w:tabs>
      <w:jc w:val="both"/>
    </w:pPr>
    <w:rPr>
      <w:rFonts w:ascii="Arial" w:eastAsia="Times New Roman" w:hAnsi="Arial"/>
      <w:kern w:val="16"/>
    </w:rPr>
  </w:style>
  <w:style w:type="paragraph" w:customStyle="1" w:styleId="Default">
    <w:name w:val="Default"/>
    <w:rPr>
      <w:rFonts w:ascii="Arial" w:eastAsia="Times New Roman" w:hAnsi="Arial"/>
      <w:color w:val="000000"/>
      <w:sz w:val="24"/>
    </w:rPr>
  </w:style>
  <w:style w:type="paragraph" w:customStyle="1" w:styleId="tekst1">
    <w:name w:val="tekst1"/>
    <w:basedOn w:val="Navaden"/>
    <w:pPr>
      <w:spacing w:before="120" w:line="264" w:lineRule="atLeast"/>
      <w:jc w:val="both"/>
    </w:pPr>
    <w:rPr>
      <w:rFonts w:ascii="Arial" w:hAnsi="Arial"/>
      <w:sz w:val="22"/>
    </w:rPr>
  </w:style>
  <w:style w:type="character" w:styleId="Hiperpovezava">
    <w:name w:val="Hyperlink"/>
    <w:semiHidden/>
    <w:rPr>
      <w:color w:val="0000FF"/>
      <w:u w:val="single"/>
    </w:rPr>
  </w:style>
  <w:style w:type="character" w:styleId="Krepko">
    <w:name w:val="Strong"/>
    <w:qFormat/>
    <w:rPr>
      <w:b/>
      <w:bCs/>
    </w:rPr>
  </w:style>
  <w:style w:type="paragraph" w:styleId="HTML-oblikovano">
    <w:name w:val="HTML Preformatted"/>
    <w:basedOn w:val="Nava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rPr>
      <w:rFonts w:ascii="Courier New" w:eastAsia="Times New Roman" w:hAnsi="Courier New" w:cs="Courier New"/>
      <w:color w:val="000000"/>
      <w:sz w:val="18"/>
      <w:szCs w:val="18"/>
      <w:lang w:eastAsia="sl-SI"/>
    </w:rPr>
  </w:style>
  <w:style w:type="character" w:customStyle="1" w:styleId="BesedilooblakaZnak">
    <w:name w:val="Besedilo oblačka Znak"/>
    <w:semiHidden/>
    <w:rPr>
      <w:rFonts w:ascii="Tahoma" w:eastAsia="Times New Roman" w:hAnsi="Tahoma" w:cs="Tahoma"/>
      <w:sz w:val="16"/>
      <w:szCs w:val="16"/>
      <w:lang w:eastAsia="sl-SI"/>
    </w:rPr>
  </w:style>
  <w:style w:type="paragraph" w:styleId="Besedilooblaka">
    <w:name w:val="Balloon Text"/>
    <w:basedOn w:val="Navaden"/>
    <w:semiHidden/>
    <w:rPr>
      <w:rFonts w:ascii="Tahoma" w:hAnsi="Tahoma"/>
      <w:sz w:val="16"/>
      <w:szCs w:val="16"/>
      <w:lang w:val="x-none"/>
    </w:rPr>
  </w:style>
  <w:style w:type="paragraph" w:customStyle="1" w:styleId="NavadenTimesNewRoman">
    <w:name w:val="Navaden Times New Roman"/>
    <w:basedOn w:val="Navaden"/>
    <w:pPr>
      <w:widowControl w:val="0"/>
    </w:pPr>
    <w:rPr>
      <w:rFonts w:ascii="Arial" w:hAnsi="Arial"/>
      <w:sz w:val="22"/>
    </w:rPr>
  </w:style>
  <w:style w:type="character" w:customStyle="1" w:styleId="PripombabesediloZnak">
    <w:name w:val="Pripomba – besedilo Znak"/>
    <w:semiHidden/>
    <w:rPr>
      <w:rFonts w:ascii="Times New Roman" w:eastAsia="Times New Roman" w:hAnsi="Times New Roman" w:cs="Times New Roman"/>
      <w:sz w:val="20"/>
      <w:szCs w:val="20"/>
      <w:lang w:eastAsia="sl-SI"/>
    </w:rPr>
  </w:style>
  <w:style w:type="paragraph" w:styleId="Pripombabesedilo">
    <w:name w:val="annotation text"/>
    <w:basedOn w:val="Navaden"/>
    <w:semiHidden/>
    <w:rPr>
      <w:lang w:val="x-none"/>
    </w:rPr>
  </w:style>
  <w:style w:type="character" w:customStyle="1" w:styleId="ZadevapripombeZnak">
    <w:name w:val="Zadeva pripombe Znak"/>
    <w:semiHidden/>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semiHidden/>
    <w:rPr>
      <w:b/>
      <w:bCs/>
    </w:rPr>
  </w:style>
  <w:style w:type="paragraph" w:customStyle="1" w:styleId="ListParagraph2">
    <w:name w:val="List Paragraph2"/>
    <w:basedOn w:val="Navaden"/>
    <w:qFormat/>
    <w:pPr>
      <w:ind w:left="708"/>
    </w:pPr>
    <w:rPr>
      <w:sz w:val="24"/>
      <w:szCs w:val="24"/>
    </w:rPr>
  </w:style>
  <w:style w:type="paragraph" w:customStyle="1" w:styleId="Slog">
    <w:name w:val="Slog"/>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pPr>
      <w:ind w:left="708"/>
    </w:pPr>
  </w:style>
  <w:style w:type="paragraph" w:customStyle="1" w:styleId="Telobesedila21">
    <w:name w:val="Telo besedila 21"/>
    <w:basedOn w:val="Navaden"/>
    <w:pPr>
      <w:suppressAutoHyphens/>
      <w:jc w:val="both"/>
    </w:pPr>
    <w:rPr>
      <w:sz w:val="24"/>
      <w:szCs w:val="24"/>
      <w:lang w:eastAsia="ar-SA"/>
    </w:rPr>
  </w:style>
  <w:style w:type="character" w:styleId="SledenaHiperpovezava">
    <w:name w:val="FollowedHyperlink"/>
    <w:semiHidden/>
    <w:rPr>
      <w:color w:val="800080"/>
      <w:u w:val="single"/>
    </w:rPr>
  </w:style>
  <w:style w:type="paragraph" w:styleId="Revizija">
    <w:name w:val="Revision"/>
    <w:hidden/>
    <w:semiHidden/>
    <w:rPr>
      <w:rFonts w:ascii="Times New Roman" w:eastAsia="Times New Roman" w:hAnsi="Times New Roman"/>
    </w:rPr>
  </w:style>
  <w:style w:type="paragraph" w:styleId="Navadensplet">
    <w:name w:val="Normal (Web)"/>
    <w:basedOn w:val="Navaden"/>
    <w:pPr>
      <w:spacing w:before="100" w:beforeAutospacing="1" w:after="100" w:afterAutospacing="1"/>
    </w:pPr>
    <w:rPr>
      <w:sz w:val="24"/>
      <w:szCs w:val="24"/>
    </w:rPr>
  </w:style>
  <w:style w:type="paragraph" w:customStyle="1" w:styleId="Odstavekseznama1">
    <w:name w:val="Odstavek seznama1"/>
    <w:basedOn w:val="Navaden"/>
    <w:qFormat/>
    <w:pPr>
      <w:ind w:left="720"/>
      <w:contextualSpacing/>
    </w:pPr>
    <w:rPr>
      <w:sz w:val="24"/>
      <w:szCs w:val="24"/>
    </w:rPr>
  </w:style>
  <w:style w:type="paragraph" w:customStyle="1" w:styleId="ListParagraph1">
    <w:name w:val="List Paragraph1"/>
    <w:basedOn w:val="Navaden"/>
    <w:qFormat/>
    <w:pPr>
      <w:ind w:left="720"/>
      <w:contextualSpacing/>
    </w:pPr>
    <w:rPr>
      <w:sz w:val="24"/>
      <w:szCs w:val="24"/>
    </w:rPr>
  </w:style>
  <w:style w:type="paragraph" w:customStyle="1" w:styleId="Telobesedila33">
    <w:name w:val="Telo besedila 33"/>
    <w:basedOn w:val="Navaden"/>
    <w:pPr>
      <w:tabs>
        <w:tab w:val="left" w:pos="142"/>
      </w:tabs>
      <w:suppressAutoHyphens/>
      <w:jc w:val="both"/>
    </w:pPr>
    <w:rPr>
      <w:sz w:val="22"/>
      <w:lang w:eastAsia="ar-SA"/>
    </w:rPr>
  </w:style>
  <w:style w:type="paragraph" w:customStyle="1" w:styleId="Zoran2">
    <w:name w:val="Zoran 2"/>
    <w:basedOn w:val="Naslov2"/>
    <w:pPr>
      <w:numPr>
        <w:numId w:val="2"/>
      </w:numPr>
      <w:tabs>
        <w:tab w:val="clear" w:pos="567"/>
        <w:tab w:val="clear" w:pos="1134"/>
        <w:tab w:val="clear" w:pos="8080"/>
      </w:tabs>
    </w:pPr>
    <w:rPr>
      <w:rFonts w:ascii="Arial" w:hAnsi="Arial" w:cs="Arial"/>
      <w:b w:val="0"/>
      <w:bCs/>
      <w:iCs/>
      <w:sz w:val="22"/>
      <w:szCs w:val="22"/>
      <w:lang w:val="x-none" w:eastAsia="x-none"/>
    </w:rPr>
  </w:style>
  <w:style w:type="paragraph" w:customStyle="1" w:styleId="western">
    <w:name w:val="western"/>
    <w:basedOn w:val="Navaden"/>
    <w:pPr>
      <w:spacing w:before="100" w:beforeAutospacing="1"/>
      <w:ind w:right="57"/>
      <w:jc w:val="both"/>
    </w:pPr>
    <w:rPr>
      <w:rFonts w:ascii="Arial" w:hAnsi="Arial" w:cs="Arial"/>
      <w:sz w:val="24"/>
      <w:szCs w:val="24"/>
    </w:rPr>
  </w:style>
  <w:style w:type="paragraph" w:customStyle="1" w:styleId="Oznakadokumenta">
    <w:name w:val="Oznaka dokumenta"/>
    <w:basedOn w:val="Navaden"/>
    <w:pPr>
      <w:keepNext/>
      <w:keepLines/>
      <w:spacing w:before="400" w:after="120" w:line="240" w:lineRule="atLeast"/>
      <w:ind w:left="-840"/>
    </w:pPr>
    <w:rPr>
      <w:rFonts w:ascii="Arial Black" w:hAnsi="Arial Black"/>
      <w:spacing w:val="-100"/>
      <w:kern w:val="28"/>
      <w:sz w:val="108"/>
    </w:rPr>
  </w:style>
  <w:style w:type="paragraph" w:styleId="Glavasporoila">
    <w:name w:val="Message Header"/>
    <w:basedOn w:val="Telobesedila"/>
    <w:semiHidden/>
    <w:pPr>
      <w:keepLines/>
      <w:widowControl/>
      <w:tabs>
        <w:tab w:val="left" w:pos="720"/>
        <w:tab w:val="left" w:pos="4320"/>
        <w:tab w:val="left" w:pos="5040"/>
        <w:tab w:val="right" w:pos="8640"/>
      </w:tabs>
      <w:spacing w:after="40" w:line="440" w:lineRule="atLeast"/>
      <w:ind w:left="720" w:hanging="720"/>
      <w:jc w:val="left"/>
    </w:pPr>
    <w:rPr>
      <w:b w:val="0"/>
      <w:spacing w:val="-5"/>
      <w:lang w:val="sl-SI"/>
    </w:rPr>
  </w:style>
  <w:style w:type="character" w:customStyle="1" w:styleId="GlavasporoilaZnak">
    <w:name w:val="Glava sporočila Znak"/>
    <w:rPr>
      <w:rFonts w:ascii="Arial" w:eastAsia="Times New Roman" w:hAnsi="Arial"/>
      <w:spacing w:val="-5"/>
    </w:rPr>
  </w:style>
  <w:style w:type="paragraph" w:customStyle="1" w:styleId="Glavasporoila-prva">
    <w:name w:val="Glava sporočila - prva"/>
    <w:basedOn w:val="Glavasporoila"/>
    <w:next w:val="Glavasporoila"/>
  </w:style>
  <w:style w:type="character" w:customStyle="1" w:styleId="Glavasporoila-oznaka">
    <w:name w:val="Glava sporočila - oznaka"/>
    <w:rPr>
      <w:rFonts w:ascii="Arial Black" w:hAnsi="Arial Black"/>
      <w:sz w:val="18"/>
    </w:rPr>
  </w:style>
  <w:style w:type="character" w:styleId="Pripombasklic">
    <w:name w:val="annotation reference"/>
    <w:semiHidden/>
    <w:unhideWhenUsed/>
    <w:rPr>
      <w:sz w:val="16"/>
      <w:szCs w:val="16"/>
    </w:rPr>
  </w:style>
  <w:style w:type="paragraph" w:styleId="Brezrazmikov">
    <w:name w:val="No Spacing"/>
    <w:qFormat/>
    <w:rPr>
      <w:sz w:val="22"/>
      <w:szCs w:val="22"/>
      <w:lang w:eastAsia="en-US"/>
    </w:rPr>
  </w:style>
  <w:style w:type="character" w:styleId="Sprotnaopomba-sklic">
    <w:name w:val="footnote reference"/>
    <w:semiHidden/>
    <w:rPr>
      <w:vertAlign w:val="superscript"/>
    </w:rPr>
  </w:style>
  <w:style w:type="paragraph" w:styleId="Sprotnaopomba-besedilo">
    <w:name w:val="footnote text"/>
    <w:basedOn w:val="Navaden"/>
    <w:semiHidden/>
  </w:style>
  <w:style w:type="character" w:customStyle="1" w:styleId="Sprotnaopomba-besediloZnak">
    <w:name w:val="Sprotna opomba - besedilo Znak"/>
    <w:semiHidden/>
    <w:rPr>
      <w:rFonts w:ascii="Times New Roman" w:eastAsia="Times New Roman" w:hAnsi="Times New Roman"/>
    </w:rPr>
  </w:style>
  <w:style w:type="character" w:customStyle="1" w:styleId="OdstavekseznamaZnak">
    <w:name w:val="Odstavek seznama Znak"/>
    <w:aliases w:val="za tekst Znak,Odstavek seznama_IP Znak"/>
    <w:link w:val="Odstavekseznama"/>
    <w:uiPriority w:val="34"/>
    <w:rsid w:val="00894C9F"/>
    <w:rPr>
      <w:rFonts w:ascii="Times New Roman" w:eastAsia="Times New Roman" w:hAnsi="Times New Roman"/>
    </w:rPr>
  </w:style>
  <w:style w:type="table" w:styleId="Tabelamrea">
    <w:name w:val="Table Grid"/>
    <w:basedOn w:val="Navadnatabela"/>
    <w:uiPriority w:val="59"/>
    <w:rsid w:val="00552F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208131">
      <w:bodyDiv w:val="1"/>
      <w:marLeft w:val="0"/>
      <w:marRight w:val="0"/>
      <w:marTop w:val="0"/>
      <w:marBottom w:val="0"/>
      <w:divBdr>
        <w:top w:val="none" w:sz="0" w:space="0" w:color="auto"/>
        <w:left w:val="none" w:sz="0" w:space="0" w:color="auto"/>
        <w:bottom w:val="none" w:sz="0" w:space="0" w:color="auto"/>
        <w:right w:val="none" w:sz="0" w:space="0" w:color="auto"/>
      </w:divBdr>
    </w:div>
    <w:div w:id="391853759">
      <w:bodyDiv w:val="1"/>
      <w:marLeft w:val="0"/>
      <w:marRight w:val="0"/>
      <w:marTop w:val="0"/>
      <w:marBottom w:val="0"/>
      <w:divBdr>
        <w:top w:val="none" w:sz="0" w:space="0" w:color="auto"/>
        <w:left w:val="none" w:sz="0" w:space="0" w:color="auto"/>
        <w:bottom w:val="none" w:sz="0" w:space="0" w:color="auto"/>
        <w:right w:val="none" w:sz="0" w:space="0" w:color="auto"/>
      </w:divBdr>
    </w:div>
    <w:div w:id="1954629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34DC8A99-A7EB-47FC-959E-602C65EC7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10</Pages>
  <Words>4282</Words>
  <Characters>24414</Characters>
  <Application>Microsoft Office Word</Application>
  <DocSecurity>0</DocSecurity>
  <Lines>203</Lines>
  <Paragraphs>57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VKS-236/24-5A</vt:lpstr>
      <vt:lpstr>JHL</vt:lpstr>
    </vt:vector>
  </TitlesOfParts>
  <Company>JHL</Company>
  <LinksUpToDate>false</LinksUpToDate>
  <CharactersWithSpaces>28639</CharactersWithSpaces>
  <SharedDoc>false</SharedDoc>
  <HLinks>
    <vt:vector size="24" baseType="variant">
      <vt:variant>
        <vt:i4>5767179</vt:i4>
      </vt:variant>
      <vt:variant>
        <vt:i4>9</vt:i4>
      </vt:variant>
      <vt:variant>
        <vt:i4>0</vt:i4>
      </vt:variant>
      <vt:variant>
        <vt:i4>5</vt:i4>
      </vt:variant>
      <vt:variant>
        <vt:lpwstr>http://objave.uradni-list.si/bazeul/URED/2000/052/Kazalo.htm</vt:lpwstr>
      </vt:variant>
      <vt:variant>
        <vt:lpwstr/>
      </vt:variant>
      <vt:variant>
        <vt:i4>5767179</vt:i4>
      </vt:variant>
      <vt:variant>
        <vt:i4>6</vt:i4>
      </vt:variant>
      <vt:variant>
        <vt:i4>0</vt:i4>
      </vt:variant>
      <vt:variant>
        <vt:i4>5</vt:i4>
      </vt:variant>
      <vt:variant>
        <vt:lpwstr>http://objave.uradni-list.si/bazeul/URED/2000/052/Kazalo.htm</vt:lpwstr>
      </vt:variant>
      <vt:variant>
        <vt:lpwstr/>
      </vt:variant>
      <vt:variant>
        <vt:i4>5767179</vt:i4>
      </vt:variant>
      <vt:variant>
        <vt:i4>3</vt:i4>
      </vt:variant>
      <vt:variant>
        <vt:i4>0</vt:i4>
      </vt:variant>
      <vt:variant>
        <vt:i4>5</vt:i4>
      </vt:variant>
      <vt:variant>
        <vt:lpwstr>http://objave.uradni-list.si/bazeul/URED/2000/052/Kazalo.htm</vt:lpwstr>
      </vt:variant>
      <vt:variant>
        <vt:lpwstr/>
      </vt:variant>
      <vt:variant>
        <vt:i4>5767179</vt:i4>
      </vt:variant>
      <vt:variant>
        <vt:i4>0</vt:i4>
      </vt:variant>
      <vt:variant>
        <vt:i4>0</vt:i4>
      </vt:variant>
      <vt:variant>
        <vt:i4>5</vt:i4>
      </vt:variant>
      <vt:variant>
        <vt:lpwstr>http://objave.uradni-list.si/bazeul/URED/2000/052/Kazalo.htm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VKS-236/24-5A</dc:title>
  <dc:subject/>
  <dc:creator>Darko Pintarič</dc:creator>
  <cp:keywords/>
  <cp:lastModifiedBy>Matej Nučič</cp:lastModifiedBy>
  <cp:revision>26</cp:revision>
  <cp:lastPrinted>2018-04-24T13:13:00Z</cp:lastPrinted>
  <dcterms:created xsi:type="dcterms:W3CDTF">2025-03-24T14:10:00Z</dcterms:created>
  <dcterms:modified xsi:type="dcterms:W3CDTF">2025-03-27T11:32:00Z</dcterms:modified>
</cp:coreProperties>
</file>