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AC" w:rsidRDefault="00217BAC" w:rsidP="00217BAC">
      <w:pPr>
        <w:rPr>
          <w:rFonts w:ascii="Tahoma" w:hAnsi="Tahoma" w:cs="Tahoma"/>
        </w:rPr>
      </w:pPr>
      <w:r>
        <w:rPr>
          <w:noProof/>
          <w:lang w:eastAsia="sl-SI"/>
        </w:rPr>
        <w:drawing>
          <wp:inline distT="0" distB="0" distL="0" distR="0" wp14:anchorId="3FFDD6B6" wp14:editId="3D02EDAB">
            <wp:extent cx="3248025" cy="1370726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190" cy="137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                              </w:t>
      </w:r>
      <w:r>
        <w:rPr>
          <w:rFonts w:ascii="Tahoma" w:hAnsi="Tahoma" w:cs="Tahoma"/>
          <w:noProof/>
          <w:lang w:eastAsia="sl-SI"/>
        </w:rPr>
        <w:drawing>
          <wp:inline distT="0" distB="0" distL="0" distR="0">
            <wp:extent cx="933450" cy="1170638"/>
            <wp:effectExtent l="0" t="0" r="0" b="0"/>
            <wp:docPr id="3" name="Slika 3" descr="C:\Users\nina.sankovic\Desktop\Nina 2015\čisto vese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.sankovic\Desktop\Nina 2015\čisto vesel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3" cy="11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AC" w:rsidRDefault="00217BAC" w:rsidP="006B5BAD">
      <w:pPr>
        <w:rPr>
          <w:rFonts w:ascii="Tahoma" w:hAnsi="Tahoma" w:cs="Tahoma"/>
        </w:rPr>
      </w:pPr>
    </w:p>
    <w:p w:rsidR="00217BAC" w:rsidRDefault="00217BAC" w:rsidP="00217BAC">
      <w:pPr>
        <w:spacing w:after="160" w:line="259" w:lineRule="auto"/>
        <w:jc w:val="center"/>
        <w:rPr>
          <w:b/>
          <w:sz w:val="24"/>
        </w:rPr>
      </w:pPr>
    </w:p>
    <w:p w:rsidR="00217BAC" w:rsidRPr="00217BAC" w:rsidRDefault="00217BAC" w:rsidP="00217BAC">
      <w:pPr>
        <w:spacing w:after="160" w:line="259" w:lineRule="auto"/>
        <w:jc w:val="center"/>
        <w:rPr>
          <w:b/>
          <w:sz w:val="24"/>
        </w:rPr>
      </w:pPr>
      <w:r w:rsidRPr="00217BAC">
        <w:rPr>
          <w:b/>
          <w:sz w:val="24"/>
        </w:rPr>
        <w:t>Čisto veselje v Ljubljani, Zeleni prestolnici Evrope: pomagajmo otrokom v stiski</w:t>
      </w:r>
    </w:p>
    <w:p w:rsidR="00217BAC" w:rsidRPr="00217BAC" w:rsidRDefault="00217BAC" w:rsidP="00217BAC">
      <w:pPr>
        <w:spacing w:after="160" w:line="259" w:lineRule="auto"/>
        <w:jc w:val="center"/>
        <w:rPr>
          <w:i/>
        </w:rPr>
      </w:pPr>
      <w:r w:rsidRPr="00217BAC">
        <w:rPr>
          <w:i/>
        </w:rPr>
        <w:t>Teden, ko lahko z ločenim zbiranjem odpadnega materiala pomagate otrokom. Pripravite odpadni papir, električno in elektronsko opremo, jekleni odpad in barvne kovine.</w:t>
      </w:r>
    </w:p>
    <w:p w:rsidR="00217BAC" w:rsidRPr="00217BAC" w:rsidRDefault="00217BAC" w:rsidP="00217BAC">
      <w:pPr>
        <w:spacing w:after="160" w:line="259" w:lineRule="auto"/>
        <w:jc w:val="center"/>
        <w:rPr>
          <w:i/>
        </w:rPr>
      </w:pPr>
    </w:p>
    <w:p w:rsidR="00217BAC" w:rsidRPr="00217BAC" w:rsidRDefault="00217BAC" w:rsidP="00217BAC">
      <w:pPr>
        <w:spacing w:after="160" w:line="259" w:lineRule="auto"/>
        <w:jc w:val="both"/>
        <w:rPr>
          <w:b/>
        </w:rPr>
      </w:pPr>
      <w:r>
        <w:rPr>
          <w:b/>
        </w:rPr>
        <w:t>Ljubljana, 24</w:t>
      </w:r>
      <w:r w:rsidRPr="00217BAC">
        <w:rPr>
          <w:b/>
        </w:rPr>
        <w:t>. januarja 2016 – V času, ko je Ljubljana Zelena prestolnica Evrope, lahko Ljubljančani storijo tudi nekaj dobrega za otroke v stiski. V tednu med 25. in 29. januarjem 2016 bodo lahko občani v okviru akcije Čisto veselje na zbirnih mestih ljubljanske Snage in podjetja Gorenje Surovina v posebne zabojnike odložili odpadni material, s tem pa pomagali otrokom pod okriljem projekta Botrstvo v Sloveniji.</w:t>
      </w:r>
    </w:p>
    <w:p w:rsidR="00217BAC" w:rsidRPr="00217BAC" w:rsidRDefault="00217BAC" w:rsidP="00217BAC">
      <w:pPr>
        <w:spacing w:after="160" w:line="259" w:lineRule="auto"/>
        <w:jc w:val="both"/>
      </w:pPr>
      <w:r w:rsidRPr="00217BAC">
        <w:t xml:space="preserve">Januar je v letošnjem zelenem letu mesec pametnega ravnanja z naravnimi viri in spodbujanja odgovornega potrošništva. V sklopu številnih aktivnosti, ki jih soustvarjata Snaga in Mestna občina Ljubljana v sodelovanju s številnimi partnerji, bosta podjetji Snaga in Gorenje Surovina v okviru akcije Čisto veselje na petih lokacijah v Ljubljani postavili posebne zabojnike za ločeno zbiranje odpadnega materiala. Meščani bodo lahko na teh mestih odložili </w:t>
      </w:r>
      <w:r w:rsidRPr="00217BAC">
        <w:rPr>
          <w:b/>
        </w:rPr>
        <w:t>odpadni papir, odpadno električno in elektronsko opremo, jekleni odpad ali barvne kovine</w:t>
      </w:r>
      <w:r w:rsidRPr="00217BAC">
        <w:t xml:space="preserve">. Material bo ob zaključku akcije ovrednoten, sredstva pa namenjena otrokom pod okriljem projekta </w:t>
      </w:r>
      <w:r w:rsidRPr="00217BAC">
        <w:rPr>
          <w:b/>
        </w:rPr>
        <w:t>Botrstvo v Sloveniji</w:t>
      </w:r>
      <w:r w:rsidRPr="00217BAC">
        <w:t xml:space="preserve">. </w:t>
      </w:r>
    </w:p>
    <w:p w:rsidR="00217BAC" w:rsidRPr="00217BAC" w:rsidRDefault="00217BAC" w:rsidP="00217BAC">
      <w:pPr>
        <w:spacing w:after="160" w:line="259" w:lineRule="auto"/>
        <w:jc w:val="both"/>
        <w:rPr>
          <w:i/>
        </w:rPr>
      </w:pPr>
      <w:r w:rsidRPr="00217BAC">
        <w:t xml:space="preserve">Akcije so izredno veseli na Zvezi prijateljev mladine Ljubljana Moste-Polje, kjer poteka projekt Botrstvo v Sloveniji. Predsednica ZPM Ljubljana Moste-Polje </w:t>
      </w:r>
      <w:r w:rsidRPr="00217BAC">
        <w:rPr>
          <w:b/>
        </w:rPr>
        <w:t>Anita Ogulin</w:t>
      </w:r>
      <w:r w:rsidRPr="00217BAC">
        <w:t xml:space="preserve"> je ob začetku akcije povedala: </w:t>
      </w:r>
      <w:r w:rsidRPr="00217BAC">
        <w:rPr>
          <w:i/>
        </w:rPr>
        <w:t>»Zelo smo veseli projekta, ki združuje ekologijo in solidarnost, predvsem pa tega, da se projekt širi. Skozi Čisto veselje lahko otrokom, ki so odrinjeni na rob družbe in živijo v zares težkih razmerah, pomaga vsakdo. S tem pa jim bomo skupaj omogočili boljšo kakovost življenja ter lepšo prihodnost.«</w:t>
      </w:r>
    </w:p>
    <w:p w:rsidR="00217BAC" w:rsidRDefault="00217BAC" w:rsidP="00217BAC">
      <w:pPr>
        <w:spacing w:after="160" w:line="259" w:lineRule="auto"/>
        <w:jc w:val="both"/>
      </w:pPr>
      <w:r w:rsidRPr="00217BAC">
        <w:rPr>
          <w:i/>
        </w:rPr>
        <w:t>»Gre za nadaljevanje projekta iz prejšnjega leta in veseli smo, da se je naši pobudi pridružila tudi Snaga,«</w:t>
      </w:r>
      <w:r w:rsidRPr="00217BAC">
        <w:t xml:space="preserve"> je izpostavil direktor Gorenja Surovine </w:t>
      </w:r>
      <w:r w:rsidRPr="00217BAC">
        <w:rPr>
          <w:b/>
        </w:rPr>
        <w:t>Jure Fišer</w:t>
      </w:r>
      <w:r w:rsidRPr="00217BAC">
        <w:t xml:space="preserve">. Ob tem je dodal: </w:t>
      </w:r>
      <w:r w:rsidRPr="00217BAC">
        <w:rPr>
          <w:i/>
        </w:rPr>
        <w:t>»Vsako podjetje se v današnjem času mora zavedati, na kak način lahko pripomore k izboljšanju družbe in to tudi po najboljših močeh udejanjati. V lanskem letu smo skupaj skozi Čisto veselje omogočili počitnice več kot 120 otrokom s čustvenimi in vedenjskimi motnjami, upam, da bomo tudi letos lahko s skupnimi močmi pomagali vsaj toliko otrokom.«</w:t>
      </w:r>
      <w:r w:rsidRPr="00217BAC">
        <w:t xml:space="preserve"> </w:t>
      </w:r>
    </w:p>
    <w:p w:rsidR="00217BAC" w:rsidRDefault="00217BAC" w:rsidP="00217BAC">
      <w:pPr>
        <w:spacing w:after="160" w:line="259" w:lineRule="auto"/>
      </w:pPr>
      <w:r>
        <w:rPr>
          <w:noProof/>
          <w:lang w:eastAsia="sl-SI"/>
        </w:rPr>
        <w:drawing>
          <wp:inline distT="0" distB="0" distL="0" distR="0">
            <wp:extent cx="5760720" cy="981123"/>
            <wp:effectExtent l="0" t="0" r="0" b="9525"/>
            <wp:docPr id="4" name="Slika 4" descr="C:\Users\nina.sankovic\Desktop\Nina 2015\vsi trije log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na.sankovic\Desktop\Nina 2015\vsi trije logo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AC" w:rsidRPr="00217BAC" w:rsidRDefault="00217BAC" w:rsidP="00AF2990">
      <w:pPr>
        <w:spacing w:after="160" w:line="259" w:lineRule="auto"/>
      </w:pPr>
      <w:r>
        <w:rPr>
          <w:noProof/>
          <w:lang w:eastAsia="sl-SI"/>
        </w:rPr>
        <w:lastRenderedPageBreak/>
        <w:drawing>
          <wp:inline distT="0" distB="0" distL="0" distR="0" wp14:anchorId="2C5A0B60" wp14:editId="15733CC4">
            <wp:extent cx="3114675" cy="1314450"/>
            <wp:effectExtent l="0" t="0" r="952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2990">
        <w:t xml:space="preserve">                                                     </w:t>
      </w:r>
      <w:r w:rsidR="00AF2990">
        <w:rPr>
          <w:rFonts w:ascii="Tahoma" w:hAnsi="Tahoma" w:cs="Tahoma"/>
          <w:noProof/>
          <w:lang w:eastAsia="sl-SI"/>
        </w:rPr>
        <w:drawing>
          <wp:inline distT="0" distB="0" distL="0" distR="0" wp14:anchorId="5EDE2A42" wp14:editId="0C07FCD2">
            <wp:extent cx="933450" cy="1170638"/>
            <wp:effectExtent l="0" t="0" r="0" b="0"/>
            <wp:docPr id="8" name="Slika 8" descr="C:\Users\nina.sankovic\Desktop\Nina 2015\čisto vesel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na.sankovic\Desktop\Nina 2015\čisto veselj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63" cy="11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AC" w:rsidRDefault="00217BAC" w:rsidP="00217BAC">
      <w:pPr>
        <w:spacing w:after="160" w:line="259" w:lineRule="auto"/>
        <w:jc w:val="both"/>
      </w:pPr>
      <w:r w:rsidRPr="00217BAC">
        <w:rPr>
          <w:i/>
        </w:rPr>
        <w:t>»Akcija Čisto veselje povezuje odgovorno ravnanje z odpadki z ustvarjanjem boljših pogojev za otroke, ki živijo v socialni stiski. Kot podjetje, ki družbene odgovornosti ne udejanja zgolj v teoriji, pač pa tudi v praksi, pozivamo Ljubljančanke in Ljubljančane, naj pogledajo po svojih hišah, stanovanjih, pa po podstrešjih in kleteh ter v enega od posebnih zabojnikov prinesejo koristne odpadne materiale,«</w:t>
      </w:r>
      <w:r w:rsidRPr="00217BAC">
        <w:t xml:space="preserve"> poziva direktor ljubljanske Snage </w:t>
      </w:r>
      <w:r w:rsidRPr="00217BAC">
        <w:rPr>
          <w:b/>
        </w:rPr>
        <w:t>Janko Kramžar</w:t>
      </w:r>
      <w:r w:rsidRPr="00217BAC">
        <w:t>.</w:t>
      </w:r>
    </w:p>
    <w:p w:rsidR="00217BAC" w:rsidRPr="00217BAC" w:rsidRDefault="00217BAC" w:rsidP="00217BAC">
      <w:pPr>
        <w:spacing w:after="160" w:line="259" w:lineRule="auto"/>
        <w:jc w:val="both"/>
      </w:pPr>
      <w:r w:rsidRPr="00217BAC">
        <w:t xml:space="preserve">Označeni zabojniki akcije Čisto veselje za ločeno zbiranje odpadnega papirja, odpadne električne in elektronske opreme, jeklenega odpada ter barvnih kovin bodo </w:t>
      </w:r>
      <w:r w:rsidRPr="00217BAC">
        <w:rPr>
          <w:b/>
        </w:rPr>
        <w:t>postavljeni  na osrednji ljubljanski tržnici, v Snaginih zbirnih centrih na Barju (Cesta dveh cesarjev 101) in na Povšetovi 2, v zbirnem centru Gorenja Surovine na Cesti dveh cesarjev 370 ter ob gasilskem domu Črnuče</w:t>
      </w:r>
      <w:r w:rsidRPr="00217BAC">
        <w:t xml:space="preserve">. Informacije o akciji Čisto veselje so objavljene tudi na spletni strani </w:t>
      </w:r>
      <w:hyperlink r:id="rId8" w:history="1">
        <w:r w:rsidRPr="00217BAC">
          <w:rPr>
            <w:color w:val="0563C1"/>
            <w:u w:val="single"/>
          </w:rPr>
          <w:t>www.cistoveselje.si</w:t>
        </w:r>
      </w:hyperlink>
      <w:r w:rsidRPr="00217BAC">
        <w:t>.</w:t>
      </w:r>
    </w:p>
    <w:p w:rsidR="00217BAC" w:rsidRPr="00217BAC" w:rsidRDefault="00217BAC" w:rsidP="00217BAC">
      <w:pPr>
        <w:spacing w:after="160" w:line="259" w:lineRule="auto"/>
        <w:jc w:val="both"/>
        <w:rPr>
          <w:b/>
          <w:u w:val="single"/>
        </w:rPr>
      </w:pPr>
      <w:r w:rsidRPr="00217BAC">
        <w:rPr>
          <w:b/>
          <w:u w:val="single"/>
        </w:rPr>
        <w:t>Delovni čas posameznih zbirnih točk:</w:t>
      </w:r>
    </w:p>
    <w:p w:rsidR="00217BAC" w:rsidRPr="00217BAC" w:rsidRDefault="00217BAC" w:rsidP="00217BAC">
      <w:r w:rsidRPr="00217BAC">
        <w:rPr>
          <w:b/>
        </w:rPr>
        <w:t>Osrednja  ljubljanska  tržnica (bližina Vodnikovega spomenika), Ljubljana</w:t>
      </w:r>
      <w:r w:rsidRPr="00217BAC">
        <w:rPr>
          <w:b/>
        </w:rPr>
        <w:br/>
      </w:r>
      <w:r w:rsidRPr="00217BAC">
        <w:t>Delovni čas: ob delovnikih med 10. in 15. uro ter v soboto med 9. in 13. uro.</w:t>
      </w:r>
    </w:p>
    <w:p w:rsidR="00217BAC" w:rsidRPr="00217BAC" w:rsidRDefault="00217BAC" w:rsidP="00217BAC">
      <w:pPr>
        <w:spacing w:before="100" w:beforeAutospacing="1"/>
      </w:pPr>
      <w:r w:rsidRPr="00217BAC">
        <w:rPr>
          <w:b/>
        </w:rPr>
        <w:t>Zbirni center Barje,  Cesta dveh cesarjev 101, Ljubljana</w:t>
      </w:r>
      <w:r w:rsidRPr="00217BAC">
        <w:t xml:space="preserve">                                                                               Delovni čas: od ponedeljka do petka med 6. in 18. uro; ob sobotah do 14. ure.</w:t>
      </w:r>
    </w:p>
    <w:p w:rsidR="00217BAC" w:rsidRPr="00217BAC" w:rsidRDefault="00217BAC" w:rsidP="00217BAC">
      <w:pPr>
        <w:spacing w:before="100" w:beforeAutospacing="1" w:after="100" w:afterAutospacing="1"/>
      </w:pPr>
      <w:r w:rsidRPr="00217BAC">
        <w:rPr>
          <w:b/>
        </w:rPr>
        <w:t>Zbirni center Povšetova, Povšetova 2, Ljubljana</w:t>
      </w:r>
      <w:r w:rsidRPr="00217BAC">
        <w:rPr>
          <w:b/>
        </w:rPr>
        <w:br/>
      </w:r>
      <w:r w:rsidRPr="00217BAC">
        <w:t>Delovni čas: od torka do sobote med 11. in 18. uro.</w:t>
      </w:r>
    </w:p>
    <w:p w:rsidR="00217BAC" w:rsidRPr="00217BAC" w:rsidRDefault="00217BAC" w:rsidP="00217BAC">
      <w:pPr>
        <w:spacing w:before="100" w:beforeAutospacing="1" w:after="100" w:afterAutospacing="1"/>
        <w:rPr>
          <w:b/>
        </w:rPr>
      </w:pPr>
      <w:r w:rsidRPr="00217BAC">
        <w:rPr>
          <w:b/>
        </w:rPr>
        <w:t>Zbirna točka ob gasilskem domu v Črnučah (Primožičeva ulica), Ljubljana</w:t>
      </w:r>
      <w:r w:rsidRPr="00217BAC">
        <w:rPr>
          <w:b/>
        </w:rPr>
        <w:br/>
      </w:r>
      <w:r w:rsidRPr="00217BAC">
        <w:t>Delovni čas: od ponedeljka do petka med 9. in 11. uro ter popoldne med 15. in 17. uro.</w:t>
      </w:r>
      <w:r w:rsidRPr="00217BAC">
        <w:rPr>
          <w:b/>
        </w:rPr>
        <w:t xml:space="preserve"> </w:t>
      </w:r>
    </w:p>
    <w:p w:rsidR="00217BAC" w:rsidRDefault="00217BAC" w:rsidP="00217BAC">
      <w:pPr>
        <w:spacing w:before="100" w:beforeAutospacing="1" w:after="100" w:afterAutospacing="1"/>
      </w:pPr>
      <w:r w:rsidRPr="00217BAC">
        <w:rPr>
          <w:b/>
        </w:rPr>
        <w:t>Gorenje Surovina d.o.o., Cesta dveh cesarjev 370, Ljubljana</w:t>
      </w:r>
      <w:r w:rsidRPr="00217BAC">
        <w:rPr>
          <w:b/>
        </w:rPr>
        <w:br/>
      </w:r>
      <w:r w:rsidRPr="00217BAC">
        <w:t>Delovni čas: od ponedeljka do petka med 6.30 in 14.30 uro; ob sredah do 18. ure.</w:t>
      </w:r>
    </w:p>
    <w:p w:rsidR="00AF2990" w:rsidRDefault="00AF2990" w:rsidP="00217BAC">
      <w:pPr>
        <w:spacing w:before="100" w:beforeAutospacing="1" w:after="100" w:afterAutospacing="1"/>
      </w:pPr>
    </w:p>
    <w:p w:rsidR="00AF2990" w:rsidRDefault="00AF2990" w:rsidP="00217BAC">
      <w:pPr>
        <w:spacing w:before="100" w:beforeAutospacing="1" w:after="100" w:afterAutospacing="1"/>
      </w:pPr>
    </w:p>
    <w:p w:rsidR="00AF2990" w:rsidRDefault="00AF2990" w:rsidP="00217BAC">
      <w:pPr>
        <w:spacing w:before="100" w:beforeAutospacing="1" w:after="100" w:afterAutospacing="1"/>
      </w:pPr>
    </w:p>
    <w:p w:rsidR="00AF2990" w:rsidRDefault="00AF2990" w:rsidP="00217BAC">
      <w:pPr>
        <w:spacing w:before="100" w:beforeAutospacing="1" w:after="100" w:afterAutospacing="1"/>
      </w:pPr>
    </w:p>
    <w:p w:rsidR="00A74C2D" w:rsidRDefault="00217BAC"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5760720" cy="981123"/>
            <wp:effectExtent l="0" t="0" r="0" b="9525"/>
            <wp:docPr id="5" name="Slika 5" descr="C:\Users\nina.sankovic\Desktop\Nina 2015\vsi trije log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na.sankovic\Desktop\Nina 2015\vsi trije logot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AD"/>
    <w:rsid w:val="00217BAC"/>
    <w:rsid w:val="006B5BAD"/>
    <w:rsid w:val="00A74C2D"/>
    <w:rsid w:val="00AF2990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B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189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B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B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BA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189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7BA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7B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tovesel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cp:lastPrinted>2016-01-14T14:42:00Z</cp:lastPrinted>
  <dcterms:created xsi:type="dcterms:W3CDTF">2016-01-14T14:42:00Z</dcterms:created>
  <dcterms:modified xsi:type="dcterms:W3CDTF">2016-01-24T17:27:00Z</dcterms:modified>
</cp:coreProperties>
</file>