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5" w:rsidRPr="00333048" w:rsidRDefault="009F1275" w:rsidP="009F1275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9F1275" w:rsidRPr="00333048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Obvestilo uporabnikom </w:t>
      </w:r>
      <w:r w:rsidR="00674ACE"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CENTRALNEGA </w:t>
      </w: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vodovodnega sistema </w:t>
      </w:r>
      <w:r w:rsidR="00ED5260"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LJUBLJANA </w:t>
      </w: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>o načinih obveščanja javnosti v letu 202</w:t>
      </w:r>
      <w:r w:rsidR="007C0CE5">
        <w:rPr>
          <w:rFonts w:ascii="Futura PT" w:hAnsi="Futura PT"/>
          <w:caps/>
          <w:color w:val="4F81BD" w:themeColor="accent1"/>
          <w:sz w:val="34"/>
          <w:szCs w:val="34"/>
        </w:rPr>
        <w:t>1</w:t>
      </w:r>
    </w:p>
    <w:p w:rsidR="00BD323B" w:rsidRPr="00333048" w:rsidRDefault="00BD323B" w:rsidP="007347E6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>Spoštovani,</w:t>
      </w:r>
    </w:p>
    <w:p w:rsidR="007347E6" w:rsidRPr="00333048" w:rsidRDefault="007347E6" w:rsidP="0087191D">
      <w:pPr>
        <w:ind w:left="284" w:right="284"/>
        <w:jc w:val="both"/>
        <w:rPr>
          <w:rFonts w:ascii="Futura Bk BT" w:hAnsi="Futura Bk BT"/>
          <w:sz w:val="12"/>
          <w:szCs w:val="12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 xml:space="preserve">skladno z določbami </w:t>
      </w:r>
      <w:r w:rsidRPr="00E449F3">
        <w:rPr>
          <w:rFonts w:ascii="Futura Bk BT" w:hAnsi="Futura Bk BT"/>
          <w:b/>
          <w:sz w:val="22"/>
          <w:szCs w:val="22"/>
        </w:rPr>
        <w:t>Pravilnika o pitni vodi</w:t>
      </w:r>
      <w:r w:rsidRPr="00333048">
        <w:rPr>
          <w:rFonts w:ascii="Futura Bk BT" w:hAnsi="Futura Bk BT"/>
          <w:sz w:val="22"/>
          <w:szCs w:val="22"/>
        </w:rPr>
        <w:t xml:space="preserve"> (Ur. l. RS, št. 19/</w:t>
      </w:r>
      <w:r w:rsidR="00E449F3">
        <w:rPr>
          <w:rFonts w:ascii="Futura Bk BT" w:hAnsi="Futura Bk BT"/>
          <w:sz w:val="22"/>
          <w:szCs w:val="22"/>
        </w:rPr>
        <w:t xml:space="preserve">04, 35/04, 26/06, 92/06, 25/09, </w:t>
      </w:r>
      <w:r w:rsidRPr="00333048">
        <w:rPr>
          <w:rFonts w:ascii="Futura Bk BT" w:hAnsi="Futura Bk BT"/>
          <w:sz w:val="22"/>
          <w:szCs w:val="22"/>
        </w:rPr>
        <w:t>74/15, 51/17, v nadaljevanju Pravilnik) in z vsebino strokovnih pr</w:t>
      </w:r>
      <w:r w:rsidR="00E449F3">
        <w:rPr>
          <w:rFonts w:ascii="Futura Bk BT" w:hAnsi="Futura Bk BT"/>
          <w:sz w:val="22"/>
          <w:szCs w:val="22"/>
        </w:rPr>
        <w:t xml:space="preserve">iporočil Nacionalnega inštituta </w:t>
      </w:r>
      <w:r w:rsidRPr="00333048">
        <w:rPr>
          <w:rFonts w:ascii="Futura Bk BT" w:hAnsi="Futura Bk BT"/>
          <w:sz w:val="22"/>
          <w:szCs w:val="22"/>
        </w:rPr>
        <w:t>za javno zdravje vas obveščamo o načinih in rokih obveščanja uporabnikov</w:t>
      </w:r>
      <w:r w:rsidR="00E449F3">
        <w:rPr>
          <w:rFonts w:ascii="Futura Bk BT" w:hAnsi="Futura Bk BT"/>
          <w:sz w:val="22"/>
          <w:szCs w:val="22"/>
        </w:rPr>
        <w:t xml:space="preserve"> </w:t>
      </w:r>
      <w:r w:rsidR="00E449F3">
        <w:rPr>
          <w:rFonts w:ascii="Futura Bk BT" w:hAnsi="Futura Bk BT"/>
          <w:b/>
          <w:sz w:val="22"/>
          <w:szCs w:val="22"/>
        </w:rPr>
        <w:t xml:space="preserve">centralnega </w:t>
      </w:r>
      <w:r w:rsidRPr="00E449F3">
        <w:rPr>
          <w:rFonts w:ascii="Futura Bk BT" w:hAnsi="Futura Bk BT"/>
          <w:b/>
          <w:sz w:val="22"/>
          <w:szCs w:val="22"/>
        </w:rPr>
        <w:t xml:space="preserve">vodovodnega sistema </w:t>
      </w:r>
      <w:r w:rsidR="00C06851" w:rsidRPr="00E449F3">
        <w:rPr>
          <w:rFonts w:ascii="Futura Bk BT" w:hAnsi="Futura Bk BT"/>
          <w:b/>
          <w:sz w:val="22"/>
          <w:szCs w:val="22"/>
        </w:rPr>
        <w:t>Ljubljana</w:t>
      </w:r>
      <w:r w:rsidRPr="00E449F3">
        <w:rPr>
          <w:rFonts w:ascii="Futura Bk BT" w:hAnsi="Futura Bk BT"/>
          <w:b/>
          <w:sz w:val="22"/>
          <w:szCs w:val="22"/>
        </w:rPr>
        <w:t>.</w:t>
      </w:r>
    </w:p>
    <w:p w:rsidR="007347E6" w:rsidRPr="00333048" w:rsidRDefault="007347E6" w:rsidP="007347E6">
      <w:pPr>
        <w:ind w:left="284" w:right="284"/>
        <w:jc w:val="both"/>
        <w:rPr>
          <w:rFonts w:ascii="Futura Bk BT" w:hAnsi="Futura Bk BT"/>
          <w:sz w:val="22"/>
          <w:szCs w:val="22"/>
        </w:rPr>
      </w:pPr>
    </w:p>
    <w:tbl>
      <w:tblPr>
        <w:tblW w:w="1008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28"/>
        <w:gridCol w:w="1984"/>
        <w:gridCol w:w="4040"/>
      </w:tblGrid>
      <w:tr w:rsidR="00661BB3" w:rsidRPr="00333048" w:rsidTr="00D57DCA">
        <w:trPr>
          <w:trHeight w:val="300"/>
        </w:trPr>
        <w:tc>
          <w:tcPr>
            <w:tcW w:w="163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ČLEN PRAVILNIKA</w:t>
            </w:r>
          </w:p>
        </w:tc>
        <w:tc>
          <w:tcPr>
            <w:tcW w:w="2428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VZROK ZA OBVEŠČANJE</w:t>
            </w:r>
          </w:p>
        </w:tc>
        <w:tc>
          <w:tcPr>
            <w:tcW w:w="1984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ČAS OBVEŠČANJA</w:t>
            </w:r>
          </w:p>
        </w:tc>
        <w:tc>
          <w:tcPr>
            <w:tcW w:w="404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NAČIN OBVEŠČANJA</w:t>
            </w:r>
          </w:p>
        </w:tc>
      </w:tr>
      <w:tr w:rsidR="001F1FD8" w:rsidRPr="00333048" w:rsidTr="00D57DCA">
        <w:trPr>
          <w:trHeight w:val="724"/>
        </w:trPr>
        <w:tc>
          <w:tcPr>
            <w:tcW w:w="16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6D0C51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9.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Vzrok neskladnosti pitne vode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  <w:vertAlign w:val="superscript"/>
              </w:rPr>
              <w:t>1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je v </w:t>
            </w:r>
            <w:r w:rsidRPr="004870E4">
              <w:rPr>
                <w:rFonts w:ascii="Futura Bk BT" w:hAnsi="Futura Bk BT"/>
                <w:b/>
                <w:bCs/>
                <w:sz w:val="17"/>
                <w:szCs w:val="17"/>
              </w:rPr>
              <w:t>interni vodovodni napeljavi</w:t>
            </w:r>
            <w:r w:rsidRPr="00333048">
              <w:rPr>
                <w:rFonts w:ascii="Futura Bk BT" w:hAnsi="Futura Bk BT"/>
                <w:bCs/>
                <w:color w:val="4F81BD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sedmih dneh</w:t>
            </w:r>
          </w:p>
        </w:tc>
        <w:tc>
          <w:tcPr>
            <w:tcW w:w="40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1. Telefonsko obvestilo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2. Pisno obvestilo </w:t>
            </w:r>
          </w:p>
          <w:p w:rsidR="007347E6" w:rsidRPr="00333048" w:rsidRDefault="001E2F1E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3. Obvestilo upravniku (večstanovanjski objekti)</w:t>
            </w:r>
          </w:p>
        </w:tc>
      </w:tr>
      <w:tr w:rsidR="001F1FD8" w:rsidRPr="00333048" w:rsidTr="00500B3B">
        <w:trPr>
          <w:trHeight w:val="1595"/>
        </w:trPr>
        <w:tc>
          <w:tcPr>
            <w:tcW w:w="163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Omejitev ali prepoved uporabe</w:t>
            </w:r>
            <w:r w:rsidR="003D0ACD">
              <w:rPr>
                <w:rFonts w:ascii="Futura Bk BT" w:hAnsi="Futura Bk BT"/>
                <w:color w:val="000000"/>
                <w:sz w:val="17"/>
                <w:szCs w:val="17"/>
              </w:rPr>
              <w:t xml:space="preserve"> pitne vode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dveh urah, obveščanje po radiu vsak dan do preklica (po 14 dneh ukrepa le enkrat na teden)</w:t>
            </w:r>
          </w:p>
        </w:tc>
        <w:tc>
          <w:tcPr>
            <w:tcW w:w="40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8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4. Osebno obvestilo v primeru manjšega števila </w:t>
            </w:r>
            <w:r w:rsidR="00D57DCA">
              <w:rPr>
                <w:rFonts w:ascii="Futura Bk BT" w:hAnsi="Futura Bk BT"/>
                <w:color w:val="000000"/>
                <w:sz w:val="17"/>
                <w:szCs w:val="17"/>
              </w:rPr>
              <w:t xml:space="preserve">  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objektov, sicer pa:</w:t>
            </w:r>
          </w:p>
          <w:p w:rsidR="007347E6" w:rsidRPr="00333048" w:rsidRDefault="007347E6" w:rsidP="00D57DC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500B3B">
        <w:trPr>
          <w:trHeight w:val="1391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odprave vzrokov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3. Spletni naslov 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9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3D0ACD" w:rsidRDefault="003D39CC" w:rsidP="003D0ACD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C025CB">
        <w:trPr>
          <w:trHeight w:val="1398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Preklic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omejitev ali prepovedi uporabe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Obvestilo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zaključku</w:t>
            </w:r>
            <w:r w:rsidR="00C025CB">
              <w:rPr>
                <w:rFonts w:ascii="Futura Bk BT" w:hAnsi="Futura Bk BT"/>
                <w:color w:val="000000"/>
                <w:sz w:val="17"/>
                <w:szCs w:val="17"/>
              </w:rPr>
              <w:t xml:space="preserve"> odprave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V dveh urah po preklicu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10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  <w:bookmarkStart w:id="0" w:name="_GoBack"/>
            <w:bookmarkEnd w:id="0"/>
            <w:r w:rsidR="00ED504C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C025CB" w:rsidRDefault="00305ED9" w:rsidP="00305ED9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D57DCA">
        <w:trPr>
          <w:trHeight w:val="13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dovoljenja za odstopanje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, ki ga izda M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inistrstvo za zdravje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prenehanju dovoljenja za odstopanje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 dan pridobitve dovoljenja, a najkasneje v sedmih dneh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5A4C97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1. </w:t>
            </w:r>
            <w:r w:rsidR="005A4C97"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  <w:hyperlink r:id="rId11" w:history="1">
              <w:r w:rsidR="005A4C97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5A4C97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 xml:space="preserve">2. 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Radio Slovenija (1. program, Val 202)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5A4C97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4.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</w:tc>
      </w:tr>
      <w:tr w:rsidR="001F1FD8" w:rsidRPr="00333048" w:rsidTr="00D57DCA">
        <w:trPr>
          <w:trHeight w:val="5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skladnosti</w:t>
            </w:r>
            <w:r w:rsidRPr="00333048">
              <w:rPr>
                <w:rFonts w:ascii="Futura Bk BT" w:hAnsi="Futura Bk BT"/>
                <w:bCs/>
                <w:sz w:val="17"/>
                <w:szCs w:val="17"/>
              </w:rPr>
              <w:t xml:space="preserve">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 okviru notranjega nadzora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932DAA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</w:p>
          <w:p w:rsidR="007347E6" w:rsidRPr="00333048" w:rsidRDefault="00866B85" w:rsidP="0003600E">
            <w:pPr>
              <w:rPr>
                <w:rFonts w:ascii="Futura Bk BT" w:hAnsi="Futura Bk BT"/>
                <w:sz w:val="17"/>
                <w:szCs w:val="17"/>
              </w:rPr>
            </w:pPr>
            <w:hyperlink r:id="rId12" w:history="1">
              <w:r w:rsidR="007347E6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</w:t>
              </w:r>
            </w:hyperlink>
          </w:p>
        </w:tc>
      </w:tr>
      <w:tr w:rsidR="001F1FD8" w:rsidRPr="00333048" w:rsidTr="00D57DCA">
        <w:trPr>
          <w:trHeight w:val="946"/>
        </w:trPr>
        <w:tc>
          <w:tcPr>
            <w:tcW w:w="163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Letno poročilo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 skladnosti pitne vode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(do 31. marca)</w:t>
            </w:r>
          </w:p>
        </w:tc>
        <w:tc>
          <w:tcPr>
            <w:tcW w:w="404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Spletni naslov:</w:t>
            </w:r>
          </w:p>
          <w:p w:rsidR="007347E6" w:rsidRPr="00333048" w:rsidRDefault="00866B85" w:rsidP="0003600E">
            <w:pPr>
              <w:rPr>
                <w:rFonts w:ascii="Futura Bk BT" w:hAnsi="Futura Bk BT"/>
                <w:color w:val="4F81BD" w:themeColor="accent1"/>
                <w:sz w:val="17"/>
                <w:szCs w:val="17"/>
              </w:rPr>
            </w:pPr>
            <w:hyperlink r:id="rId13" w:history="1">
              <w:r w:rsidR="00E43544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www.vokasnaga.si/informacije/kaksno-vodo-pijemo/letno-porocilo-o-skladnosti-pitne-vode</w:t>
              </w:r>
            </w:hyperlink>
          </w:p>
          <w:p w:rsidR="001378EA" w:rsidRPr="00333048" w:rsidRDefault="00932DAA" w:rsidP="00893E61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2. Glasilo </w:t>
            </w:r>
            <w:r w:rsidR="00893E61" w:rsidRPr="00333048">
              <w:rPr>
                <w:rFonts w:ascii="Futura Bk BT" w:hAnsi="Futura Bk BT"/>
                <w:sz w:val="17"/>
                <w:szCs w:val="17"/>
              </w:rPr>
              <w:t>Ljubljana</w:t>
            </w:r>
          </w:p>
        </w:tc>
      </w:tr>
    </w:tbl>
    <w:p w:rsidR="001F1FD8" w:rsidRPr="00333048" w:rsidRDefault="001F1FD8" w:rsidP="007347E6">
      <w:pPr>
        <w:spacing w:after="168"/>
        <w:ind w:firstLine="192"/>
        <w:rPr>
          <w:rFonts w:ascii="Futura Bk BT" w:hAnsi="Futura Bk BT"/>
          <w:sz w:val="6"/>
          <w:szCs w:val="17"/>
          <w:vertAlign w:val="superscript"/>
        </w:rPr>
      </w:pPr>
    </w:p>
    <w:p w:rsidR="007347E6" w:rsidRPr="00333048" w:rsidRDefault="007347E6" w:rsidP="007347E6">
      <w:pPr>
        <w:spacing w:after="168"/>
        <w:ind w:firstLine="192"/>
        <w:rPr>
          <w:rFonts w:ascii="Futura Bk BT" w:hAnsi="Futura Bk BT"/>
          <w:iCs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>1</w:t>
      </w:r>
      <w:r w:rsidRPr="00333048">
        <w:rPr>
          <w:rFonts w:ascii="Futura Bk BT" w:hAnsi="Futura Bk BT"/>
          <w:iCs/>
          <w:sz w:val="17"/>
          <w:szCs w:val="17"/>
        </w:rPr>
        <w:t>Skladnost pitne vode z mejnimi vrednostmi parametrov (v nadaljevanju skladnost) je skladnost z zahtevami za mejne vrednosti parametrov iz priloge I Pravilnika, ki se po potrebi dopolni z dodatnimi parametri in njihovimi mejnimi vrednostmi.</w:t>
      </w:r>
    </w:p>
    <w:p w:rsidR="007347E6" w:rsidRPr="00333048" w:rsidRDefault="007347E6" w:rsidP="007347E6">
      <w:pPr>
        <w:jc w:val="both"/>
        <w:rPr>
          <w:rFonts w:ascii="Futura Bk BT" w:hAnsi="Futura Bk BT"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 xml:space="preserve">       2</w:t>
      </w:r>
      <w:r w:rsidRPr="00333048">
        <w:rPr>
          <w:rFonts w:ascii="Futura Bk BT" w:hAnsi="Futura Bk BT"/>
          <w:sz w:val="17"/>
          <w:szCs w:val="17"/>
        </w:rPr>
        <w:t xml:space="preserve">Uporabnike, ki </w:t>
      </w:r>
      <w:r w:rsidRPr="00333048">
        <w:rPr>
          <w:rFonts w:ascii="Futura Bk BT" w:hAnsi="Futura Bk BT" w:cstheme="minorHAnsi"/>
          <w:sz w:val="17"/>
          <w:szCs w:val="17"/>
        </w:rPr>
        <w:t xml:space="preserve">se želijo vključiti v sistem brezplačnega obveščanja prek SMS sporočil, prosimo, da na spletni strani </w:t>
      </w:r>
      <w:hyperlink r:id="rId14" w:history="1">
        <w:r w:rsidRPr="00333048">
          <w:rPr>
            <w:rStyle w:val="Hiperpovezava"/>
            <w:rFonts w:ascii="Futura Bk BT" w:hAnsi="Futura Bk BT" w:cstheme="minorHAnsi"/>
            <w:color w:val="4F81BD" w:themeColor="accent1"/>
            <w:sz w:val="17"/>
            <w:szCs w:val="17"/>
          </w:rPr>
          <w:t>www.vokasnaga.si/voka-elista-prijava</w:t>
        </w:r>
      </w:hyperlink>
      <w:r w:rsidRPr="00333048">
        <w:rPr>
          <w:rFonts w:ascii="Futura Bk BT" w:hAnsi="Futura Bk BT" w:cstheme="minorHAnsi"/>
          <w:sz w:val="17"/>
          <w:szCs w:val="17"/>
        </w:rPr>
        <w:t xml:space="preserve"> izpolnijo</w:t>
      </w:r>
      <w:r w:rsidRPr="00333048">
        <w:rPr>
          <w:rFonts w:ascii="Futura Bk BT" w:hAnsi="Futura Bk BT"/>
          <w:sz w:val="17"/>
          <w:szCs w:val="17"/>
        </w:rPr>
        <w:t xml:space="preserve"> e-obrazec »Prijava na obveščanje«.</w:t>
      </w:r>
    </w:p>
    <w:p w:rsidR="00450EFE" w:rsidRPr="00333048" w:rsidRDefault="00450EFE" w:rsidP="002E0313">
      <w:pPr>
        <w:rPr>
          <w:rFonts w:ascii="Futura Bk BT" w:hAnsi="Futura Bk BT" w:cs="Tahoma"/>
          <w:sz w:val="22"/>
          <w:szCs w:val="22"/>
        </w:rPr>
      </w:pPr>
    </w:p>
    <w:p w:rsidR="00EB1F6D" w:rsidRPr="00333048" w:rsidRDefault="00EB1F6D" w:rsidP="002E0313">
      <w:pPr>
        <w:rPr>
          <w:rFonts w:ascii="Futura Bk BT" w:hAnsi="Futura Bk BT" w:cs="Tahoma"/>
          <w:sz w:val="22"/>
          <w:szCs w:val="22"/>
        </w:rPr>
      </w:pPr>
    </w:p>
    <w:p w:rsidR="00673EF3" w:rsidRDefault="00673EF3" w:rsidP="002E0313">
      <w:pPr>
        <w:rPr>
          <w:rFonts w:ascii="Futura Bk BT" w:hAnsi="Futura Bk BT" w:cs="Tahoma"/>
          <w:sz w:val="22"/>
          <w:szCs w:val="22"/>
        </w:rPr>
      </w:pPr>
    </w:p>
    <w:p w:rsidR="008F5A9F" w:rsidRPr="008F5A9F" w:rsidRDefault="008F5A9F" w:rsidP="002E0313">
      <w:pPr>
        <w:rPr>
          <w:rFonts w:ascii="Futura Bk BT" w:hAnsi="Futura Bk BT" w:cs="Tahoma"/>
          <w:sz w:val="34"/>
          <w:szCs w:val="34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Vabimo vas, da za aktualne informacije obiščete spletni strani </w:t>
      </w:r>
      <w:hyperlink r:id="rId15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</w:t>
        </w:r>
      </w:hyperlink>
      <w:r w:rsidRPr="00D17008">
        <w:rPr>
          <w:rFonts w:ascii="Futura Bk BT" w:hAnsi="Futura Bk BT" w:cs="Tahoma"/>
          <w:sz w:val="22"/>
          <w:szCs w:val="22"/>
        </w:rPr>
        <w:t xml:space="preserve"> in </w:t>
      </w:r>
      <w:hyperlink r:id="rId16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www.cevko.si</w:t>
        </w:r>
      </w:hyperlink>
      <w:r w:rsidRPr="006D5282">
        <w:rPr>
          <w:rFonts w:ascii="Futura Bk BT" w:hAnsi="Futura Bk BT" w:cs="Tahoma"/>
          <w:color w:val="4F81BD" w:themeColor="accent1"/>
          <w:sz w:val="22"/>
          <w:szCs w:val="22"/>
        </w:rPr>
        <w:t xml:space="preserve"> </w:t>
      </w:r>
      <w:r w:rsidRPr="00D17008">
        <w:rPr>
          <w:rFonts w:ascii="Futura Bk BT" w:hAnsi="Futura Bk BT" w:cs="Tahoma"/>
          <w:sz w:val="22"/>
          <w:szCs w:val="22"/>
        </w:rPr>
        <w:t>ter nas spremljate na Facebook strani JP VOKA SNAGA d. o. o.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 predvidenem času prekinitve oskrbe s pitno vodo v primeru vzdrževalnih del ali omejitve uporabe vas bomo obvestili z objavo na spletni strani. 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Obvestila objavimo 24 ur pred načrtovanimi deli oziroma v primeru nepredvidenih dogodkov takoj ko je to mogoče. Vsem, ki ste prijavljeni na e-obveščanje o motnjah na vodovodnem sistemu (prijava je mogoča prek </w:t>
      </w:r>
      <w:hyperlink r:id="rId17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www.vokasnaga.si/voka-elista-prijava</w:t>
        </w:r>
      </w:hyperlink>
      <w:r w:rsidRPr="00D17008">
        <w:rPr>
          <w:rFonts w:ascii="Futura Bk BT" w:hAnsi="Futura Bk BT" w:cs="Tahoma"/>
          <w:sz w:val="22"/>
          <w:szCs w:val="22"/>
        </w:rPr>
        <w:t>), obvestilo pošljemo tudi prek SMS sporočila in e-pošte.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/>
          <w:sz w:val="22"/>
          <w:szCs w:val="22"/>
        </w:rPr>
      </w:pPr>
      <w:r w:rsidRPr="00D17008">
        <w:rPr>
          <w:rFonts w:ascii="Futura Bk BT" w:hAnsi="Futura Bk BT"/>
          <w:sz w:val="22"/>
          <w:szCs w:val="22"/>
        </w:rPr>
        <w:t xml:space="preserve">Priporočamo vam, da informacije, pomembne za varno oskrbo s pitno vodo, poiščete tudi na spletni strani Nacionalnega inštituta za javno zdravje, na povezavi </w:t>
      </w:r>
      <w:hyperlink r:id="rId18" w:history="1">
        <w:r w:rsidRPr="006D5282">
          <w:rPr>
            <w:rStyle w:val="Hiperpovezava"/>
            <w:rFonts w:ascii="Futura Bk BT" w:hAnsi="Futura Bk BT"/>
            <w:color w:val="4F81BD" w:themeColor="accent1"/>
            <w:sz w:val="22"/>
            <w:szCs w:val="22"/>
          </w:rPr>
          <w:t>www.nijz.si/sl/podrocja-dela/moje-okolje/pitna-voda</w:t>
        </w:r>
      </w:hyperlink>
      <w:r w:rsidRPr="00D17008">
        <w:rPr>
          <w:rFonts w:ascii="Futura Bk BT" w:hAnsi="Futura Bk BT"/>
          <w:sz w:val="22"/>
          <w:szCs w:val="22"/>
        </w:rPr>
        <w:t>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Za morebitna vprašanja lahko pokličete na brezplačno modro številko 080 8652 ali 01 58 08 100 ali pa nam pišete na naslov </w:t>
      </w:r>
      <w:hyperlink r:id="rId19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  <w:u w:val="none"/>
          </w:rPr>
          <w:t>vokasnaga@vokasnaga.si</w:t>
        </w:r>
      </w:hyperlink>
      <w:r w:rsidRPr="00D17008">
        <w:rPr>
          <w:rFonts w:ascii="Futura Bk BT" w:hAnsi="Futura Bk BT" w:cs="Tahoma"/>
          <w:sz w:val="22"/>
          <w:szCs w:val="22"/>
        </w:rPr>
        <w:t>. Osebno nas lahko obiščete na Vodovodni cesti 90 v Ljubljani.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color w:val="4F81BD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>Nujne klice sprejema dežurna služba 24 ur dnevno na telefonski številki 01 58 08 112.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Pr="00D17008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27C65" w:rsidRPr="00D17008" w:rsidTr="00A849A2">
        <w:tc>
          <w:tcPr>
            <w:tcW w:w="5103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sz w:val="22"/>
                <w:szCs w:val="22"/>
              </w:rPr>
              <w:t>Ljubljana, januar 2021</w:t>
            </w:r>
          </w:p>
        </w:tc>
        <w:tc>
          <w:tcPr>
            <w:tcW w:w="4928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b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JAVNO PODJETJE</w:t>
            </w:r>
          </w:p>
          <w:p w:rsidR="00A27C65" w:rsidRPr="00D17008" w:rsidRDefault="00A27C65" w:rsidP="00A849A2">
            <w:pPr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VODOVOD KANALIZACIJA SNAGA </w:t>
            </w:r>
            <w:r w:rsidRPr="00D17008"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  <w:t>d. o. o.</w:t>
            </w:r>
          </w:p>
        </w:tc>
      </w:tr>
    </w:tbl>
    <w:p w:rsidR="00F34904" w:rsidRPr="00333048" w:rsidRDefault="00F34904" w:rsidP="00924204">
      <w:pPr>
        <w:rPr>
          <w:rFonts w:ascii="Futura Bk BT" w:hAnsi="Futura Bk BT"/>
        </w:rPr>
      </w:pPr>
    </w:p>
    <w:sectPr w:rsidR="00F34904" w:rsidRPr="00333048" w:rsidSect="005613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20F7A">
      <w:r>
        <w:separator/>
      </w:r>
    </w:p>
  </w:endnote>
  <w:endnote w:type="continuationSeparator" w:id="0">
    <w:p w:rsidR="001C0842" w:rsidRDefault="001C0842" w:rsidP="006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ight">
    <w:altName w:val="Courier New"/>
    <w:charset w:val="EE"/>
    <w:family w:val="auto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PT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D2" w:rsidRPr="0056136D" w:rsidRDefault="001B04D2" w:rsidP="00E41CE8">
    <w:pPr>
      <w:pStyle w:val="Noga"/>
      <w:rPr>
        <w:sz w:val="14"/>
        <w:szCs w:val="16"/>
      </w:rPr>
    </w:pPr>
    <w:r w:rsidRPr="0056136D">
      <w:rPr>
        <w:noProof/>
        <w:sz w:val="14"/>
        <w:szCs w:val="16"/>
      </w:rPr>
      <w:drawing>
        <wp:anchor distT="0" distB="0" distL="114300" distR="114300" simplePos="0" relativeHeight="251658240" behindDoc="1" locked="0" layoutInCell="1" allowOverlap="1" wp14:anchorId="04D64FD2" wp14:editId="2CC0DFF7">
          <wp:simplePos x="0" y="0"/>
          <wp:positionH relativeFrom="column">
            <wp:posOffset>-720090</wp:posOffset>
          </wp:positionH>
          <wp:positionV relativeFrom="paragraph">
            <wp:posOffset>229870</wp:posOffset>
          </wp:positionV>
          <wp:extent cx="7563600" cy="104400"/>
          <wp:effectExtent l="0" t="0" r="0" b="0"/>
          <wp:wrapNone/>
          <wp:docPr id="126" name="Slika 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NOG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20F7A">
      <w:r>
        <w:separator/>
      </w:r>
    </w:p>
  </w:footnote>
  <w:footnote w:type="continuationSeparator" w:id="0">
    <w:p w:rsidR="001C0842" w:rsidRDefault="001C0842" w:rsidP="006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1" w:rsidRPr="0003217B" w:rsidRDefault="00873DEE" w:rsidP="001F3377">
    <w:pPr>
      <w:pStyle w:val="Glava"/>
      <w:ind w:left="-1134"/>
      <w:jc w:val="right"/>
      <w:rPr>
        <w:szCs w:val="18"/>
      </w:rPr>
    </w:pPr>
    <w:r>
      <w:rPr>
        <w:noProof/>
        <w:szCs w:val="18"/>
      </w:rPr>
      <w:drawing>
        <wp:inline distT="0" distB="0" distL="0" distR="0" wp14:anchorId="29119F52" wp14:editId="2419CC08">
          <wp:extent cx="7562850" cy="1076325"/>
          <wp:effectExtent l="0" t="0" r="0" b="9525"/>
          <wp:docPr id="125" name="Slika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pasica_za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DA8"/>
    <w:multiLevelType w:val="hybridMultilevel"/>
    <w:tmpl w:val="64384526"/>
    <w:lvl w:ilvl="0" w:tplc="D02497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22F"/>
    <w:multiLevelType w:val="hybridMultilevel"/>
    <w:tmpl w:val="42C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CB2"/>
    <w:multiLevelType w:val="hybridMultilevel"/>
    <w:tmpl w:val="DF2E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6A"/>
    <w:multiLevelType w:val="hybridMultilevel"/>
    <w:tmpl w:val="8F2C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920"/>
    <w:multiLevelType w:val="hybridMultilevel"/>
    <w:tmpl w:val="2AA698DE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FFB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809"/>
    <w:multiLevelType w:val="hybridMultilevel"/>
    <w:tmpl w:val="78EC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39D"/>
    <w:multiLevelType w:val="hybridMultilevel"/>
    <w:tmpl w:val="7D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2CF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2CB"/>
    <w:multiLevelType w:val="hybridMultilevel"/>
    <w:tmpl w:val="EC865BF8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6C"/>
    <w:multiLevelType w:val="hybridMultilevel"/>
    <w:tmpl w:val="7F7C5A1C"/>
    <w:lvl w:ilvl="0" w:tplc="5D66A4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A"/>
    <w:rsid w:val="0003217B"/>
    <w:rsid w:val="00032B8C"/>
    <w:rsid w:val="00032CF7"/>
    <w:rsid w:val="0004054F"/>
    <w:rsid w:val="00043024"/>
    <w:rsid w:val="00054E99"/>
    <w:rsid w:val="00076F1C"/>
    <w:rsid w:val="00082ED5"/>
    <w:rsid w:val="00087B3F"/>
    <w:rsid w:val="00090C55"/>
    <w:rsid w:val="00093780"/>
    <w:rsid w:val="000B1C0B"/>
    <w:rsid w:val="000C66B8"/>
    <w:rsid w:val="001016DC"/>
    <w:rsid w:val="001270E4"/>
    <w:rsid w:val="00133BB4"/>
    <w:rsid w:val="00137008"/>
    <w:rsid w:val="001378EA"/>
    <w:rsid w:val="00140049"/>
    <w:rsid w:val="001409C0"/>
    <w:rsid w:val="00191409"/>
    <w:rsid w:val="001B04D2"/>
    <w:rsid w:val="001B6512"/>
    <w:rsid w:val="001C0842"/>
    <w:rsid w:val="001D7F00"/>
    <w:rsid w:val="001E2F1E"/>
    <w:rsid w:val="001F1FD8"/>
    <w:rsid w:val="001F2F2B"/>
    <w:rsid w:val="001F3377"/>
    <w:rsid w:val="002079CA"/>
    <w:rsid w:val="0023282F"/>
    <w:rsid w:val="002374BE"/>
    <w:rsid w:val="00241C11"/>
    <w:rsid w:val="00243D3E"/>
    <w:rsid w:val="00256486"/>
    <w:rsid w:val="0027111A"/>
    <w:rsid w:val="0027613E"/>
    <w:rsid w:val="002933B9"/>
    <w:rsid w:val="00296503"/>
    <w:rsid w:val="002D2E07"/>
    <w:rsid w:val="002E0313"/>
    <w:rsid w:val="002E33DB"/>
    <w:rsid w:val="002F5B18"/>
    <w:rsid w:val="003018E0"/>
    <w:rsid w:val="00305ED9"/>
    <w:rsid w:val="003223F6"/>
    <w:rsid w:val="00333048"/>
    <w:rsid w:val="003456F0"/>
    <w:rsid w:val="00372457"/>
    <w:rsid w:val="00383DA2"/>
    <w:rsid w:val="00393FE2"/>
    <w:rsid w:val="003963D2"/>
    <w:rsid w:val="003A65EF"/>
    <w:rsid w:val="003C74A7"/>
    <w:rsid w:val="003D0ACD"/>
    <w:rsid w:val="003D39CC"/>
    <w:rsid w:val="003E723E"/>
    <w:rsid w:val="003F7215"/>
    <w:rsid w:val="003F766F"/>
    <w:rsid w:val="00400068"/>
    <w:rsid w:val="004054DB"/>
    <w:rsid w:val="00405C71"/>
    <w:rsid w:val="00407772"/>
    <w:rsid w:val="00423C01"/>
    <w:rsid w:val="00450EFE"/>
    <w:rsid w:val="00451764"/>
    <w:rsid w:val="004870E4"/>
    <w:rsid w:val="004B2F9C"/>
    <w:rsid w:val="004C6132"/>
    <w:rsid w:val="004C643A"/>
    <w:rsid w:val="004D7C59"/>
    <w:rsid w:val="004E004D"/>
    <w:rsid w:val="004E34D1"/>
    <w:rsid w:val="004F686D"/>
    <w:rsid w:val="00500B3B"/>
    <w:rsid w:val="0054546D"/>
    <w:rsid w:val="00557F87"/>
    <w:rsid w:val="0056136D"/>
    <w:rsid w:val="00582994"/>
    <w:rsid w:val="005A0CE6"/>
    <w:rsid w:val="005A4C97"/>
    <w:rsid w:val="005B348D"/>
    <w:rsid w:val="005C586E"/>
    <w:rsid w:val="005C6160"/>
    <w:rsid w:val="005C6281"/>
    <w:rsid w:val="005D0191"/>
    <w:rsid w:val="00601C2F"/>
    <w:rsid w:val="00602AAD"/>
    <w:rsid w:val="00620F7A"/>
    <w:rsid w:val="006354C0"/>
    <w:rsid w:val="00640284"/>
    <w:rsid w:val="00643176"/>
    <w:rsid w:val="00647B39"/>
    <w:rsid w:val="00661BB3"/>
    <w:rsid w:val="006658EB"/>
    <w:rsid w:val="00673EF3"/>
    <w:rsid w:val="00674ACE"/>
    <w:rsid w:val="00690D91"/>
    <w:rsid w:val="006B6F41"/>
    <w:rsid w:val="006B7831"/>
    <w:rsid w:val="006C3A76"/>
    <w:rsid w:val="006D0C51"/>
    <w:rsid w:val="006D4F33"/>
    <w:rsid w:val="006D5282"/>
    <w:rsid w:val="006E4358"/>
    <w:rsid w:val="006E6DF5"/>
    <w:rsid w:val="006F38E1"/>
    <w:rsid w:val="006F6465"/>
    <w:rsid w:val="00704FA5"/>
    <w:rsid w:val="00706E14"/>
    <w:rsid w:val="007169DC"/>
    <w:rsid w:val="00726ECE"/>
    <w:rsid w:val="007347E6"/>
    <w:rsid w:val="00747637"/>
    <w:rsid w:val="00750537"/>
    <w:rsid w:val="007510C5"/>
    <w:rsid w:val="00775DCD"/>
    <w:rsid w:val="007976A4"/>
    <w:rsid w:val="007B549E"/>
    <w:rsid w:val="007C0CE5"/>
    <w:rsid w:val="007D1FF3"/>
    <w:rsid w:val="00823275"/>
    <w:rsid w:val="00835620"/>
    <w:rsid w:val="00835E81"/>
    <w:rsid w:val="00847CDD"/>
    <w:rsid w:val="00866B85"/>
    <w:rsid w:val="0087191D"/>
    <w:rsid w:val="008738D3"/>
    <w:rsid w:val="00873DEE"/>
    <w:rsid w:val="0088733F"/>
    <w:rsid w:val="008901A5"/>
    <w:rsid w:val="00893E61"/>
    <w:rsid w:val="0089715C"/>
    <w:rsid w:val="008A1C7C"/>
    <w:rsid w:val="008A3EAA"/>
    <w:rsid w:val="008C3333"/>
    <w:rsid w:val="008E1DA5"/>
    <w:rsid w:val="008F5A9F"/>
    <w:rsid w:val="00901DC3"/>
    <w:rsid w:val="00905B73"/>
    <w:rsid w:val="009122FE"/>
    <w:rsid w:val="00924204"/>
    <w:rsid w:val="00925783"/>
    <w:rsid w:val="00932DAA"/>
    <w:rsid w:val="0093651D"/>
    <w:rsid w:val="00951617"/>
    <w:rsid w:val="00960C5A"/>
    <w:rsid w:val="009663B3"/>
    <w:rsid w:val="0097453B"/>
    <w:rsid w:val="00991932"/>
    <w:rsid w:val="009929E8"/>
    <w:rsid w:val="00993794"/>
    <w:rsid w:val="009A0E28"/>
    <w:rsid w:val="009A18E4"/>
    <w:rsid w:val="009A4D43"/>
    <w:rsid w:val="009F1275"/>
    <w:rsid w:val="00A266A5"/>
    <w:rsid w:val="00A27C65"/>
    <w:rsid w:val="00A41EA2"/>
    <w:rsid w:val="00A55AC7"/>
    <w:rsid w:val="00A67C5A"/>
    <w:rsid w:val="00A74CD0"/>
    <w:rsid w:val="00A915A4"/>
    <w:rsid w:val="00AB3E10"/>
    <w:rsid w:val="00AC4062"/>
    <w:rsid w:val="00AE3051"/>
    <w:rsid w:val="00B17CF7"/>
    <w:rsid w:val="00B27FF6"/>
    <w:rsid w:val="00B35708"/>
    <w:rsid w:val="00B41C88"/>
    <w:rsid w:val="00B62626"/>
    <w:rsid w:val="00B66D10"/>
    <w:rsid w:val="00B82985"/>
    <w:rsid w:val="00B878B7"/>
    <w:rsid w:val="00B900C9"/>
    <w:rsid w:val="00B94059"/>
    <w:rsid w:val="00B97467"/>
    <w:rsid w:val="00BB7728"/>
    <w:rsid w:val="00BD323B"/>
    <w:rsid w:val="00BF56DC"/>
    <w:rsid w:val="00C025CB"/>
    <w:rsid w:val="00C036C5"/>
    <w:rsid w:val="00C06851"/>
    <w:rsid w:val="00C14645"/>
    <w:rsid w:val="00C24C87"/>
    <w:rsid w:val="00C373D4"/>
    <w:rsid w:val="00C43205"/>
    <w:rsid w:val="00C52BB9"/>
    <w:rsid w:val="00C52EBD"/>
    <w:rsid w:val="00C56B5E"/>
    <w:rsid w:val="00C65BC0"/>
    <w:rsid w:val="00C764A1"/>
    <w:rsid w:val="00C96207"/>
    <w:rsid w:val="00CA287F"/>
    <w:rsid w:val="00CA3A9D"/>
    <w:rsid w:val="00CE1AF3"/>
    <w:rsid w:val="00CF0452"/>
    <w:rsid w:val="00CF3E94"/>
    <w:rsid w:val="00D02A5C"/>
    <w:rsid w:val="00D0489C"/>
    <w:rsid w:val="00D07054"/>
    <w:rsid w:val="00D07990"/>
    <w:rsid w:val="00D11784"/>
    <w:rsid w:val="00D16559"/>
    <w:rsid w:val="00D17008"/>
    <w:rsid w:val="00D230C3"/>
    <w:rsid w:val="00D35571"/>
    <w:rsid w:val="00D57DCA"/>
    <w:rsid w:val="00D631A9"/>
    <w:rsid w:val="00D75207"/>
    <w:rsid w:val="00D80403"/>
    <w:rsid w:val="00D84EB7"/>
    <w:rsid w:val="00DA5AFA"/>
    <w:rsid w:val="00DB3DE3"/>
    <w:rsid w:val="00DC63F3"/>
    <w:rsid w:val="00DC6E33"/>
    <w:rsid w:val="00DC7D1B"/>
    <w:rsid w:val="00DD7FBE"/>
    <w:rsid w:val="00DF4DB5"/>
    <w:rsid w:val="00DF6D7C"/>
    <w:rsid w:val="00E41CE8"/>
    <w:rsid w:val="00E43544"/>
    <w:rsid w:val="00E449F3"/>
    <w:rsid w:val="00E64845"/>
    <w:rsid w:val="00E72420"/>
    <w:rsid w:val="00E82EBB"/>
    <w:rsid w:val="00E8433F"/>
    <w:rsid w:val="00E95508"/>
    <w:rsid w:val="00EB1F6D"/>
    <w:rsid w:val="00EB4FCB"/>
    <w:rsid w:val="00EB59BA"/>
    <w:rsid w:val="00ED504C"/>
    <w:rsid w:val="00ED5260"/>
    <w:rsid w:val="00ED5A29"/>
    <w:rsid w:val="00EE0238"/>
    <w:rsid w:val="00EF0B6B"/>
    <w:rsid w:val="00F34904"/>
    <w:rsid w:val="00F3682E"/>
    <w:rsid w:val="00F40476"/>
    <w:rsid w:val="00F61CB6"/>
    <w:rsid w:val="00F9063F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F7732351-130F-40A8-927B-F0376E2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7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20F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620F7A"/>
  </w:style>
  <w:style w:type="character" w:styleId="Hiperpovezava">
    <w:name w:val="Hyperlink"/>
    <w:basedOn w:val="Privzetapisavaodstavka"/>
    <w:rsid w:val="00620F7A"/>
    <w:rPr>
      <w:color w:val="0000FF"/>
      <w:u w:val="single"/>
    </w:rPr>
  </w:style>
  <w:style w:type="table" w:styleId="Tabelamrea">
    <w:name w:val="Table Grid"/>
    <w:basedOn w:val="Navadnatabela"/>
    <w:uiPriority w:val="59"/>
    <w:rsid w:val="004E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C40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2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asnaga.si/motnje-na-sistemu" TargetMode="External"/><Relationship Id="rId13" Type="http://schemas.openxmlformats.org/officeDocument/2006/relationships/hyperlink" Target="http://www.vokasnaga.si/informacije/kaksno-vodo-pijemo/letno-porocilo-o-skladnosti-pitne-vode" TargetMode="External"/><Relationship Id="rId18" Type="http://schemas.openxmlformats.org/officeDocument/2006/relationships/hyperlink" Target="https://www.nijz.si/sl/podrocja-dela/moje-okolje/pitna-vod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vokasnaga.si/informacije/kaksno-vodo-pijemo" TargetMode="External"/><Relationship Id="rId17" Type="http://schemas.openxmlformats.org/officeDocument/2006/relationships/hyperlink" Target="http://www.vokasnaga.si/voka-elista-prijav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evko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kasnaga.si/motnje-na-sistem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vokasnaga.si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okasnaga.si/motnje-na-sistemu" TargetMode="External"/><Relationship Id="rId19" Type="http://schemas.openxmlformats.org/officeDocument/2006/relationships/hyperlink" Target="mailto:vokasnaga@vokasnag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kasnaga.si/motnje-na-sistemu" TargetMode="External"/><Relationship Id="rId14" Type="http://schemas.openxmlformats.org/officeDocument/2006/relationships/hyperlink" Target="http://www.vokasnaga.si/voka-elista-prijav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2AA4-5EAF-4EE2-807B-EA369A95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4749</CharactersWithSpaces>
  <SharedDoc>false</SharedDoc>
  <HLinks>
    <vt:vector size="54" baseType="variant"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8126477</vt:i4>
      </vt:variant>
      <vt:variant>
        <vt:i4>18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Jamnik</dc:creator>
  <cp:lastModifiedBy>Karmen Prhat</cp:lastModifiedBy>
  <cp:revision>42</cp:revision>
  <cp:lastPrinted>2019-12-06T10:20:00Z</cp:lastPrinted>
  <dcterms:created xsi:type="dcterms:W3CDTF">2019-12-06T14:18:00Z</dcterms:created>
  <dcterms:modified xsi:type="dcterms:W3CDTF">2020-12-17T10:14:00Z</dcterms:modified>
</cp:coreProperties>
</file>